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D7" w:rsidRDefault="00AF4DD7" w:rsidP="001E4832">
      <w:pPr>
        <w:jc w:val="center"/>
        <w:rPr>
          <w:rFonts w:ascii="Cambria" w:hAnsi="Cambria"/>
          <w:b/>
        </w:rPr>
      </w:pPr>
      <w:r>
        <w:rPr>
          <w:rFonts w:ascii="Cambria" w:hAnsi="Cambria"/>
          <w:b/>
        </w:rPr>
        <w:t>Region III</w:t>
      </w:r>
      <w:r w:rsidR="001E4832" w:rsidRPr="001E4832">
        <w:rPr>
          <w:rFonts w:ascii="Cambria" w:hAnsi="Cambria"/>
          <w:b/>
        </w:rPr>
        <w:t xml:space="preserve"> </w:t>
      </w:r>
      <w:r>
        <w:rPr>
          <w:rFonts w:ascii="Cambria" w:hAnsi="Cambria"/>
          <w:b/>
        </w:rPr>
        <w:t>Information Sharing/Communication Plan Workshop and Training</w:t>
      </w:r>
      <w:r w:rsidR="001E4832" w:rsidRPr="001E4832">
        <w:rPr>
          <w:rFonts w:ascii="Cambria" w:hAnsi="Cambria"/>
          <w:b/>
        </w:rPr>
        <w:t xml:space="preserve"> </w:t>
      </w:r>
    </w:p>
    <w:p w:rsidR="001E4832" w:rsidRPr="001E4832" w:rsidRDefault="001E4832" w:rsidP="001E4832">
      <w:pPr>
        <w:jc w:val="center"/>
        <w:rPr>
          <w:rFonts w:ascii="Cambria" w:hAnsi="Cambria"/>
          <w:b/>
        </w:rPr>
      </w:pPr>
      <w:r w:rsidRPr="001E4832">
        <w:rPr>
          <w:rFonts w:ascii="Cambria" w:hAnsi="Cambria"/>
          <w:b/>
        </w:rPr>
        <w:t>Scope of Work</w:t>
      </w:r>
    </w:p>
    <w:p w:rsidR="001E4832" w:rsidRPr="008633E6" w:rsidRDefault="001E4832" w:rsidP="005E672B">
      <w:pPr>
        <w:rPr>
          <w:rFonts w:ascii="Cambria" w:hAnsi="Cambria"/>
          <w:i/>
        </w:rPr>
      </w:pPr>
    </w:p>
    <w:p w:rsidR="005E672B" w:rsidRPr="008633E6" w:rsidRDefault="005E672B" w:rsidP="005E672B">
      <w:pPr>
        <w:rPr>
          <w:rFonts w:ascii="Cambria" w:hAnsi="Cambria"/>
          <w:i/>
        </w:rPr>
      </w:pPr>
      <w:r w:rsidRPr="008633E6">
        <w:rPr>
          <w:rFonts w:ascii="Cambria" w:hAnsi="Cambria"/>
          <w:i/>
        </w:rPr>
        <w:t>This proposal is intended to develop t</w:t>
      </w:r>
      <w:r w:rsidR="00AF4DD7">
        <w:rPr>
          <w:rFonts w:ascii="Cambria" w:hAnsi="Cambria"/>
          <w:i/>
        </w:rPr>
        <w:t>he formalization of the Region III</w:t>
      </w:r>
      <w:r w:rsidRPr="008633E6">
        <w:rPr>
          <w:rFonts w:ascii="Cambria" w:hAnsi="Cambria"/>
          <w:i/>
        </w:rPr>
        <w:t xml:space="preserve"> </w:t>
      </w:r>
      <w:r w:rsidR="00AF4DD7">
        <w:rPr>
          <w:rFonts w:ascii="Cambria" w:hAnsi="Cambria"/>
          <w:i/>
        </w:rPr>
        <w:t>Information Sharing/Communication Draft Plan</w:t>
      </w:r>
      <w:r w:rsidRPr="008633E6">
        <w:rPr>
          <w:rFonts w:ascii="Cambria" w:hAnsi="Cambria"/>
          <w:i/>
        </w:rPr>
        <w:t xml:space="preserve">. </w:t>
      </w:r>
      <w:r w:rsidR="008633E6" w:rsidRPr="008633E6">
        <w:rPr>
          <w:rFonts w:ascii="Cambria" w:hAnsi="Cambria"/>
          <w:i/>
        </w:rPr>
        <w:t>Through a building blocks approach (inc</w:t>
      </w:r>
      <w:r w:rsidR="00AF4DD7">
        <w:rPr>
          <w:rFonts w:ascii="Cambria" w:hAnsi="Cambria"/>
          <w:i/>
        </w:rPr>
        <w:t>luding two large tasks) Region III</w:t>
      </w:r>
      <w:r w:rsidR="008633E6" w:rsidRPr="008633E6">
        <w:rPr>
          <w:rFonts w:ascii="Cambria" w:hAnsi="Cambria"/>
          <w:i/>
        </w:rPr>
        <w:t xml:space="preserve"> </w:t>
      </w:r>
      <w:r w:rsidR="00AF4DD7">
        <w:rPr>
          <w:rFonts w:ascii="Cambria" w:hAnsi="Cambria"/>
          <w:i/>
        </w:rPr>
        <w:t xml:space="preserve">will </w:t>
      </w:r>
      <w:r w:rsidR="008633E6" w:rsidRPr="008633E6">
        <w:rPr>
          <w:rFonts w:ascii="Cambria" w:hAnsi="Cambria"/>
          <w:i/>
        </w:rPr>
        <w:t>es</w:t>
      </w:r>
      <w:r w:rsidR="00AF4DD7">
        <w:rPr>
          <w:rFonts w:ascii="Cambria" w:hAnsi="Cambria"/>
          <w:i/>
        </w:rPr>
        <w:t>tablished its regional Information Sharing/Communication</w:t>
      </w:r>
      <w:r w:rsidR="008633E6" w:rsidRPr="008633E6">
        <w:rPr>
          <w:rFonts w:ascii="Cambria" w:hAnsi="Cambria"/>
          <w:i/>
        </w:rPr>
        <w:t xml:space="preserve"> plan.</w:t>
      </w:r>
    </w:p>
    <w:p w:rsidR="005E672B" w:rsidRPr="00BB3DA9" w:rsidRDefault="00AF4DD7" w:rsidP="005E672B">
      <w:pPr>
        <w:rPr>
          <w:rFonts w:ascii="Cambria" w:hAnsi="Cambria"/>
        </w:rPr>
      </w:pPr>
      <w:r>
        <w:rPr>
          <w:rFonts w:ascii="Cambria" w:hAnsi="Cambria"/>
        </w:rPr>
        <w:t>The Region III Health and Medical Coalition w</w:t>
      </w:r>
      <w:r w:rsidR="008633E6">
        <w:rPr>
          <w:rFonts w:ascii="Cambria" w:hAnsi="Cambria"/>
        </w:rPr>
        <w:t>ill u</w:t>
      </w:r>
      <w:r w:rsidR="005E672B" w:rsidRPr="00BB3DA9">
        <w:rPr>
          <w:rFonts w:ascii="Cambria" w:hAnsi="Cambria"/>
        </w:rPr>
        <w:t>se info</w:t>
      </w:r>
      <w:r w:rsidR="008633E6">
        <w:rPr>
          <w:rFonts w:ascii="Cambria" w:hAnsi="Cambria"/>
        </w:rPr>
        <w:t xml:space="preserve">rmation </w:t>
      </w:r>
      <w:r>
        <w:rPr>
          <w:rFonts w:ascii="Cambria" w:hAnsi="Cambria"/>
        </w:rPr>
        <w:t>gathered at this workshop to fully develop and add to the Regional Information Sharing/Communication Plan</w:t>
      </w:r>
      <w:r w:rsidR="005E672B" w:rsidRPr="00BB3DA9">
        <w:rPr>
          <w:rFonts w:ascii="Cambria" w:hAnsi="Cambria"/>
        </w:rPr>
        <w:t>.  This Plan will outline common goals, objectives and steps for implementation</w:t>
      </w:r>
      <w:r w:rsidR="0099166F">
        <w:rPr>
          <w:rFonts w:ascii="Cambria" w:hAnsi="Cambria"/>
        </w:rPr>
        <w:t xml:space="preserve"> of the Regional Information Sharing/Communication Plan</w:t>
      </w:r>
      <w:r w:rsidR="005E672B" w:rsidRPr="00BB3DA9">
        <w:rPr>
          <w:rFonts w:ascii="Cambria" w:hAnsi="Cambria"/>
        </w:rPr>
        <w:t>.  The work under this task will include making sure the proposed plan is discussed with and reviewed by appropriate stakeholders and</w:t>
      </w:r>
      <w:r w:rsidR="0099166F">
        <w:rPr>
          <w:rFonts w:ascii="Cambria" w:hAnsi="Cambria"/>
        </w:rPr>
        <w:t xml:space="preserve"> additional appendices that are needed are identified and added, as well as provide additional training on all communication assets within Region III.</w:t>
      </w:r>
      <w:r w:rsidR="005E672B">
        <w:rPr>
          <w:rFonts w:ascii="Cambria" w:hAnsi="Cambria"/>
        </w:rPr>
        <w:t xml:space="preserve">  </w:t>
      </w:r>
      <w:r w:rsidR="004D6DA1">
        <w:rPr>
          <w:rFonts w:ascii="Cambria" w:hAnsi="Cambria"/>
        </w:rPr>
        <w:t>As part of this process Region III</w:t>
      </w:r>
      <w:r w:rsidR="005E672B">
        <w:rPr>
          <w:rFonts w:ascii="Cambria" w:hAnsi="Cambria"/>
        </w:rPr>
        <w:t xml:space="preserve"> </w:t>
      </w:r>
      <w:r w:rsidR="005E672B" w:rsidRPr="00BB3DA9">
        <w:rPr>
          <w:rFonts w:ascii="Cambria" w:hAnsi="Cambria"/>
        </w:rPr>
        <w:t xml:space="preserve">anticipates </w:t>
      </w:r>
      <w:r w:rsidR="005E672B">
        <w:rPr>
          <w:rFonts w:ascii="Cambria" w:hAnsi="Cambria"/>
        </w:rPr>
        <w:t xml:space="preserve">the </w:t>
      </w:r>
      <w:r w:rsidR="005E672B" w:rsidRPr="00BB3DA9">
        <w:rPr>
          <w:rFonts w:ascii="Cambria" w:hAnsi="Cambria"/>
        </w:rPr>
        <w:t xml:space="preserve">development of Draft, Final Draft and Final versions of the </w:t>
      </w:r>
      <w:r w:rsidR="0099166F">
        <w:rPr>
          <w:rFonts w:ascii="Cambria" w:hAnsi="Cambria"/>
        </w:rPr>
        <w:t>Regional Information Sharing/Communication Plan</w:t>
      </w:r>
      <w:r w:rsidR="00AE081C">
        <w:rPr>
          <w:rFonts w:ascii="Cambria" w:hAnsi="Cambria"/>
        </w:rPr>
        <w:t xml:space="preserve"> with the information and feedback given during the workshop</w:t>
      </w:r>
      <w:r w:rsidR="005E672B" w:rsidRPr="00BB3DA9">
        <w:rPr>
          <w:rFonts w:ascii="Cambria" w:hAnsi="Cambria"/>
        </w:rPr>
        <w:t>.</w:t>
      </w:r>
    </w:p>
    <w:p w:rsidR="005E672B" w:rsidRPr="00BB3DA9" w:rsidRDefault="005E672B" w:rsidP="005E672B">
      <w:pPr>
        <w:rPr>
          <w:rFonts w:ascii="Cambria" w:hAnsi="Cambria"/>
        </w:rPr>
      </w:pPr>
      <w:r w:rsidRPr="00BB3DA9">
        <w:rPr>
          <w:rFonts w:ascii="Cambria" w:hAnsi="Cambria"/>
        </w:rPr>
        <w:t xml:space="preserve">The development of this </w:t>
      </w:r>
      <w:r w:rsidR="0099166F">
        <w:rPr>
          <w:rFonts w:ascii="Cambria" w:hAnsi="Cambria"/>
        </w:rPr>
        <w:t>Regional Information Sharing/Communication Plan</w:t>
      </w:r>
      <w:r w:rsidRPr="00BB3DA9">
        <w:rPr>
          <w:rFonts w:ascii="Cambria" w:hAnsi="Cambria"/>
        </w:rPr>
        <w:t xml:space="preserve"> will be an e</w:t>
      </w:r>
      <w:r w:rsidR="0099166F">
        <w:rPr>
          <w:rFonts w:ascii="Cambria" w:hAnsi="Cambria"/>
        </w:rPr>
        <w:t>ffective tool to focus communication resources and the proper use of each item</w:t>
      </w:r>
      <w:r w:rsidRPr="00BB3DA9">
        <w:rPr>
          <w:rFonts w:ascii="Cambria" w:hAnsi="Cambria"/>
        </w:rPr>
        <w:t xml:space="preserve">.  The formalization of the </w:t>
      </w:r>
      <w:r w:rsidR="0099166F">
        <w:rPr>
          <w:rFonts w:ascii="Cambria" w:hAnsi="Cambria"/>
        </w:rPr>
        <w:t xml:space="preserve">Regional Information Sharing/Communication assets will allow Region III to make effective decisions during a </w:t>
      </w:r>
      <w:r w:rsidR="00C76B82">
        <w:rPr>
          <w:rFonts w:ascii="Cambria" w:hAnsi="Cambria"/>
        </w:rPr>
        <w:t>response</w:t>
      </w:r>
      <w:r w:rsidRPr="00BB3DA9">
        <w:rPr>
          <w:rFonts w:ascii="Cambria" w:hAnsi="Cambria"/>
        </w:rPr>
        <w:t>. These planning documents also will pr</w:t>
      </w:r>
      <w:r w:rsidR="00C76B82">
        <w:rPr>
          <w:rFonts w:ascii="Cambria" w:hAnsi="Cambria"/>
        </w:rPr>
        <w:t>ovide the guidance that Region III</w:t>
      </w:r>
      <w:r w:rsidRPr="00BB3DA9">
        <w:rPr>
          <w:rFonts w:ascii="Cambria" w:hAnsi="Cambria"/>
        </w:rPr>
        <w:t xml:space="preserve"> can use to define specific implementation steps and measure progress.</w:t>
      </w:r>
    </w:p>
    <w:p w:rsidR="005E672B" w:rsidRPr="00BB3DA9" w:rsidRDefault="00C76B82" w:rsidP="005E672B">
      <w:pPr>
        <w:rPr>
          <w:rFonts w:ascii="Cambria" w:hAnsi="Cambria"/>
        </w:rPr>
      </w:pPr>
      <w:r>
        <w:rPr>
          <w:rFonts w:ascii="Cambria" w:hAnsi="Cambria"/>
        </w:rPr>
        <w:t>The venue selected</w:t>
      </w:r>
      <w:r w:rsidR="005E672B">
        <w:rPr>
          <w:rFonts w:ascii="Cambria" w:hAnsi="Cambria"/>
        </w:rPr>
        <w:t xml:space="preserve"> </w:t>
      </w:r>
      <w:r w:rsidR="005E672B" w:rsidRPr="00BB3DA9">
        <w:rPr>
          <w:rFonts w:ascii="Cambria" w:hAnsi="Cambria"/>
        </w:rPr>
        <w:t xml:space="preserve">will </w:t>
      </w:r>
      <w:r>
        <w:rPr>
          <w:rFonts w:ascii="Cambria" w:hAnsi="Cambria"/>
        </w:rPr>
        <w:t>be MITAGS due to its accessibility and location within Region III</w:t>
      </w:r>
      <w:r w:rsidR="005E672B" w:rsidRPr="00BB3DA9">
        <w:rPr>
          <w:rFonts w:ascii="Cambria" w:hAnsi="Cambria"/>
        </w:rPr>
        <w:t xml:space="preserve">.  </w:t>
      </w:r>
      <w:r>
        <w:rPr>
          <w:rFonts w:ascii="Cambria" w:hAnsi="Cambria"/>
        </w:rPr>
        <w:t xml:space="preserve">MITAGS will be able to provide the venue, parking, and extensive set up that is required when training personnel on communication equipment. High Speed internet capable of supporting multiple computers as well as space needed for testing the communication assets will also be needed due to the six different assets that training will be provided for. </w:t>
      </w:r>
      <w:r w:rsidR="00AE081C">
        <w:rPr>
          <w:rFonts w:ascii="Cambria" w:hAnsi="Cambria"/>
        </w:rPr>
        <w:t xml:space="preserve"> Due to its central location within Region III, MITAGS severs as the ideal venue for this workshop and training session.</w:t>
      </w:r>
    </w:p>
    <w:p w:rsidR="005E672B" w:rsidRPr="002A1C72" w:rsidRDefault="005E672B" w:rsidP="005E672B">
      <w:pPr>
        <w:rPr>
          <w:rFonts w:ascii="Cambria" w:hAnsi="Cambria"/>
        </w:rPr>
      </w:pPr>
    </w:p>
    <w:p w:rsidR="005E672B" w:rsidRPr="00BB3DA9" w:rsidRDefault="005E672B" w:rsidP="005E672B">
      <w:pPr>
        <w:rPr>
          <w:rFonts w:ascii="Cambria" w:hAnsi="Cambria"/>
          <w:u w:val="single"/>
        </w:rPr>
      </w:pPr>
    </w:p>
    <w:p w:rsidR="005E672B" w:rsidRPr="00BB3DA9" w:rsidRDefault="00C76B82" w:rsidP="005E672B">
      <w:pPr>
        <w:rPr>
          <w:rFonts w:ascii="Cambria" w:hAnsi="Cambria"/>
          <w:u w:val="single"/>
        </w:rPr>
      </w:pPr>
      <w:r>
        <w:rPr>
          <w:rFonts w:ascii="Cambria" w:hAnsi="Cambria"/>
          <w:u w:val="single"/>
        </w:rPr>
        <w:t>Task 1 – Training on All Region III Communication Assets</w:t>
      </w:r>
    </w:p>
    <w:p w:rsidR="005E672B" w:rsidRPr="00BB3DA9" w:rsidRDefault="00C76B82" w:rsidP="005E672B">
      <w:pPr>
        <w:rPr>
          <w:rFonts w:ascii="Cambria" w:hAnsi="Cambria"/>
        </w:rPr>
      </w:pPr>
      <w:r>
        <w:rPr>
          <w:rFonts w:ascii="Cambria" w:hAnsi="Cambria"/>
        </w:rPr>
        <w:t xml:space="preserve">Provide training through the use of PowerPoint and hand on training on the communication and information sharing assets throughout Region. Training will be provided by MIEMMS, OP&amp;R, and Regional partners covering HC Standard, WebEOC, WebFusion, </w:t>
      </w:r>
      <w:r w:rsidR="002A3D6B">
        <w:rPr>
          <w:rFonts w:ascii="Cambria" w:hAnsi="Cambria"/>
        </w:rPr>
        <w:t xml:space="preserve">the Electronic Patient Tracking System, </w:t>
      </w:r>
      <w:r w:rsidR="00950B13">
        <w:rPr>
          <w:rFonts w:ascii="Cambria" w:hAnsi="Cambria"/>
        </w:rPr>
        <w:t xml:space="preserve">800 </w:t>
      </w:r>
      <w:proofErr w:type="spellStart"/>
      <w:proofErr w:type="gramStart"/>
      <w:r w:rsidR="00950B13">
        <w:rPr>
          <w:rFonts w:ascii="Cambria" w:hAnsi="Cambria"/>
        </w:rPr>
        <w:t>M</w:t>
      </w:r>
      <w:r>
        <w:rPr>
          <w:rFonts w:ascii="Cambria" w:hAnsi="Cambria"/>
        </w:rPr>
        <w:t>hz</w:t>
      </w:r>
      <w:proofErr w:type="spellEnd"/>
      <w:proofErr w:type="gramEnd"/>
      <w:r>
        <w:rPr>
          <w:rFonts w:ascii="Cambria" w:hAnsi="Cambria"/>
        </w:rPr>
        <w:t xml:space="preserve"> radios, MSAT, </w:t>
      </w:r>
      <w:r w:rsidR="002A3D6B">
        <w:rPr>
          <w:rFonts w:ascii="Cambria" w:hAnsi="Cambria"/>
        </w:rPr>
        <w:t>and HAM radio deployment.</w:t>
      </w:r>
    </w:p>
    <w:p w:rsidR="005E672B" w:rsidRPr="00BB3DA9" w:rsidRDefault="005E672B" w:rsidP="005E672B">
      <w:pPr>
        <w:rPr>
          <w:rFonts w:ascii="Cambria" w:hAnsi="Cambria"/>
        </w:rPr>
      </w:pPr>
      <w:r w:rsidRPr="00BB3DA9">
        <w:rPr>
          <w:rFonts w:ascii="Cambria" w:hAnsi="Cambria"/>
        </w:rPr>
        <w:t>Some of the steps included:</w:t>
      </w:r>
    </w:p>
    <w:p w:rsidR="005E672B" w:rsidRPr="00BB3DA9" w:rsidRDefault="002A3D6B" w:rsidP="005E672B">
      <w:pPr>
        <w:pStyle w:val="ListParagraph"/>
        <w:numPr>
          <w:ilvl w:val="0"/>
          <w:numId w:val="3"/>
        </w:numPr>
        <w:rPr>
          <w:rFonts w:ascii="Cambria" w:hAnsi="Cambria"/>
        </w:rPr>
      </w:pPr>
      <w:r>
        <w:rPr>
          <w:rFonts w:ascii="Cambria" w:hAnsi="Cambria"/>
        </w:rPr>
        <w:t>Train Emergency Planners and department heads on Communication assets in Region III</w:t>
      </w:r>
    </w:p>
    <w:p w:rsidR="005E672B" w:rsidRPr="00BB3DA9" w:rsidRDefault="002A3D6B" w:rsidP="005E672B">
      <w:pPr>
        <w:pStyle w:val="ListParagraph"/>
        <w:numPr>
          <w:ilvl w:val="0"/>
          <w:numId w:val="3"/>
        </w:numPr>
        <w:rPr>
          <w:rFonts w:ascii="Cambria" w:hAnsi="Cambria"/>
        </w:rPr>
      </w:pPr>
      <w:r>
        <w:rPr>
          <w:rFonts w:ascii="Cambria" w:hAnsi="Cambria"/>
        </w:rPr>
        <w:t>Provide Hands-on training for all participants on all communication and information sharing assets</w:t>
      </w:r>
    </w:p>
    <w:p w:rsidR="005E672B" w:rsidRPr="00BB3DA9" w:rsidRDefault="002A3D6B" w:rsidP="005E672B">
      <w:pPr>
        <w:pStyle w:val="ListParagraph"/>
        <w:numPr>
          <w:ilvl w:val="0"/>
          <w:numId w:val="3"/>
        </w:numPr>
        <w:rPr>
          <w:rFonts w:ascii="Cambria" w:hAnsi="Cambria"/>
        </w:rPr>
      </w:pPr>
      <w:r>
        <w:rPr>
          <w:rFonts w:ascii="Cambria" w:hAnsi="Cambria"/>
        </w:rPr>
        <w:t>Provide one on one training opportunities for partners who have trouble utilizing this equipment</w:t>
      </w:r>
    </w:p>
    <w:p w:rsidR="005E672B" w:rsidRPr="00BB3DA9" w:rsidRDefault="002A3D6B" w:rsidP="005E672B">
      <w:pPr>
        <w:pStyle w:val="ListParagraph"/>
        <w:numPr>
          <w:ilvl w:val="0"/>
          <w:numId w:val="3"/>
        </w:numPr>
        <w:rPr>
          <w:rFonts w:ascii="Cambria" w:hAnsi="Cambria"/>
        </w:rPr>
      </w:pPr>
      <w:r>
        <w:rPr>
          <w:rFonts w:ascii="Cambria" w:hAnsi="Cambria"/>
        </w:rPr>
        <w:lastRenderedPageBreak/>
        <w:t>Provide question and answer section for each asset for all the partners</w:t>
      </w:r>
    </w:p>
    <w:p w:rsidR="005E672B" w:rsidRPr="00BB3DA9" w:rsidRDefault="005E672B" w:rsidP="005E672B">
      <w:pPr>
        <w:rPr>
          <w:rFonts w:ascii="Cambria" w:hAnsi="Cambria"/>
        </w:rPr>
      </w:pPr>
    </w:p>
    <w:p w:rsidR="005E672B" w:rsidRPr="00BB3DA9" w:rsidRDefault="002A3D6B" w:rsidP="005E672B">
      <w:pPr>
        <w:rPr>
          <w:rFonts w:ascii="Cambria" w:hAnsi="Cambria"/>
          <w:u w:val="single"/>
        </w:rPr>
      </w:pPr>
      <w:r>
        <w:rPr>
          <w:rFonts w:ascii="Cambria" w:hAnsi="Cambria"/>
          <w:u w:val="single"/>
        </w:rPr>
        <w:t>Task 2 – Information Sharing/Communication Plan development</w:t>
      </w:r>
    </w:p>
    <w:p w:rsidR="005E672B" w:rsidRPr="00BB3DA9" w:rsidRDefault="005E672B" w:rsidP="005E672B">
      <w:pPr>
        <w:rPr>
          <w:rFonts w:ascii="Cambria" w:hAnsi="Cambria"/>
        </w:rPr>
      </w:pPr>
    </w:p>
    <w:p w:rsidR="005E672B" w:rsidRPr="00BB3DA9" w:rsidRDefault="005E672B" w:rsidP="005E672B">
      <w:pPr>
        <w:rPr>
          <w:rFonts w:ascii="Cambria" w:hAnsi="Cambria"/>
        </w:rPr>
      </w:pPr>
      <w:r>
        <w:rPr>
          <w:rFonts w:ascii="Cambria" w:hAnsi="Cambria"/>
        </w:rPr>
        <w:t>C</w:t>
      </w:r>
      <w:r w:rsidR="00C31D16">
        <w:rPr>
          <w:rFonts w:ascii="Cambria" w:hAnsi="Cambria"/>
        </w:rPr>
        <w:t>onduct stakeholder session</w:t>
      </w:r>
      <w:r w:rsidR="004D6DA1">
        <w:rPr>
          <w:rFonts w:ascii="Cambria" w:hAnsi="Cambria"/>
        </w:rPr>
        <w:t xml:space="preserve"> during the workshop</w:t>
      </w:r>
      <w:r w:rsidRPr="00BB3DA9">
        <w:rPr>
          <w:rFonts w:ascii="Cambria" w:hAnsi="Cambria"/>
        </w:rPr>
        <w:t xml:space="preserve"> </w:t>
      </w:r>
      <w:r w:rsidR="00C31D16">
        <w:rPr>
          <w:rFonts w:ascii="Cambria" w:hAnsi="Cambria"/>
        </w:rPr>
        <w:t>after the training portion on</w:t>
      </w:r>
      <w:r w:rsidRPr="00BB3DA9">
        <w:rPr>
          <w:rFonts w:ascii="Cambria" w:hAnsi="Cambria"/>
        </w:rPr>
        <w:t xml:space="preserve"> the development of the </w:t>
      </w:r>
      <w:r w:rsidR="00C31D16">
        <w:rPr>
          <w:rFonts w:ascii="Cambria" w:hAnsi="Cambria"/>
        </w:rPr>
        <w:t>Information Sharing/Communication Plan</w:t>
      </w:r>
      <w:r w:rsidRPr="00BB3DA9">
        <w:rPr>
          <w:rFonts w:ascii="Cambria" w:hAnsi="Cambria"/>
        </w:rPr>
        <w:t>.  These sessions wil</w:t>
      </w:r>
      <w:r w:rsidR="00C31D16">
        <w:rPr>
          <w:rFonts w:ascii="Cambria" w:hAnsi="Cambria"/>
        </w:rPr>
        <w:t>l be an opportunity for Region III</w:t>
      </w:r>
      <w:r w:rsidRPr="00BB3DA9">
        <w:rPr>
          <w:rFonts w:ascii="Cambria" w:hAnsi="Cambria"/>
        </w:rPr>
        <w:t xml:space="preserve"> to have an active role in the development of </w:t>
      </w:r>
      <w:r w:rsidR="00C31D16">
        <w:rPr>
          <w:rFonts w:ascii="Cambria" w:hAnsi="Cambria"/>
        </w:rPr>
        <w:t>this plan.   This session</w:t>
      </w:r>
      <w:r w:rsidRPr="00BB3DA9">
        <w:rPr>
          <w:rFonts w:ascii="Cambria" w:hAnsi="Cambria"/>
        </w:rPr>
        <w:t xml:space="preserve"> will incorporate the following:</w:t>
      </w:r>
    </w:p>
    <w:p w:rsidR="005E672B" w:rsidRPr="00BB3DA9" w:rsidRDefault="005E672B" w:rsidP="005E672B">
      <w:pPr>
        <w:numPr>
          <w:ilvl w:val="0"/>
          <w:numId w:val="1"/>
        </w:numPr>
        <w:spacing w:after="0" w:line="240" w:lineRule="auto"/>
        <w:rPr>
          <w:rFonts w:ascii="Cambria" w:hAnsi="Cambria"/>
        </w:rPr>
      </w:pPr>
      <w:r w:rsidRPr="00BB3DA9">
        <w:rPr>
          <w:rFonts w:ascii="Cambria" w:hAnsi="Cambria"/>
        </w:rPr>
        <w:t xml:space="preserve">How stakeholders view the </w:t>
      </w:r>
      <w:r w:rsidR="002D7BFF">
        <w:rPr>
          <w:rFonts w:ascii="Cambria" w:hAnsi="Cambria"/>
        </w:rPr>
        <w:t>Regional tiered communication system and yearly training proposal</w:t>
      </w:r>
      <w:r w:rsidRPr="00BB3DA9">
        <w:rPr>
          <w:rFonts w:ascii="Cambria" w:hAnsi="Cambria"/>
        </w:rPr>
        <w:t xml:space="preserve"> </w:t>
      </w:r>
    </w:p>
    <w:p w:rsidR="005E672B" w:rsidRPr="00BB3DA9" w:rsidRDefault="002D7BFF" w:rsidP="005E672B">
      <w:pPr>
        <w:numPr>
          <w:ilvl w:val="0"/>
          <w:numId w:val="2"/>
        </w:numPr>
        <w:spacing w:after="0" w:line="240" w:lineRule="auto"/>
        <w:rPr>
          <w:rFonts w:ascii="Cambria" w:hAnsi="Cambria"/>
        </w:rPr>
      </w:pPr>
      <w:r>
        <w:rPr>
          <w:rFonts w:ascii="Cambria" w:hAnsi="Cambria"/>
        </w:rPr>
        <w:t>View draft and provide input for training times and dates</w:t>
      </w:r>
      <w:r w:rsidR="005E672B" w:rsidRPr="00BB3DA9">
        <w:rPr>
          <w:rFonts w:ascii="Cambria" w:hAnsi="Cambria"/>
        </w:rPr>
        <w:t>;</w:t>
      </w:r>
    </w:p>
    <w:p w:rsidR="005E672B" w:rsidRPr="00BB3DA9" w:rsidRDefault="002D7BFF" w:rsidP="005E672B">
      <w:pPr>
        <w:numPr>
          <w:ilvl w:val="0"/>
          <w:numId w:val="2"/>
        </w:numPr>
        <w:spacing w:after="0" w:line="240" w:lineRule="auto"/>
        <w:rPr>
          <w:rFonts w:ascii="Cambria" w:hAnsi="Cambria"/>
        </w:rPr>
      </w:pPr>
      <w:r>
        <w:rPr>
          <w:rFonts w:ascii="Cambria" w:hAnsi="Cambria"/>
        </w:rPr>
        <w:t>Provide input on tiered communication system</w:t>
      </w:r>
      <w:r w:rsidR="005E672B" w:rsidRPr="00BB3DA9">
        <w:rPr>
          <w:rFonts w:ascii="Cambria" w:hAnsi="Cambria"/>
        </w:rPr>
        <w:t>;</w:t>
      </w:r>
    </w:p>
    <w:p w:rsidR="005E672B" w:rsidRPr="00BB3DA9" w:rsidRDefault="002D7BFF" w:rsidP="005E672B">
      <w:pPr>
        <w:numPr>
          <w:ilvl w:val="0"/>
          <w:numId w:val="2"/>
        </w:numPr>
        <w:spacing w:after="0" w:line="240" w:lineRule="auto"/>
        <w:rPr>
          <w:rFonts w:ascii="Cambria" w:hAnsi="Cambria"/>
        </w:rPr>
      </w:pPr>
      <w:r>
        <w:rPr>
          <w:rFonts w:ascii="Cambria" w:hAnsi="Cambria"/>
        </w:rPr>
        <w:t>Provide input on use of communication assets</w:t>
      </w:r>
      <w:r w:rsidR="005E672B" w:rsidRPr="00BB3DA9">
        <w:rPr>
          <w:rFonts w:ascii="Cambria" w:hAnsi="Cambria"/>
        </w:rPr>
        <w:t>;</w:t>
      </w:r>
    </w:p>
    <w:p w:rsidR="005E672B" w:rsidRPr="00BB3DA9" w:rsidRDefault="002D7BFF" w:rsidP="005E672B">
      <w:pPr>
        <w:numPr>
          <w:ilvl w:val="0"/>
          <w:numId w:val="2"/>
        </w:numPr>
        <w:spacing w:after="0" w:line="240" w:lineRule="auto"/>
        <w:rPr>
          <w:rFonts w:ascii="Cambria" w:hAnsi="Cambria"/>
        </w:rPr>
      </w:pPr>
      <w:r>
        <w:rPr>
          <w:rFonts w:ascii="Cambria" w:hAnsi="Cambria"/>
        </w:rPr>
        <w:t>Provide input on appendices provided in the plan</w:t>
      </w:r>
    </w:p>
    <w:p w:rsidR="005E672B" w:rsidRDefault="005E672B" w:rsidP="005E672B">
      <w:pPr>
        <w:rPr>
          <w:rFonts w:ascii="Cambria" w:hAnsi="Cambria"/>
        </w:rPr>
      </w:pPr>
    </w:p>
    <w:p w:rsidR="0006329E" w:rsidRDefault="0006329E" w:rsidP="005E672B">
      <w:pPr>
        <w:rPr>
          <w:rFonts w:ascii="Cambria" w:hAnsi="Cambria"/>
        </w:rPr>
      </w:pPr>
      <w:r>
        <w:rPr>
          <w:rFonts w:ascii="Cambria" w:hAnsi="Cambria"/>
        </w:rPr>
        <w:t>The estimated cost for the workshop and training is $9,000. The breakdown of the funding use is below.</w:t>
      </w:r>
    </w:p>
    <w:p w:rsidR="0006329E" w:rsidRDefault="0006329E" w:rsidP="005E672B">
      <w:pPr>
        <w:rPr>
          <w:rFonts w:ascii="Cambria" w:hAnsi="Cambria"/>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0"/>
        <w:gridCol w:w="4740"/>
      </w:tblGrid>
      <w:tr w:rsidR="00B53CE7" w:rsidRPr="008E4405" w:rsidTr="00B53CE7">
        <w:trPr>
          <w:trHeight w:val="420"/>
        </w:trPr>
        <w:tc>
          <w:tcPr>
            <w:tcW w:w="4740" w:type="dxa"/>
          </w:tcPr>
          <w:p w:rsidR="00B53CE7" w:rsidRPr="008E4405" w:rsidRDefault="00B53CE7" w:rsidP="00025BA2">
            <w:pPr>
              <w:jc w:val="center"/>
              <w:rPr>
                <w:rFonts w:ascii="Garamond" w:hAnsi="Garamond" w:cs="Arial"/>
              </w:rPr>
            </w:pPr>
            <w:r w:rsidRPr="008E4405">
              <w:rPr>
                <w:rFonts w:ascii="Garamond" w:hAnsi="Garamond" w:cs="Arial"/>
              </w:rPr>
              <w:t>Day</w:t>
            </w:r>
          </w:p>
        </w:tc>
        <w:tc>
          <w:tcPr>
            <w:tcW w:w="4740" w:type="dxa"/>
          </w:tcPr>
          <w:p w:rsidR="00B53CE7" w:rsidRPr="008E4405" w:rsidRDefault="00B53CE7" w:rsidP="00025BA2">
            <w:pPr>
              <w:jc w:val="center"/>
              <w:rPr>
                <w:rFonts w:ascii="Garamond" w:hAnsi="Garamond" w:cs="Arial"/>
              </w:rPr>
            </w:pPr>
            <w:r>
              <w:rPr>
                <w:rFonts w:ascii="Garamond" w:hAnsi="Garamond" w:cs="Arial"/>
              </w:rPr>
              <w:t>Monday</w:t>
            </w:r>
          </w:p>
        </w:tc>
      </w:tr>
      <w:tr w:rsidR="00B53CE7" w:rsidRPr="008E4405" w:rsidTr="00B53CE7">
        <w:trPr>
          <w:trHeight w:val="759"/>
        </w:trPr>
        <w:tc>
          <w:tcPr>
            <w:tcW w:w="4740" w:type="dxa"/>
          </w:tcPr>
          <w:p w:rsidR="00B53CE7" w:rsidRPr="008E4405" w:rsidRDefault="00B53CE7" w:rsidP="00025BA2">
            <w:pPr>
              <w:jc w:val="center"/>
              <w:rPr>
                <w:rFonts w:ascii="Garamond" w:hAnsi="Garamond" w:cs="Arial"/>
              </w:rPr>
            </w:pPr>
            <w:r w:rsidRPr="008E4405">
              <w:rPr>
                <w:rFonts w:ascii="Garamond" w:hAnsi="Garamond" w:cs="Arial"/>
              </w:rPr>
              <w:t>Date</w:t>
            </w:r>
          </w:p>
        </w:tc>
        <w:tc>
          <w:tcPr>
            <w:tcW w:w="4740" w:type="dxa"/>
          </w:tcPr>
          <w:p w:rsidR="00B53CE7" w:rsidRPr="008E4405" w:rsidRDefault="00B53CE7" w:rsidP="00025BA2">
            <w:pPr>
              <w:overflowPunct w:val="0"/>
              <w:autoSpaceDE w:val="0"/>
              <w:autoSpaceDN w:val="0"/>
              <w:adjustRightInd w:val="0"/>
              <w:jc w:val="center"/>
              <w:rPr>
                <w:rFonts w:ascii="Garamond" w:hAnsi="Garamond"/>
                <w:noProof/>
              </w:rPr>
            </w:pPr>
            <w:r>
              <w:rPr>
                <w:rFonts w:ascii="Garamond" w:hAnsi="Garamond"/>
                <w:noProof/>
              </w:rPr>
              <w:t>9-21-2015</w:t>
            </w:r>
          </w:p>
        </w:tc>
      </w:tr>
      <w:tr w:rsidR="00B53CE7" w:rsidRPr="008E4405" w:rsidTr="00B53CE7">
        <w:trPr>
          <w:trHeight w:val="759"/>
        </w:trPr>
        <w:tc>
          <w:tcPr>
            <w:tcW w:w="4740" w:type="dxa"/>
          </w:tcPr>
          <w:p w:rsidR="00B53CE7" w:rsidRPr="008E4405" w:rsidRDefault="00B53CE7" w:rsidP="00025BA2">
            <w:pPr>
              <w:jc w:val="center"/>
              <w:rPr>
                <w:rFonts w:ascii="Garamond" w:hAnsi="Garamond" w:cs="Arial"/>
              </w:rPr>
            </w:pPr>
            <w:r w:rsidRPr="008E4405">
              <w:rPr>
                <w:rFonts w:ascii="Garamond" w:hAnsi="Garamond" w:cs="Arial"/>
              </w:rPr>
              <w:t>General Session</w:t>
            </w:r>
          </w:p>
        </w:tc>
        <w:tc>
          <w:tcPr>
            <w:tcW w:w="4740" w:type="dxa"/>
          </w:tcPr>
          <w:p w:rsidR="00B53CE7" w:rsidRPr="008E4405" w:rsidRDefault="00B53CE7" w:rsidP="00025BA2">
            <w:pPr>
              <w:jc w:val="center"/>
              <w:rPr>
                <w:rFonts w:ascii="Garamond" w:hAnsi="Garamond" w:cs="Arial"/>
              </w:rPr>
            </w:pPr>
            <w:r>
              <w:rPr>
                <w:rFonts w:ascii="Garamond" w:hAnsi="Garamond" w:cs="Arial"/>
              </w:rPr>
              <w:t>Class room 1</w:t>
            </w:r>
          </w:p>
        </w:tc>
      </w:tr>
      <w:tr w:rsidR="00B53CE7" w:rsidRPr="008E4405" w:rsidTr="00B53CE7">
        <w:trPr>
          <w:trHeight w:val="785"/>
        </w:trPr>
        <w:tc>
          <w:tcPr>
            <w:tcW w:w="4740" w:type="dxa"/>
          </w:tcPr>
          <w:p w:rsidR="00B53CE7" w:rsidRPr="008E4405" w:rsidRDefault="00B53CE7" w:rsidP="00025BA2">
            <w:pPr>
              <w:jc w:val="center"/>
              <w:rPr>
                <w:rFonts w:ascii="Garamond" w:hAnsi="Garamond" w:cs="Arial"/>
              </w:rPr>
            </w:pPr>
            <w:r>
              <w:rPr>
                <w:rFonts w:ascii="Garamond" w:hAnsi="Garamond" w:cs="Arial"/>
              </w:rPr>
              <w:t>Break Out 1</w:t>
            </w:r>
          </w:p>
        </w:tc>
        <w:tc>
          <w:tcPr>
            <w:tcW w:w="4740" w:type="dxa"/>
          </w:tcPr>
          <w:p w:rsidR="00B53CE7" w:rsidRDefault="00B53CE7" w:rsidP="00025BA2">
            <w:pPr>
              <w:jc w:val="center"/>
              <w:rPr>
                <w:rFonts w:ascii="Garamond" w:hAnsi="Garamond" w:cs="Arial"/>
              </w:rPr>
            </w:pPr>
            <w:r>
              <w:rPr>
                <w:rFonts w:ascii="Garamond" w:hAnsi="Garamond" w:cs="Arial"/>
              </w:rPr>
              <w:t>A111/A113</w:t>
            </w:r>
          </w:p>
        </w:tc>
      </w:tr>
      <w:tr w:rsidR="00B53CE7" w:rsidRPr="008E4405" w:rsidTr="00B53CE7">
        <w:trPr>
          <w:trHeight w:val="785"/>
        </w:trPr>
        <w:tc>
          <w:tcPr>
            <w:tcW w:w="4740" w:type="dxa"/>
          </w:tcPr>
          <w:p w:rsidR="00B53CE7" w:rsidRDefault="00B53CE7" w:rsidP="00025BA2">
            <w:pPr>
              <w:jc w:val="center"/>
              <w:rPr>
                <w:rFonts w:ascii="Garamond" w:hAnsi="Garamond" w:cs="Arial"/>
              </w:rPr>
            </w:pPr>
            <w:r>
              <w:rPr>
                <w:rFonts w:ascii="Garamond" w:hAnsi="Garamond" w:cs="Arial"/>
              </w:rPr>
              <w:t>Overall Price for Venue:</w:t>
            </w:r>
          </w:p>
        </w:tc>
        <w:tc>
          <w:tcPr>
            <w:tcW w:w="4740" w:type="dxa"/>
          </w:tcPr>
          <w:p w:rsidR="00B53CE7" w:rsidRDefault="00B53CE7" w:rsidP="00025BA2">
            <w:pPr>
              <w:jc w:val="center"/>
              <w:rPr>
                <w:rFonts w:ascii="Garamond" w:hAnsi="Garamond" w:cs="Arial"/>
              </w:rPr>
            </w:pPr>
            <w:r>
              <w:rPr>
                <w:rFonts w:ascii="Garamond" w:hAnsi="Garamond" w:cs="Arial"/>
              </w:rPr>
              <w:t>$7,800*</w:t>
            </w:r>
          </w:p>
        </w:tc>
      </w:tr>
      <w:tr w:rsidR="00B53CE7" w:rsidRPr="008E4405" w:rsidTr="00B53CE7">
        <w:trPr>
          <w:trHeight w:val="785"/>
        </w:trPr>
        <w:tc>
          <w:tcPr>
            <w:tcW w:w="4740" w:type="dxa"/>
          </w:tcPr>
          <w:p w:rsidR="00B53CE7" w:rsidRDefault="00B53CE7" w:rsidP="00025BA2">
            <w:pPr>
              <w:jc w:val="center"/>
              <w:rPr>
                <w:rFonts w:ascii="Garamond" w:hAnsi="Garamond" w:cs="Arial"/>
              </w:rPr>
            </w:pPr>
            <w:r>
              <w:rPr>
                <w:rFonts w:ascii="Garamond" w:hAnsi="Garamond" w:cs="Arial"/>
              </w:rPr>
              <w:t xml:space="preserve">Administrative fees to include handouts, printing, name tags, etc. </w:t>
            </w:r>
          </w:p>
          <w:p w:rsidR="00C1523D" w:rsidRDefault="00C1523D" w:rsidP="00025BA2">
            <w:pPr>
              <w:jc w:val="center"/>
              <w:rPr>
                <w:rFonts w:ascii="Garamond" w:hAnsi="Garamond" w:cs="Arial"/>
              </w:rPr>
            </w:pPr>
            <w:r>
              <w:rPr>
                <w:rFonts w:ascii="Garamond" w:hAnsi="Garamond" w:cs="Arial"/>
              </w:rPr>
              <w:t>Printing for handouts of training material: $</w:t>
            </w:r>
            <w:r w:rsidR="00043656">
              <w:rPr>
                <w:rFonts w:ascii="Garamond" w:hAnsi="Garamond" w:cs="Arial"/>
              </w:rPr>
              <w:t>88</w:t>
            </w:r>
            <w:r>
              <w:rPr>
                <w:rFonts w:ascii="Garamond" w:hAnsi="Garamond" w:cs="Arial"/>
              </w:rPr>
              <w:t>0</w:t>
            </w:r>
          </w:p>
          <w:p w:rsidR="00C1523D" w:rsidRDefault="00C1523D" w:rsidP="00025BA2">
            <w:pPr>
              <w:jc w:val="center"/>
              <w:rPr>
                <w:rFonts w:ascii="Garamond" w:hAnsi="Garamond" w:cs="Arial"/>
              </w:rPr>
            </w:pPr>
            <w:r>
              <w:rPr>
                <w:rFonts w:ascii="Garamond" w:hAnsi="Garamond" w:cs="Arial"/>
              </w:rPr>
              <w:t>Folders: $</w:t>
            </w:r>
            <w:r w:rsidR="00043656">
              <w:rPr>
                <w:rFonts w:ascii="Garamond" w:hAnsi="Garamond" w:cs="Arial"/>
              </w:rPr>
              <w:t>2</w:t>
            </w:r>
            <w:r>
              <w:rPr>
                <w:rFonts w:ascii="Garamond" w:hAnsi="Garamond" w:cs="Arial"/>
              </w:rPr>
              <w:t>00</w:t>
            </w:r>
          </w:p>
          <w:p w:rsidR="00C1523D" w:rsidRDefault="00C1523D" w:rsidP="00025BA2">
            <w:pPr>
              <w:jc w:val="center"/>
              <w:rPr>
                <w:rFonts w:ascii="Garamond" w:hAnsi="Garamond" w:cs="Arial"/>
              </w:rPr>
            </w:pPr>
            <w:r>
              <w:rPr>
                <w:rFonts w:ascii="Garamond" w:hAnsi="Garamond" w:cs="Arial"/>
              </w:rPr>
              <w:t>Name Tags (if needed): $120</w:t>
            </w:r>
          </w:p>
          <w:p w:rsidR="00C1523D" w:rsidRDefault="00C1523D" w:rsidP="00025BA2">
            <w:pPr>
              <w:jc w:val="center"/>
              <w:rPr>
                <w:rFonts w:ascii="Garamond" w:hAnsi="Garamond" w:cs="Arial"/>
              </w:rPr>
            </w:pPr>
          </w:p>
        </w:tc>
        <w:tc>
          <w:tcPr>
            <w:tcW w:w="4740" w:type="dxa"/>
          </w:tcPr>
          <w:p w:rsidR="00B53CE7" w:rsidRDefault="00B53CE7" w:rsidP="00025BA2">
            <w:pPr>
              <w:jc w:val="center"/>
              <w:rPr>
                <w:rFonts w:ascii="Garamond" w:hAnsi="Garamond" w:cs="Arial"/>
              </w:rPr>
            </w:pPr>
            <w:r>
              <w:rPr>
                <w:rFonts w:ascii="Garamond" w:hAnsi="Garamond" w:cs="Arial"/>
              </w:rPr>
              <w:t>$1,200</w:t>
            </w:r>
          </w:p>
        </w:tc>
      </w:tr>
    </w:tbl>
    <w:p w:rsidR="00B53CE7" w:rsidRPr="00BB3DA9" w:rsidRDefault="00B53CE7" w:rsidP="005E672B">
      <w:pPr>
        <w:rPr>
          <w:rFonts w:ascii="Cambria" w:hAnsi="Cambria"/>
        </w:rPr>
      </w:pPr>
    </w:p>
    <w:p w:rsidR="005E672B" w:rsidRPr="00B53CE7" w:rsidRDefault="00B53CE7" w:rsidP="00B53CE7">
      <w:pPr>
        <w:pStyle w:val="ListParagraph"/>
        <w:rPr>
          <w:rFonts w:ascii="Cambria" w:hAnsi="Cambria"/>
        </w:rPr>
      </w:pPr>
      <w:r>
        <w:rPr>
          <w:rFonts w:ascii="Cambria" w:hAnsi="Cambria"/>
          <w:u w:val="single"/>
        </w:rPr>
        <w:t>*</w:t>
      </w:r>
      <w:r>
        <w:rPr>
          <w:rFonts w:ascii="Cambria" w:hAnsi="Cambria"/>
        </w:rPr>
        <w:t xml:space="preserve">Venue breakdown in quote provided. </w:t>
      </w:r>
    </w:p>
    <w:sectPr w:rsidR="005E672B" w:rsidRPr="00B53CE7" w:rsidSect="00254F8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136" w:rsidRDefault="00506136" w:rsidP="001E4832">
      <w:pPr>
        <w:spacing w:after="0" w:line="240" w:lineRule="auto"/>
      </w:pPr>
      <w:r>
        <w:separator/>
      </w:r>
    </w:p>
  </w:endnote>
  <w:endnote w:type="continuationSeparator" w:id="0">
    <w:p w:rsidR="00506136" w:rsidRDefault="00506136" w:rsidP="001E48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3014"/>
      <w:docPartObj>
        <w:docPartGallery w:val="Page Numbers (Bottom of Page)"/>
        <w:docPartUnique/>
      </w:docPartObj>
    </w:sdtPr>
    <w:sdtContent>
      <w:p w:rsidR="00C76B82" w:rsidRDefault="005124F6">
        <w:pPr>
          <w:pStyle w:val="Footer"/>
          <w:jc w:val="right"/>
        </w:pPr>
        <w:fldSimple w:instr=" PAGE   \* MERGEFORMAT ">
          <w:r w:rsidR="00043656">
            <w:rPr>
              <w:noProof/>
            </w:rPr>
            <w:t>2</w:t>
          </w:r>
        </w:fldSimple>
      </w:p>
    </w:sdtContent>
  </w:sdt>
  <w:p w:rsidR="00C76B82" w:rsidRDefault="00C76B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136" w:rsidRDefault="00506136" w:rsidP="001E4832">
      <w:pPr>
        <w:spacing w:after="0" w:line="240" w:lineRule="auto"/>
      </w:pPr>
      <w:r>
        <w:separator/>
      </w:r>
    </w:p>
  </w:footnote>
  <w:footnote w:type="continuationSeparator" w:id="0">
    <w:p w:rsidR="00506136" w:rsidRDefault="00506136" w:rsidP="001E48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D6A80"/>
    <w:multiLevelType w:val="hybridMultilevel"/>
    <w:tmpl w:val="16EA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DA30FC"/>
    <w:multiLevelType w:val="hybridMultilevel"/>
    <w:tmpl w:val="02BC2992"/>
    <w:lvl w:ilvl="0" w:tplc="97541474">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882CE7"/>
    <w:multiLevelType w:val="hybridMultilevel"/>
    <w:tmpl w:val="A2FA0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FC3AED"/>
    <w:multiLevelType w:val="hybridMultilevel"/>
    <w:tmpl w:val="9F22687C"/>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5E672B"/>
    <w:rsid w:val="00043656"/>
    <w:rsid w:val="0006329E"/>
    <w:rsid w:val="001E4832"/>
    <w:rsid w:val="00254F8E"/>
    <w:rsid w:val="002A3D6B"/>
    <w:rsid w:val="002D7BFF"/>
    <w:rsid w:val="004D6DA1"/>
    <w:rsid w:val="00506136"/>
    <w:rsid w:val="005124F6"/>
    <w:rsid w:val="005A09EB"/>
    <w:rsid w:val="005E672B"/>
    <w:rsid w:val="00772151"/>
    <w:rsid w:val="008633E6"/>
    <w:rsid w:val="008C7581"/>
    <w:rsid w:val="00950B13"/>
    <w:rsid w:val="0099166F"/>
    <w:rsid w:val="00AE081C"/>
    <w:rsid w:val="00AF4DD7"/>
    <w:rsid w:val="00AF69F3"/>
    <w:rsid w:val="00B53CE7"/>
    <w:rsid w:val="00C1523D"/>
    <w:rsid w:val="00C31D16"/>
    <w:rsid w:val="00C76B82"/>
    <w:rsid w:val="00E01675"/>
    <w:rsid w:val="00F502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72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72B"/>
    <w:pPr>
      <w:ind w:left="720"/>
      <w:contextualSpacing/>
    </w:pPr>
  </w:style>
  <w:style w:type="paragraph" w:styleId="Header">
    <w:name w:val="header"/>
    <w:basedOn w:val="Normal"/>
    <w:link w:val="HeaderChar"/>
    <w:uiPriority w:val="99"/>
    <w:semiHidden/>
    <w:unhideWhenUsed/>
    <w:rsid w:val="001E48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4832"/>
  </w:style>
  <w:style w:type="paragraph" w:styleId="Footer">
    <w:name w:val="footer"/>
    <w:basedOn w:val="Normal"/>
    <w:link w:val="FooterChar"/>
    <w:uiPriority w:val="99"/>
    <w:unhideWhenUsed/>
    <w:rsid w:val="001E4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8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KJefferson</dc:creator>
  <cp:lastModifiedBy>EdJohnson</cp:lastModifiedBy>
  <cp:revision>3</cp:revision>
  <dcterms:created xsi:type="dcterms:W3CDTF">2015-04-03T17:22:00Z</dcterms:created>
  <dcterms:modified xsi:type="dcterms:W3CDTF">2015-04-03T17:27:00Z</dcterms:modified>
</cp:coreProperties>
</file>