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FE792" w14:textId="77777777" w:rsidR="000F5EC5" w:rsidRDefault="000F5EC5" w:rsidP="00906915">
      <w:pPr>
        <w:pStyle w:val="Heading1"/>
        <w:rPr>
          <w:rFonts w:ascii="Arial" w:hAnsi="Arial" w:cs="Arial"/>
          <w:sz w:val="24"/>
          <w:szCs w:val="24"/>
        </w:rPr>
      </w:pPr>
      <w:bookmarkStart w:id="0" w:name="_Toc31796273"/>
      <w:bookmarkStart w:id="1" w:name="_Toc60222279"/>
      <w:bookmarkStart w:id="2" w:name="_Toc60223450"/>
      <w:bookmarkStart w:id="3" w:name="_Toc60909553"/>
      <w:r w:rsidRPr="009D0F81">
        <w:rPr>
          <w:rFonts w:eastAsia="Calibri"/>
          <w:noProof/>
        </w:rPr>
        <w:drawing>
          <wp:anchor distT="0" distB="0" distL="114300" distR="114300" simplePos="0" relativeHeight="251662336" behindDoc="0" locked="0" layoutInCell="1" allowOverlap="1" wp14:anchorId="6F6BDEC1" wp14:editId="184D7745">
            <wp:simplePos x="0" y="0"/>
            <wp:positionH relativeFrom="margin">
              <wp:posOffset>542925</wp:posOffset>
            </wp:positionH>
            <wp:positionV relativeFrom="margin">
              <wp:posOffset>-304800</wp:posOffset>
            </wp:positionV>
            <wp:extent cx="5657850" cy="39064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ylandRegion3 Offici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7850" cy="3906424"/>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p>
    <w:p w14:paraId="1AB3976B" w14:textId="77777777" w:rsidR="000F5EC5" w:rsidRDefault="000F5EC5" w:rsidP="000F5EC5"/>
    <w:p w14:paraId="76C4B35E" w14:textId="77777777" w:rsidR="000F5EC5" w:rsidRDefault="000F5EC5" w:rsidP="000F5EC5"/>
    <w:p w14:paraId="732212A2" w14:textId="77777777" w:rsidR="000F5EC5" w:rsidRDefault="000F5EC5" w:rsidP="000F5EC5"/>
    <w:p w14:paraId="7D31C9DB" w14:textId="77777777" w:rsidR="000F5EC5" w:rsidRDefault="000F5EC5" w:rsidP="000F5EC5"/>
    <w:p w14:paraId="7A19E43F" w14:textId="77777777" w:rsidR="000F5EC5" w:rsidRDefault="000F5EC5" w:rsidP="000F5EC5"/>
    <w:p w14:paraId="4E56314F" w14:textId="77777777" w:rsidR="000F5EC5" w:rsidRDefault="000F5EC5" w:rsidP="000F5EC5"/>
    <w:p w14:paraId="5BAE773E" w14:textId="77777777" w:rsidR="000F5EC5" w:rsidRDefault="000F5EC5" w:rsidP="000F5EC5"/>
    <w:p w14:paraId="4F2173AB" w14:textId="77777777" w:rsidR="000F5EC5" w:rsidRDefault="000F5EC5" w:rsidP="000F5EC5"/>
    <w:p w14:paraId="515F4169" w14:textId="77777777" w:rsidR="000F5EC5" w:rsidRDefault="000F5EC5" w:rsidP="000F5EC5"/>
    <w:p w14:paraId="4E5D2E43" w14:textId="77777777" w:rsidR="000F5EC5" w:rsidRDefault="000F5EC5" w:rsidP="000F5EC5"/>
    <w:p w14:paraId="67C4A75D" w14:textId="77777777" w:rsidR="000F5EC5" w:rsidRDefault="000F5EC5" w:rsidP="000F5EC5"/>
    <w:p w14:paraId="7E55919E" w14:textId="77777777" w:rsidR="000F5EC5" w:rsidRDefault="000F5EC5" w:rsidP="000F5EC5"/>
    <w:p w14:paraId="33C05DC0" w14:textId="77777777" w:rsidR="000F5EC5" w:rsidRDefault="000F5EC5" w:rsidP="000F5EC5"/>
    <w:p w14:paraId="75D95242" w14:textId="77777777" w:rsidR="000F5EC5" w:rsidRDefault="000F5EC5" w:rsidP="000F5EC5"/>
    <w:p w14:paraId="2D35A111" w14:textId="77777777" w:rsidR="000F5EC5" w:rsidRDefault="000F5EC5" w:rsidP="000F5EC5"/>
    <w:p w14:paraId="7D70E303" w14:textId="77777777" w:rsidR="000F5EC5" w:rsidRDefault="000F5EC5" w:rsidP="000F5EC5"/>
    <w:p w14:paraId="6EC1E21F" w14:textId="77777777" w:rsidR="000F5EC5" w:rsidRDefault="000F5EC5" w:rsidP="000F5EC5"/>
    <w:p w14:paraId="1F0CBF2B" w14:textId="77777777" w:rsidR="000F5EC5" w:rsidRDefault="000F5EC5" w:rsidP="000F5EC5"/>
    <w:p w14:paraId="470E8A7F" w14:textId="77777777" w:rsidR="000F5EC5" w:rsidRDefault="000F5EC5" w:rsidP="000F5EC5"/>
    <w:p w14:paraId="13E3F49E" w14:textId="77777777" w:rsidR="000F5EC5" w:rsidRDefault="000F5EC5" w:rsidP="000F5EC5"/>
    <w:p w14:paraId="2B2C1A01" w14:textId="77777777" w:rsidR="000F5EC5" w:rsidRDefault="000F5EC5" w:rsidP="000F5EC5"/>
    <w:p w14:paraId="55EE7293" w14:textId="77777777" w:rsidR="000F5EC5" w:rsidRPr="00703E0A" w:rsidRDefault="000F5EC5" w:rsidP="000F5EC5"/>
    <w:p w14:paraId="6E67A7A1" w14:textId="43F0CE8E" w:rsidR="000F5EC5" w:rsidRPr="00703E0A" w:rsidRDefault="000F5EC5" w:rsidP="00906915">
      <w:pPr>
        <w:pStyle w:val="Heading1"/>
        <w:rPr>
          <w:rFonts w:asciiTheme="minorHAnsi" w:hAnsiTheme="minorHAnsi"/>
        </w:rPr>
      </w:pPr>
      <w:bookmarkStart w:id="4" w:name="_Toc31796274"/>
      <w:bookmarkStart w:id="5" w:name="_Toc60222280"/>
      <w:bookmarkStart w:id="6" w:name="_Toc60223451"/>
      <w:bookmarkStart w:id="7" w:name="_Toc60909554"/>
      <w:r w:rsidRPr="00703E0A">
        <w:rPr>
          <w:rFonts w:asciiTheme="minorHAnsi" w:hAnsiTheme="minorHAnsi"/>
        </w:rPr>
        <w:t>INCIDEN</w:t>
      </w:r>
      <w:r w:rsidR="00B84D6B" w:rsidRPr="00703E0A">
        <w:rPr>
          <w:rFonts w:asciiTheme="minorHAnsi" w:hAnsiTheme="minorHAnsi"/>
        </w:rPr>
        <w:t xml:space="preserve">T </w:t>
      </w:r>
      <w:r w:rsidRPr="00703E0A">
        <w:rPr>
          <w:rFonts w:asciiTheme="minorHAnsi" w:hAnsiTheme="minorHAnsi"/>
        </w:rPr>
        <w:t>ANNEX A:</w:t>
      </w:r>
      <w:r w:rsidR="00B84D6B" w:rsidRPr="00703E0A">
        <w:rPr>
          <w:rFonts w:asciiTheme="minorHAnsi" w:hAnsiTheme="minorHAnsi"/>
        </w:rPr>
        <w:t xml:space="preserve"> </w:t>
      </w:r>
      <w:r w:rsidRPr="00703E0A">
        <w:rPr>
          <w:rFonts w:asciiTheme="minorHAnsi" w:hAnsiTheme="minorHAnsi"/>
        </w:rPr>
        <w:t xml:space="preserve">Pediatric </w:t>
      </w:r>
      <w:r w:rsidR="00486B79" w:rsidRPr="00703E0A">
        <w:rPr>
          <w:rFonts w:asciiTheme="minorHAnsi" w:hAnsiTheme="minorHAnsi"/>
        </w:rPr>
        <w:t>Surge</w:t>
      </w:r>
      <w:r w:rsidRPr="00703E0A">
        <w:rPr>
          <w:rFonts w:asciiTheme="minorHAnsi" w:hAnsiTheme="minorHAnsi"/>
        </w:rPr>
        <w:t xml:space="preserve"> </w:t>
      </w:r>
      <w:r w:rsidR="00486B79" w:rsidRPr="00703E0A">
        <w:rPr>
          <w:rFonts w:asciiTheme="minorHAnsi" w:hAnsiTheme="minorHAnsi"/>
        </w:rPr>
        <w:t>Annex</w:t>
      </w:r>
      <w:bookmarkEnd w:id="4"/>
      <w:bookmarkEnd w:id="5"/>
      <w:bookmarkEnd w:id="6"/>
      <w:bookmarkEnd w:id="7"/>
    </w:p>
    <w:p w14:paraId="0830E7EB" w14:textId="6D26095A" w:rsidR="003E2429" w:rsidRPr="00703E0A" w:rsidRDefault="003E2429" w:rsidP="003E2429">
      <w:r w:rsidRPr="00703E0A">
        <w:t>Version 1.0</w:t>
      </w:r>
    </w:p>
    <w:p w14:paraId="1996AC00" w14:textId="77777777" w:rsidR="000F5EC5" w:rsidRPr="00703E0A" w:rsidRDefault="000F5EC5" w:rsidP="000F5EC5">
      <w:r w:rsidRPr="00703E0A">
        <w:br w:type="page"/>
      </w:r>
    </w:p>
    <w:p w14:paraId="44512DAD" w14:textId="77777777" w:rsidR="000F5EC5" w:rsidRPr="00703E0A" w:rsidRDefault="000F5EC5" w:rsidP="000F5EC5">
      <w:pPr>
        <w:jc w:val="center"/>
        <w:rPr>
          <w:szCs w:val="76"/>
        </w:rPr>
      </w:pPr>
    </w:p>
    <w:p w14:paraId="79523018" w14:textId="77777777" w:rsidR="000F5EC5" w:rsidRPr="00703E0A" w:rsidRDefault="000F5EC5" w:rsidP="000F5EC5">
      <w:pPr>
        <w:jc w:val="center"/>
        <w:rPr>
          <w:szCs w:val="76"/>
        </w:rPr>
      </w:pPr>
    </w:p>
    <w:p w14:paraId="610BF849" w14:textId="77777777" w:rsidR="000F5EC5" w:rsidRPr="00703E0A" w:rsidRDefault="000F5EC5" w:rsidP="000F5EC5">
      <w:pPr>
        <w:jc w:val="center"/>
        <w:rPr>
          <w:szCs w:val="76"/>
        </w:rPr>
      </w:pPr>
    </w:p>
    <w:p w14:paraId="2340F432" w14:textId="77777777" w:rsidR="000F5EC5" w:rsidRPr="00703E0A" w:rsidRDefault="000F5EC5" w:rsidP="000F5EC5">
      <w:pPr>
        <w:jc w:val="center"/>
        <w:rPr>
          <w:szCs w:val="76"/>
        </w:rPr>
      </w:pPr>
    </w:p>
    <w:p w14:paraId="0DE4D651" w14:textId="77777777" w:rsidR="000F5EC5" w:rsidRPr="00703E0A" w:rsidRDefault="000F5EC5" w:rsidP="000F5EC5">
      <w:pPr>
        <w:jc w:val="center"/>
        <w:rPr>
          <w:szCs w:val="76"/>
        </w:rPr>
      </w:pPr>
    </w:p>
    <w:p w14:paraId="1EFEA517" w14:textId="77777777" w:rsidR="000F5EC5" w:rsidRPr="00703E0A" w:rsidRDefault="000F5EC5" w:rsidP="000F5EC5">
      <w:pPr>
        <w:jc w:val="center"/>
        <w:rPr>
          <w:szCs w:val="76"/>
        </w:rPr>
      </w:pPr>
    </w:p>
    <w:p w14:paraId="2A1017A8" w14:textId="77777777" w:rsidR="000F5EC5" w:rsidRPr="00703E0A" w:rsidRDefault="000F5EC5" w:rsidP="000F5EC5">
      <w:pPr>
        <w:jc w:val="center"/>
        <w:rPr>
          <w:szCs w:val="76"/>
        </w:rPr>
      </w:pPr>
    </w:p>
    <w:p w14:paraId="466859A1" w14:textId="77777777" w:rsidR="000F5EC5" w:rsidRPr="00703E0A" w:rsidRDefault="000F5EC5" w:rsidP="000F5EC5">
      <w:pPr>
        <w:jc w:val="center"/>
        <w:rPr>
          <w:szCs w:val="76"/>
        </w:rPr>
      </w:pPr>
    </w:p>
    <w:p w14:paraId="2C4347E9" w14:textId="77777777" w:rsidR="000F5EC5" w:rsidRPr="00703E0A" w:rsidRDefault="000F5EC5" w:rsidP="000F5EC5">
      <w:pPr>
        <w:jc w:val="center"/>
        <w:rPr>
          <w:szCs w:val="76"/>
        </w:rPr>
      </w:pPr>
    </w:p>
    <w:p w14:paraId="2C2A87FE" w14:textId="77777777" w:rsidR="000F5EC5" w:rsidRPr="00703E0A" w:rsidRDefault="000F5EC5" w:rsidP="000F5EC5">
      <w:pPr>
        <w:jc w:val="center"/>
        <w:rPr>
          <w:szCs w:val="76"/>
        </w:rPr>
      </w:pPr>
    </w:p>
    <w:p w14:paraId="76AFE6A6" w14:textId="77777777" w:rsidR="000F5EC5" w:rsidRPr="00703E0A" w:rsidRDefault="000F5EC5" w:rsidP="000F5EC5">
      <w:pPr>
        <w:jc w:val="center"/>
        <w:rPr>
          <w:szCs w:val="76"/>
        </w:rPr>
      </w:pPr>
    </w:p>
    <w:p w14:paraId="5530642A" w14:textId="77777777" w:rsidR="000F5EC5" w:rsidRPr="00703E0A" w:rsidRDefault="000F5EC5" w:rsidP="000F5EC5">
      <w:pPr>
        <w:jc w:val="center"/>
        <w:rPr>
          <w:szCs w:val="76"/>
        </w:rPr>
      </w:pPr>
    </w:p>
    <w:p w14:paraId="3C7F94D2" w14:textId="77777777" w:rsidR="000F5EC5" w:rsidRPr="00703E0A" w:rsidRDefault="000F5EC5" w:rsidP="000F5EC5">
      <w:pPr>
        <w:jc w:val="center"/>
        <w:rPr>
          <w:szCs w:val="76"/>
        </w:rPr>
      </w:pPr>
    </w:p>
    <w:p w14:paraId="057D15E8" w14:textId="77777777" w:rsidR="000F5EC5" w:rsidRPr="00703E0A" w:rsidRDefault="000F5EC5" w:rsidP="000F5EC5">
      <w:pPr>
        <w:jc w:val="center"/>
        <w:rPr>
          <w:szCs w:val="76"/>
        </w:rPr>
      </w:pPr>
    </w:p>
    <w:p w14:paraId="2ABE220D" w14:textId="77777777" w:rsidR="000F5EC5" w:rsidRPr="00703E0A" w:rsidRDefault="000F5EC5" w:rsidP="000F5EC5">
      <w:pPr>
        <w:jc w:val="center"/>
        <w:rPr>
          <w:szCs w:val="76"/>
        </w:rPr>
      </w:pPr>
    </w:p>
    <w:p w14:paraId="5B2D0C1C" w14:textId="77777777" w:rsidR="00324B39" w:rsidRPr="00703E0A" w:rsidRDefault="00324B39" w:rsidP="000F5EC5">
      <w:pPr>
        <w:jc w:val="center"/>
        <w:rPr>
          <w:szCs w:val="76"/>
        </w:rPr>
      </w:pPr>
    </w:p>
    <w:p w14:paraId="6A3681A2" w14:textId="77777777" w:rsidR="00324B39" w:rsidRPr="00703E0A" w:rsidRDefault="00324B39" w:rsidP="000F5EC5">
      <w:pPr>
        <w:jc w:val="center"/>
        <w:rPr>
          <w:szCs w:val="76"/>
        </w:rPr>
      </w:pPr>
    </w:p>
    <w:p w14:paraId="48182088" w14:textId="77777777" w:rsidR="00324B39" w:rsidRPr="00703E0A" w:rsidRDefault="00324B39" w:rsidP="000F5EC5">
      <w:pPr>
        <w:jc w:val="center"/>
        <w:rPr>
          <w:szCs w:val="76"/>
        </w:rPr>
      </w:pPr>
    </w:p>
    <w:p w14:paraId="60A4E4D6" w14:textId="77777777" w:rsidR="00324B39" w:rsidRPr="00703E0A" w:rsidRDefault="00324B39" w:rsidP="000F5EC5">
      <w:pPr>
        <w:jc w:val="center"/>
        <w:rPr>
          <w:szCs w:val="76"/>
        </w:rPr>
      </w:pPr>
    </w:p>
    <w:p w14:paraId="30EBC102" w14:textId="77777777" w:rsidR="000F5EC5" w:rsidRPr="00703E0A" w:rsidRDefault="000F5EC5" w:rsidP="000F5EC5">
      <w:pPr>
        <w:jc w:val="center"/>
        <w:rPr>
          <w:szCs w:val="76"/>
        </w:rPr>
      </w:pPr>
      <w:r w:rsidRPr="00703E0A">
        <w:rPr>
          <w:szCs w:val="76"/>
        </w:rPr>
        <w:t>This Page Intentionally Left Blank</w:t>
      </w:r>
    </w:p>
    <w:p w14:paraId="5F582658" w14:textId="77777777" w:rsidR="000F5EC5" w:rsidRPr="00703E0A" w:rsidRDefault="000F5EC5">
      <w:pPr>
        <w:rPr>
          <w:szCs w:val="76"/>
        </w:rPr>
      </w:pPr>
      <w:r w:rsidRPr="00703E0A">
        <w:rPr>
          <w:szCs w:val="76"/>
        </w:rPr>
        <w:br w:type="page"/>
      </w:r>
    </w:p>
    <w:p w14:paraId="53C3D5C9" w14:textId="7F898EE1" w:rsidR="000F5EC5" w:rsidRPr="00703E0A" w:rsidRDefault="000F5EC5" w:rsidP="00906915">
      <w:pPr>
        <w:pStyle w:val="Heading1"/>
        <w:rPr>
          <w:rFonts w:asciiTheme="minorHAnsi" w:hAnsiTheme="minorHAnsi"/>
        </w:rPr>
      </w:pPr>
      <w:bookmarkStart w:id="8" w:name="_Toc31796275"/>
      <w:bookmarkStart w:id="9" w:name="_Toc60909555"/>
      <w:r w:rsidRPr="00703E0A">
        <w:rPr>
          <w:rFonts w:asciiTheme="minorHAnsi" w:hAnsiTheme="minorHAnsi"/>
        </w:rPr>
        <w:lastRenderedPageBreak/>
        <w:t>Record of Changes</w:t>
      </w:r>
      <w:bookmarkEnd w:id="8"/>
      <w:bookmarkEnd w:id="9"/>
    </w:p>
    <w:p w14:paraId="1AED555E" w14:textId="77777777" w:rsidR="004D3E76" w:rsidRPr="00703E0A" w:rsidRDefault="004D3E76" w:rsidP="004D3E76"/>
    <w:tbl>
      <w:tblPr>
        <w:tblStyle w:val="TableGrid"/>
        <w:tblW w:w="0" w:type="auto"/>
        <w:tblLook w:val="04A0" w:firstRow="1" w:lastRow="0" w:firstColumn="1" w:lastColumn="0" w:noHBand="0" w:noVBand="1"/>
      </w:tblPr>
      <w:tblGrid>
        <w:gridCol w:w="2337"/>
        <w:gridCol w:w="2337"/>
        <w:gridCol w:w="2338"/>
        <w:gridCol w:w="2338"/>
      </w:tblGrid>
      <w:tr w:rsidR="000F5EC5" w:rsidRPr="00703E0A" w14:paraId="10A6074B" w14:textId="77777777" w:rsidTr="000F5EC5">
        <w:tc>
          <w:tcPr>
            <w:tcW w:w="2337" w:type="dxa"/>
            <w:shd w:val="clear" w:color="auto" w:fill="BFBFBF" w:themeFill="background1" w:themeFillShade="BF"/>
          </w:tcPr>
          <w:p w14:paraId="1DF0A65B" w14:textId="7C24136A" w:rsidR="000F5EC5" w:rsidRPr="00703E0A" w:rsidRDefault="000D05F4" w:rsidP="000F5EC5">
            <w:pPr>
              <w:jc w:val="center"/>
              <w:rPr>
                <w:b/>
                <w:szCs w:val="76"/>
              </w:rPr>
            </w:pPr>
            <w:r w:rsidRPr="00703E0A">
              <w:rPr>
                <w:b/>
                <w:szCs w:val="76"/>
              </w:rPr>
              <w:t xml:space="preserve">Revision </w:t>
            </w:r>
            <w:r w:rsidR="008A151D" w:rsidRPr="00703E0A">
              <w:rPr>
                <w:b/>
                <w:szCs w:val="76"/>
              </w:rPr>
              <w:t>Date</w:t>
            </w:r>
          </w:p>
        </w:tc>
        <w:tc>
          <w:tcPr>
            <w:tcW w:w="2337" w:type="dxa"/>
            <w:shd w:val="clear" w:color="auto" w:fill="BFBFBF" w:themeFill="background1" w:themeFillShade="BF"/>
          </w:tcPr>
          <w:p w14:paraId="342AB52B" w14:textId="0F09B8EE" w:rsidR="000F5EC5" w:rsidRPr="00703E0A" w:rsidRDefault="00BA728E" w:rsidP="000F5EC5">
            <w:pPr>
              <w:jc w:val="center"/>
              <w:rPr>
                <w:b/>
                <w:szCs w:val="76"/>
              </w:rPr>
            </w:pPr>
            <w:r w:rsidRPr="00703E0A">
              <w:rPr>
                <w:b/>
                <w:szCs w:val="76"/>
              </w:rPr>
              <w:t>Name or Recorder</w:t>
            </w:r>
          </w:p>
        </w:tc>
        <w:tc>
          <w:tcPr>
            <w:tcW w:w="2338" w:type="dxa"/>
            <w:shd w:val="clear" w:color="auto" w:fill="BFBFBF" w:themeFill="background1" w:themeFillShade="BF"/>
          </w:tcPr>
          <w:p w14:paraId="657510BB" w14:textId="0E833791" w:rsidR="000F5EC5" w:rsidRPr="00703E0A" w:rsidRDefault="00BA728E" w:rsidP="000F5EC5">
            <w:pPr>
              <w:jc w:val="center"/>
              <w:rPr>
                <w:b/>
                <w:szCs w:val="76"/>
              </w:rPr>
            </w:pPr>
            <w:r w:rsidRPr="00703E0A">
              <w:rPr>
                <w:b/>
                <w:szCs w:val="76"/>
              </w:rPr>
              <w:t>Sections Changed</w:t>
            </w:r>
          </w:p>
        </w:tc>
        <w:tc>
          <w:tcPr>
            <w:tcW w:w="2338" w:type="dxa"/>
            <w:shd w:val="clear" w:color="auto" w:fill="BFBFBF" w:themeFill="background1" w:themeFillShade="BF"/>
          </w:tcPr>
          <w:p w14:paraId="570FB52B" w14:textId="4FA64414" w:rsidR="000F5EC5" w:rsidRPr="00703E0A" w:rsidRDefault="00BA728E" w:rsidP="000F5EC5">
            <w:pPr>
              <w:jc w:val="center"/>
              <w:rPr>
                <w:b/>
                <w:szCs w:val="76"/>
              </w:rPr>
            </w:pPr>
            <w:r w:rsidRPr="00703E0A">
              <w:rPr>
                <w:b/>
                <w:szCs w:val="76"/>
              </w:rPr>
              <w:t>Version Number</w:t>
            </w:r>
          </w:p>
        </w:tc>
      </w:tr>
      <w:tr w:rsidR="000F5EC5" w:rsidRPr="00703E0A" w14:paraId="22E01DB4" w14:textId="77777777" w:rsidTr="000F5EC5">
        <w:tc>
          <w:tcPr>
            <w:tcW w:w="2337" w:type="dxa"/>
          </w:tcPr>
          <w:p w14:paraId="4C728576" w14:textId="426031D0" w:rsidR="000F5EC5" w:rsidRPr="00703E0A" w:rsidRDefault="00E56D7A" w:rsidP="00504D78">
            <w:pPr>
              <w:jc w:val="center"/>
              <w:rPr>
                <w:szCs w:val="76"/>
              </w:rPr>
            </w:pPr>
            <w:r w:rsidRPr="00703E0A">
              <w:rPr>
                <w:szCs w:val="76"/>
              </w:rPr>
              <w:t>December 31, 2020</w:t>
            </w:r>
          </w:p>
        </w:tc>
        <w:tc>
          <w:tcPr>
            <w:tcW w:w="2337" w:type="dxa"/>
          </w:tcPr>
          <w:p w14:paraId="6076E911" w14:textId="40C9BBBE" w:rsidR="000F5EC5" w:rsidRPr="00703E0A" w:rsidRDefault="00504D78" w:rsidP="00504D78">
            <w:pPr>
              <w:jc w:val="center"/>
              <w:rPr>
                <w:szCs w:val="76"/>
              </w:rPr>
            </w:pPr>
            <w:r w:rsidRPr="00703E0A">
              <w:rPr>
                <w:szCs w:val="76"/>
              </w:rPr>
              <w:t>Shane Anderson</w:t>
            </w:r>
          </w:p>
        </w:tc>
        <w:tc>
          <w:tcPr>
            <w:tcW w:w="2338" w:type="dxa"/>
          </w:tcPr>
          <w:p w14:paraId="4CD80BEA" w14:textId="25C45759" w:rsidR="000F5EC5" w:rsidRPr="00703E0A" w:rsidRDefault="00504D78" w:rsidP="00504D78">
            <w:pPr>
              <w:jc w:val="center"/>
              <w:rPr>
                <w:szCs w:val="76"/>
              </w:rPr>
            </w:pPr>
            <w:r w:rsidRPr="00703E0A">
              <w:rPr>
                <w:szCs w:val="76"/>
              </w:rPr>
              <w:t>Final Draft</w:t>
            </w:r>
          </w:p>
        </w:tc>
        <w:tc>
          <w:tcPr>
            <w:tcW w:w="2338" w:type="dxa"/>
          </w:tcPr>
          <w:p w14:paraId="174DE893" w14:textId="32096AF8" w:rsidR="000F5EC5" w:rsidRPr="00703E0A" w:rsidRDefault="00504D78" w:rsidP="00504D78">
            <w:pPr>
              <w:jc w:val="center"/>
              <w:rPr>
                <w:szCs w:val="76"/>
              </w:rPr>
            </w:pPr>
            <w:r w:rsidRPr="00703E0A">
              <w:rPr>
                <w:szCs w:val="76"/>
              </w:rPr>
              <w:t>1.0</w:t>
            </w:r>
          </w:p>
        </w:tc>
      </w:tr>
      <w:tr w:rsidR="000F5EC5" w:rsidRPr="00703E0A" w14:paraId="7DCB6BCF" w14:textId="77777777" w:rsidTr="000F5EC5">
        <w:tc>
          <w:tcPr>
            <w:tcW w:w="2337" w:type="dxa"/>
          </w:tcPr>
          <w:p w14:paraId="0AE0551D" w14:textId="77777777" w:rsidR="000F5EC5" w:rsidRPr="00703E0A" w:rsidRDefault="000F5EC5" w:rsidP="000F5EC5">
            <w:pPr>
              <w:rPr>
                <w:szCs w:val="76"/>
              </w:rPr>
            </w:pPr>
          </w:p>
        </w:tc>
        <w:tc>
          <w:tcPr>
            <w:tcW w:w="2337" w:type="dxa"/>
          </w:tcPr>
          <w:p w14:paraId="5B2E0164" w14:textId="77777777" w:rsidR="000F5EC5" w:rsidRPr="00703E0A" w:rsidRDefault="000F5EC5" w:rsidP="000F5EC5">
            <w:pPr>
              <w:rPr>
                <w:szCs w:val="76"/>
              </w:rPr>
            </w:pPr>
          </w:p>
        </w:tc>
        <w:tc>
          <w:tcPr>
            <w:tcW w:w="2338" w:type="dxa"/>
          </w:tcPr>
          <w:p w14:paraId="0EF83A97" w14:textId="77777777" w:rsidR="000F5EC5" w:rsidRPr="00703E0A" w:rsidRDefault="000F5EC5" w:rsidP="000F5EC5">
            <w:pPr>
              <w:rPr>
                <w:szCs w:val="76"/>
              </w:rPr>
            </w:pPr>
          </w:p>
        </w:tc>
        <w:tc>
          <w:tcPr>
            <w:tcW w:w="2338" w:type="dxa"/>
          </w:tcPr>
          <w:p w14:paraId="63EC5D7D" w14:textId="77777777" w:rsidR="000F5EC5" w:rsidRPr="00703E0A" w:rsidRDefault="000F5EC5" w:rsidP="000F5EC5">
            <w:pPr>
              <w:rPr>
                <w:szCs w:val="76"/>
              </w:rPr>
            </w:pPr>
          </w:p>
        </w:tc>
      </w:tr>
      <w:tr w:rsidR="000F5EC5" w:rsidRPr="00703E0A" w14:paraId="1D393E6B" w14:textId="77777777" w:rsidTr="000F5EC5">
        <w:tc>
          <w:tcPr>
            <w:tcW w:w="2337" w:type="dxa"/>
          </w:tcPr>
          <w:p w14:paraId="7FF3D783" w14:textId="13963AB2" w:rsidR="000F5EC5" w:rsidRPr="00703E0A" w:rsidRDefault="000F5EC5" w:rsidP="000F5EC5">
            <w:pPr>
              <w:rPr>
                <w:szCs w:val="76"/>
              </w:rPr>
            </w:pPr>
          </w:p>
        </w:tc>
        <w:tc>
          <w:tcPr>
            <w:tcW w:w="2337" w:type="dxa"/>
          </w:tcPr>
          <w:p w14:paraId="489FAB69" w14:textId="5394EEB3" w:rsidR="000F5EC5" w:rsidRPr="00703E0A" w:rsidRDefault="000F5EC5" w:rsidP="000F5EC5">
            <w:pPr>
              <w:rPr>
                <w:szCs w:val="76"/>
              </w:rPr>
            </w:pPr>
          </w:p>
        </w:tc>
        <w:tc>
          <w:tcPr>
            <w:tcW w:w="2338" w:type="dxa"/>
          </w:tcPr>
          <w:p w14:paraId="307FA77F" w14:textId="4E7B2030" w:rsidR="000F5EC5" w:rsidRPr="00703E0A" w:rsidRDefault="000F5EC5" w:rsidP="000F5EC5">
            <w:pPr>
              <w:rPr>
                <w:szCs w:val="76"/>
              </w:rPr>
            </w:pPr>
          </w:p>
        </w:tc>
        <w:tc>
          <w:tcPr>
            <w:tcW w:w="2338" w:type="dxa"/>
          </w:tcPr>
          <w:p w14:paraId="2C499080" w14:textId="77777777" w:rsidR="000F5EC5" w:rsidRPr="00703E0A" w:rsidRDefault="000F5EC5" w:rsidP="000F5EC5">
            <w:pPr>
              <w:rPr>
                <w:szCs w:val="76"/>
              </w:rPr>
            </w:pPr>
          </w:p>
        </w:tc>
      </w:tr>
      <w:tr w:rsidR="000F5EC5" w:rsidRPr="00703E0A" w14:paraId="503E33EB" w14:textId="77777777" w:rsidTr="000F5EC5">
        <w:tc>
          <w:tcPr>
            <w:tcW w:w="2337" w:type="dxa"/>
          </w:tcPr>
          <w:p w14:paraId="381C4006" w14:textId="77777777" w:rsidR="000F5EC5" w:rsidRPr="00703E0A" w:rsidRDefault="000F5EC5" w:rsidP="000F5EC5">
            <w:pPr>
              <w:rPr>
                <w:szCs w:val="76"/>
              </w:rPr>
            </w:pPr>
          </w:p>
        </w:tc>
        <w:tc>
          <w:tcPr>
            <w:tcW w:w="2337" w:type="dxa"/>
          </w:tcPr>
          <w:p w14:paraId="2ED10604" w14:textId="77777777" w:rsidR="000F5EC5" w:rsidRPr="00703E0A" w:rsidRDefault="000F5EC5" w:rsidP="000F5EC5">
            <w:pPr>
              <w:rPr>
                <w:szCs w:val="76"/>
              </w:rPr>
            </w:pPr>
          </w:p>
        </w:tc>
        <w:tc>
          <w:tcPr>
            <w:tcW w:w="2338" w:type="dxa"/>
          </w:tcPr>
          <w:p w14:paraId="23E08725" w14:textId="77777777" w:rsidR="000F5EC5" w:rsidRPr="00703E0A" w:rsidRDefault="000F5EC5" w:rsidP="000F5EC5">
            <w:pPr>
              <w:rPr>
                <w:szCs w:val="76"/>
              </w:rPr>
            </w:pPr>
          </w:p>
        </w:tc>
        <w:tc>
          <w:tcPr>
            <w:tcW w:w="2338" w:type="dxa"/>
          </w:tcPr>
          <w:p w14:paraId="77AD590D" w14:textId="77777777" w:rsidR="000F5EC5" w:rsidRPr="00703E0A" w:rsidRDefault="000F5EC5" w:rsidP="000F5EC5">
            <w:pPr>
              <w:rPr>
                <w:szCs w:val="76"/>
              </w:rPr>
            </w:pPr>
          </w:p>
        </w:tc>
      </w:tr>
      <w:tr w:rsidR="000F5EC5" w:rsidRPr="00703E0A" w14:paraId="4DD1A32E" w14:textId="77777777" w:rsidTr="000F5EC5">
        <w:tc>
          <w:tcPr>
            <w:tcW w:w="2337" w:type="dxa"/>
          </w:tcPr>
          <w:p w14:paraId="7D5AA34C" w14:textId="77777777" w:rsidR="000F5EC5" w:rsidRPr="00703E0A" w:rsidRDefault="000F5EC5" w:rsidP="000F5EC5">
            <w:pPr>
              <w:rPr>
                <w:szCs w:val="76"/>
              </w:rPr>
            </w:pPr>
          </w:p>
        </w:tc>
        <w:tc>
          <w:tcPr>
            <w:tcW w:w="2337" w:type="dxa"/>
          </w:tcPr>
          <w:p w14:paraId="19378E27" w14:textId="77777777" w:rsidR="000F5EC5" w:rsidRPr="00703E0A" w:rsidRDefault="000F5EC5" w:rsidP="000F5EC5">
            <w:pPr>
              <w:rPr>
                <w:szCs w:val="76"/>
              </w:rPr>
            </w:pPr>
          </w:p>
        </w:tc>
        <w:tc>
          <w:tcPr>
            <w:tcW w:w="2338" w:type="dxa"/>
          </w:tcPr>
          <w:p w14:paraId="0355253F" w14:textId="77777777" w:rsidR="000F5EC5" w:rsidRPr="00703E0A" w:rsidRDefault="000F5EC5" w:rsidP="000F5EC5">
            <w:pPr>
              <w:rPr>
                <w:szCs w:val="76"/>
              </w:rPr>
            </w:pPr>
          </w:p>
        </w:tc>
        <w:tc>
          <w:tcPr>
            <w:tcW w:w="2338" w:type="dxa"/>
          </w:tcPr>
          <w:p w14:paraId="74828267" w14:textId="77777777" w:rsidR="000F5EC5" w:rsidRPr="00703E0A" w:rsidRDefault="000F5EC5" w:rsidP="000F5EC5">
            <w:pPr>
              <w:rPr>
                <w:szCs w:val="76"/>
              </w:rPr>
            </w:pPr>
          </w:p>
        </w:tc>
      </w:tr>
      <w:tr w:rsidR="000F5EC5" w:rsidRPr="00703E0A" w14:paraId="072D6151" w14:textId="77777777" w:rsidTr="000F5EC5">
        <w:tc>
          <w:tcPr>
            <w:tcW w:w="2337" w:type="dxa"/>
          </w:tcPr>
          <w:p w14:paraId="7E6DEC8E" w14:textId="77777777" w:rsidR="000F5EC5" w:rsidRPr="00703E0A" w:rsidRDefault="000F5EC5" w:rsidP="000F5EC5">
            <w:pPr>
              <w:rPr>
                <w:szCs w:val="76"/>
              </w:rPr>
            </w:pPr>
          </w:p>
        </w:tc>
        <w:tc>
          <w:tcPr>
            <w:tcW w:w="2337" w:type="dxa"/>
          </w:tcPr>
          <w:p w14:paraId="5A19036A" w14:textId="77777777" w:rsidR="000F5EC5" w:rsidRPr="00703E0A" w:rsidRDefault="000F5EC5" w:rsidP="000F5EC5">
            <w:pPr>
              <w:rPr>
                <w:szCs w:val="76"/>
              </w:rPr>
            </w:pPr>
          </w:p>
        </w:tc>
        <w:tc>
          <w:tcPr>
            <w:tcW w:w="2338" w:type="dxa"/>
          </w:tcPr>
          <w:p w14:paraId="0CA4CEDB" w14:textId="77777777" w:rsidR="000F5EC5" w:rsidRPr="00703E0A" w:rsidRDefault="000F5EC5" w:rsidP="000F5EC5">
            <w:pPr>
              <w:rPr>
                <w:szCs w:val="76"/>
              </w:rPr>
            </w:pPr>
          </w:p>
        </w:tc>
        <w:tc>
          <w:tcPr>
            <w:tcW w:w="2338" w:type="dxa"/>
          </w:tcPr>
          <w:p w14:paraId="29A056C4" w14:textId="77777777" w:rsidR="000F5EC5" w:rsidRPr="00703E0A" w:rsidRDefault="000F5EC5" w:rsidP="000F5EC5">
            <w:pPr>
              <w:rPr>
                <w:szCs w:val="76"/>
              </w:rPr>
            </w:pPr>
          </w:p>
        </w:tc>
      </w:tr>
      <w:tr w:rsidR="000F5EC5" w:rsidRPr="00703E0A" w14:paraId="04C7DD37" w14:textId="77777777" w:rsidTr="000F5EC5">
        <w:tc>
          <w:tcPr>
            <w:tcW w:w="2337" w:type="dxa"/>
          </w:tcPr>
          <w:p w14:paraId="72FB182B" w14:textId="77777777" w:rsidR="000F5EC5" w:rsidRPr="00703E0A" w:rsidRDefault="000F5EC5" w:rsidP="000F5EC5">
            <w:pPr>
              <w:rPr>
                <w:szCs w:val="76"/>
              </w:rPr>
            </w:pPr>
          </w:p>
        </w:tc>
        <w:tc>
          <w:tcPr>
            <w:tcW w:w="2337" w:type="dxa"/>
          </w:tcPr>
          <w:p w14:paraId="25DB2F38" w14:textId="77777777" w:rsidR="000F5EC5" w:rsidRPr="00703E0A" w:rsidRDefault="000F5EC5" w:rsidP="000F5EC5">
            <w:pPr>
              <w:rPr>
                <w:szCs w:val="76"/>
              </w:rPr>
            </w:pPr>
          </w:p>
        </w:tc>
        <w:tc>
          <w:tcPr>
            <w:tcW w:w="2338" w:type="dxa"/>
          </w:tcPr>
          <w:p w14:paraId="64AF4C16" w14:textId="77777777" w:rsidR="000F5EC5" w:rsidRPr="00703E0A" w:rsidRDefault="000F5EC5" w:rsidP="000F5EC5">
            <w:pPr>
              <w:rPr>
                <w:szCs w:val="76"/>
              </w:rPr>
            </w:pPr>
          </w:p>
        </w:tc>
        <w:tc>
          <w:tcPr>
            <w:tcW w:w="2338" w:type="dxa"/>
          </w:tcPr>
          <w:p w14:paraId="3406D28B" w14:textId="77777777" w:rsidR="000F5EC5" w:rsidRPr="00703E0A" w:rsidRDefault="000F5EC5" w:rsidP="000F5EC5">
            <w:pPr>
              <w:rPr>
                <w:szCs w:val="76"/>
              </w:rPr>
            </w:pPr>
          </w:p>
        </w:tc>
      </w:tr>
      <w:tr w:rsidR="000F5EC5" w:rsidRPr="00703E0A" w14:paraId="6827E0C9" w14:textId="77777777" w:rsidTr="000F5EC5">
        <w:tc>
          <w:tcPr>
            <w:tcW w:w="2337" w:type="dxa"/>
          </w:tcPr>
          <w:p w14:paraId="027E3BBC" w14:textId="77777777" w:rsidR="000F5EC5" w:rsidRPr="00703E0A" w:rsidRDefault="000F5EC5" w:rsidP="000F5EC5">
            <w:pPr>
              <w:rPr>
                <w:szCs w:val="76"/>
              </w:rPr>
            </w:pPr>
          </w:p>
        </w:tc>
        <w:tc>
          <w:tcPr>
            <w:tcW w:w="2337" w:type="dxa"/>
          </w:tcPr>
          <w:p w14:paraId="3FC649FA" w14:textId="77777777" w:rsidR="000F5EC5" w:rsidRPr="00703E0A" w:rsidRDefault="000F5EC5" w:rsidP="000F5EC5">
            <w:pPr>
              <w:rPr>
                <w:szCs w:val="76"/>
              </w:rPr>
            </w:pPr>
          </w:p>
        </w:tc>
        <w:tc>
          <w:tcPr>
            <w:tcW w:w="2338" w:type="dxa"/>
          </w:tcPr>
          <w:p w14:paraId="3510DBE2" w14:textId="77777777" w:rsidR="000F5EC5" w:rsidRPr="00703E0A" w:rsidRDefault="000F5EC5" w:rsidP="000F5EC5">
            <w:pPr>
              <w:rPr>
                <w:szCs w:val="76"/>
              </w:rPr>
            </w:pPr>
          </w:p>
        </w:tc>
        <w:tc>
          <w:tcPr>
            <w:tcW w:w="2338" w:type="dxa"/>
          </w:tcPr>
          <w:p w14:paraId="62D03255" w14:textId="77777777" w:rsidR="000F5EC5" w:rsidRPr="00703E0A" w:rsidRDefault="000F5EC5" w:rsidP="000F5EC5">
            <w:pPr>
              <w:rPr>
                <w:szCs w:val="76"/>
              </w:rPr>
            </w:pPr>
          </w:p>
        </w:tc>
      </w:tr>
      <w:tr w:rsidR="000F5EC5" w:rsidRPr="00703E0A" w14:paraId="3BB85B4E" w14:textId="77777777" w:rsidTr="000F5EC5">
        <w:tc>
          <w:tcPr>
            <w:tcW w:w="2337" w:type="dxa"/>
          </w:tcPr>
          <w:p w14:paraId="5CE76D2A" w14:textId="77777777" w:rsidR="000F5EC5" w:rsidRPr="00703E0A" w:rsidRDefault="000F5EC5" w:rsidP="000F5EC5">
            <w:pPr>
              <w:rPr>
                <w:szCs w:val="76"/>
              </w:rPr>
            </w:pPr>
          </w:p>
        </w:tc>
        <w:tc>
          <w:tcPr>
            <w:tcW w:w="2337" w:type="dxa"/>
          </w:tcPr>
          <w:p w14:paraId="3553BE8C" w14:textId="77777777" w:rsidR="000F5EC5" w:rsidRPr="00703E0A" w:rsidRDefault="000F5EC5" w:rsidP="000F5EC5">
            <w:pPr>
              <w:rPr>
                <w:szCs w:val="76"/>
              </w:rPr>
            </w:pPr>
          </w:p>
        </w:tc>
        <w:tc>
          <w:tcPr>
            <w:tcW w:w="2338" w:type="dxa"/>
          </w:tcPr>
          <w:p w14:paraId="68C1D5FA" w14:textId="77777777" w:rsidR="000F5EC5" w:rsidRPr="00703E0A" w:rsidRDefault="000F5EC5" w:rsidP="000F5EC5">
            <w:pPr>
              <w:rPr>
                <w:szCs w:val="76"/>
              </w:rPr>
            </w:pPr>
          </w:p>
        </w:tc>
        <w:tc>
          <w:tcPr>
            <w:tcW w:w="2338" w:type="dxa"/>
          </w:tcPr>
          <w:p w14:paraId="6F3ABED8" w14:textId="77777777" w:rsidR="000F5EC5" w:rsidRPr="00703E0A" w:rsidRDefault="000F5EC5" w:rsidP="000F5EC5">
            <w:pPr>
              <w:rPr>
                <w:szCs w:val="76"/>
              </w:rPr>
            </w:pPr>
          </w:p>
        </w:tc>
      </w:tr>
      <w:tr w:rsidR="000F5EC5" w:rsidRPr="00703E0A" w14:paraId="5D3D5B8B" w14:textId="77777777" w:rsidTr="000F5EC5">
        <w:tc>
          <w:tcPr>
            <w:tcW w:w="2337" w:type="dxa"/>
          </w:tcPr>
          <w:p w14:paraId="2A939C79" w14:textId="77777777" w:rsidR="000F5EC5" w:rsidRPr="00703E0A" w:rsidRDefault="000F5EC5" w:rsidP="000F5EC5">
            <w:pPr>
              <w:rPr>
                <w:szCs w:val="76"/>
              </w:rPr>
            </w:pPr>
          </w:p>
        </w:tc>
        <w:tc>
          <w:tcPr>
            <w:tcW w:w="2337" w:type="dxa"/>
          </w:tcPr>
          <w:p w14:paraId="7BE69F53" w14:textId="77777777" w:rsidR="000F5EC5" w:rsidRPr="00703E0A" w:rsidRDefault="000F5EC5" w:rsidP="000F5EC5">
            <w:pPr>
              <w:rPr>
                <w:szCs w:val="76"/>
              </w:rPr>
            </w:pPr>
          </w:p>
        </w:tc>
        <w:tc>
          <w:tcPr>
            <w:tcW w:w="2338" w:type="dxa"/>
          </w:tcPr>
          <w:p w14:paraId="597B3D65" w14:textId="77777777" w:rsidR="000F5EC5" w:rsidRPr="00703E0A" w:rsidRDefault="000F5EC5" w:rsidP="000F5EC5">
            <w:pPr>
              <w:rPr>
                <w:szCs w:val="76"/>
              </w:rPr>
            </w:pPr>
          </w:p>
        </w:tc>
        <w:tc>
          <w:tcPr>
            <w:tcW w:w="2338" w:type="dxa"/>
          </w:tcPr>
          <w:p w14:paraId="67EF2A79" w14:textId="77777777" w:rsidR="000F5EC5" w:rsidRPr="00703E0A" w:rsidRDefault="000F5EC5" w:rsidP="000F5EC5">
            <w:pPr>
              <w:rPr>
                <w:szCs w:val="76"/>
              </w:rPr>
            </w:pPr>
          </w:p>
        </w:tc>
      </w:tr>
      <w:tr w:rsidR="000F5EC5" w:rsidRPr="00703E0A" w14:paraId="3BADBCB9" w14:textId="77777777" w:rsidTr="000F5EC5">
        <w:tc>
          <w:tcPr>
            <w:tcW w:w="2337" w:type="dxa"/>
          </w:tcPr>
          <w:p w14:paraId="15EDB971" w14:textId="77777777" w:rsidR="000F5EC5" w:rsidRPr="00703E0A" w:rsidRDefault="000F5EC5" w:rsidP="000F5EC5">
            <w:pPr>
              <w:rPr>
                <w:szCs w:val="76"/>
              </w:rPr>
            </w:pPr>
          </w:p>
        </w:tc>
        <w:tc>
          <w:tcPr>
            <w:tcW w:w="2337" w:type="dxa"/>
          </w:tcPr>
          <w:p w14:paraId="5BEFE4A3" w14:textId="77777777" w:rsidR="000F5EC5" w:rsidRPr="00703E0A" w:rsidRDefault="000F5EC5" w:rsidP="000F5EC5">
            <w:pPr>
              <w:rPr>
                <w:szCs w:val="76"/>
              </w:rPr>
            </w:pPr>
          </w:p>
        </w:tc>
        <w:tc>
          <w:tcPr>
            <w:tcW w:w="2338" w:type="dxa"/>
          </w:tcPr>
          <w:p w14:paraId="1D233116" w14:textId="77777777" w:rsidR="000F5EC5" w:rsidRPr="00703E0A" w:rsidRDefault="000F5EC5" w:rsidP="000F5EC5">
            <w:pPr>
              <w:rPr>
                <w:szCs w:val="76"/>
              </w:rPr>
            </w:pPr>
          </w:p>
        </w:tc>
        <w:tc>
          <w:tcPr>
            <w:tcW w:w="2338" w:type="dxa"/>
          </w:tcPr>
          <w:p w14:paraId="6A1ED3BC" w14:textId="77777777" w:rsidR="000F5EC5" w:rsidRPr="00703E0A" w:rsidRDefault="000F5EC5" w:rsidP="000F5EC5">
            <w:pPr>
              <w:rPr>
                <w:szCs w:val="76"/>
              </w:rPr>
            </w:pPr>
          </w:p>
        </w:tc>
      </w:tr>
      <w:tr w:rsidR="000F5EC5" w:rsidRPr="00703E0A" w14:paraId="0C2B4EF3" w14:textId="77777777" w:rsidTr="000F5EC5">
        <w:tc>
          <w:tcPr>
            <w:tcW w:w="2337" w:type="dxa"/>
          </w:tcPr>
          <w:p w14:paraId="132DCE7D" w14:textId="77777777" w:rsidR="000F5EC5" w:rsidRPr="00703E0A" w:rsidRDefault="000F5EC5" w:rsidP="000F5EC5">
            <w:pPr>
              <w:rPr>
                <w:szCs w:val="76"/>
              </w:rPr>
            </w:pPr>
          </w:p>
        </w:tc>
        <w:tc>
          <w:tcPr>
            <w:tcW w:w="2337" w:type="dxa"/>
          </w:tcPr>
          <w:p w14:paraId="5F575D9C" w14:textId="77777777" w:rsidR="000F5EC5" w:rsidRPr="00703E0A" w:rsidRDefault="000F5EC5" w:rsidP="000F5EC5">
            <w:pPr>
              <w:rPr>
                <w:szCs w:val="76"/>
              </w:rPr>
            </w:pPr>
          </w:p>
        </w:tc>
        <w:tc>
          <w:tcPr>
            <w:tcW w:w="2338" w:type="dxa"/>
          </w:tcPr>
          <w:p w14:paraId="35AF1F76" w14:textId="77777777" w:rsidR="000F5EC5" w:rsidRPr="00703E0A" w:rsidRDefault="000F5EC5" w:rsidP="000F5EC5">
            <w:pPr>
              <w:rPr>
                <w:szCs w:val="76"/>
              </w:rPr>
            </w:pPr>
          </w:p>
        </w:tc>
        <w:tc>
          <w:tcPr>
            <w:tcW w:w="2338" w:type="dxa"/>
          </w:tcPr>
          <w:p w14:paraId="1A56BA07" w14:textId="77777777" w:rsidR="000F5EC5" w:rsidRPr="00703E0A" w:rsidRDefault="000F5EC5" w:rsidP="000F5EC5">
            <w:pPr>
              <w:rPr>
                <w:szCs w:val="76"/>
              </w:rPr>
            </w:pPr>
          </w:p>
        </w:tc>
      </w:tr>
      <w:tr w:rsidR="000F5EC5" w:rsidRPr="00703E0A" w14:paraId="5DB7E3EF" w14:textId="77777777" w:rsidTr="000F5EC5">
        <w:tc>
          <w:tcPr>
            <w:tcW w:w="2337" w:type="dxa"/>
          </w:tcPr>
          <w:p w14:paraId="748080CA" w14:textId="77777777" w:rsidR="000F5EC5" w:rsidRPr="00703E0A" w:rsidRDefault="000F5EC5" w:rsidP="000F5EC5">
            <w:pPr>
              <w:rPr>
                <w:szCs w:val="76"/>
              </w:rPr>
            </w:pPr>
          </w:p>
        </w:tc>
        <w:tc>
          <w:tcPr>
            <w:tcW w:w="2337" w:type="dxa"/>
          </w:tcPr>
          <w:p w14:paraId="00D9AE49" w14:textId="77777777" w:rsidR="000F5EC5" w:rsidRPr="00703E0A" w:rsidRDefault="000F5EC5" w:rsidP="000F5EC5">
            <w:pPr>
              <w:rPr>
                <w:szCs w:val="76"/>
              </w:rPr>
            </w:pPr>
          </w:p>
        </w:tc>
        <w:tc>
          <w:tcPr>
            <w:tcW w:w="2338" w:type="dxa"/>
          </w:tcPr>
          <w:p w14:paraId="39FFE563" w14:textId="77777777" w:rsidR="000F5EC5" w:rsidRPr="00703E0A" w:rsidRDefault="000F5EC5" w:rsidP="000F5EC5">
            <w:pPr>
              <w:rPr>
                <w:szCs w:val="76"/>
              </w:rPr>
            </w:pPr>
          </w:p>
        </w:tc>
        <w:tc>
          <w:tcPr>
            <w:tcW w:w="2338" w:type="dxa"/>
          </w:tcPr>
          <w:p w14:paraId="290FC9A7" w14:textId="77777777" w:rsidR="000F5EC5" w:rsidRPr="00703E0A" w:rsidRDefault="000F5EC5" w:rsidP="000F5EC5">
            <w:pPr>
              <w:rPr>
                <w:szCs w:val="76"/>
              </w:rPr>
            </w:pPr>
          </w:p>
        </w:tc>
      </w:tr>
      <w:tr w:rsidR="000F5EC5" w:rsidRPr="00703E0A" w14:paraId="3D1F6952" w14:textId="77777777" w:rsidTr="000F5EC5">
        <w:tc>
          <w:tcPr>
            <w:tcW w:w="2337" w:type="dxa"/>
          </w:tcPr>
          <w:p w14:paraId="72B0209D" w14:textId="77777777" w:rsidR="000F5EC5" w:rsidRPr="00703E0A" w:rsidRDefault="000F5EC5" w:rsidP="000F5EC5">
            <w:pPr>
              <w:rPr>
                <w:szCs w:val="76"/>
              </w:rPr>
            </w:pPr>
          </w:p>
        </w:tc>
        <w:tc>
          <w:tcPr>
            <w:tcW w:w="2337" w:type="dxa"/>
          </w:tcPr>
          <w:p w14:paraId="69E00A3D" w14:textId="77777777" w:rsidR="000F5EC5" w:rsidRPr="00703E0A" w:rsidRDefault="000F5EC5" w:rsidP="000F5EC5">
            <w:pPr>
              <w:rPr>
                <w:szCs w:val="76"/>
              </w:rPr>
            </w:pPr>
          </w:p>
        </w:tc>
        <w:tc>
          <w:tcPr>
            <w:tcW w:w="2338" w:type="dxa"/>
          </w:tcPr>
          <w:p w14:paraId="52F5B2E1" w14:textId="77777777" w:rsidR="000F5EC5" w:rsidRPr="00703E0A" w:rsidRDefault="000F5EC5" w:rsidP="000F5EC5">
            <w:pPr>
              <w:rPr>
                <w:szCs w:val="76"/>
              </w:rPr>
            </w:pPr>
          </w:p>
        </w:tc>
        <w:tc>
          <w:tcPr>
            <w:tcW w:w="2338" w:type="dxa"/>
          </w:tcPr>
          <w:p w14:paraId="36DC5115" w14:textId="77777777" w:rsidR="000F5EC5" w:rsidRPr="00703E0A" w:rsidRDefault="000F5EC5" w:rsidP="000F5EC5">
            <w:pPr>
              <w:rPr>
                <w:szCs w:val="76"/>
              </w:rPr>
            </w:pPr>
          </w:p>
        </w:tc>
      </w:tr>
      <w:tr w:rsidR="000F5EC5" w:rsidRPr="00703E0A" w14:paraId="462AEFEB" w14:textId="77777777" w:rsidTr="000F5EC5">
        <w:tc>
          <w:tcPr>
            <w:tcW w:w="2337" w:type="dxa"/>
          </w:tcPr>
          <w:p w14:paraId="79184EB2" w14:textId="77777777" w:rsidR="000F5EC5" w:rsidRPr="00703E0A" w:rsidRDefault="000F5EC5" w:rsidP="000F5EC5">
            <w:pPr>
              <w:rPr>
                <w:szCs w:val="76"/>
              </w:rPr>
            </w:pPr>
          </w:p>
        </w:tc>
        <w:tc>
          <w:tcPr>
            <w:tcW w:w="2337" w:type="dxa"/>
          </w:tcPr>
          <w:p w14:paraId="348FEFB0" w14:textId="77777777" w:rsidR="000F5EC5" w:rsidRPr="00703E0A" w:rsidRDefault="000F5EC5" w:rsidP="000F5EC5">
            <w:pPr>
              <w:rPr>
                <w:szCs w:val="76"/>
              </w:rPr>
            </w:pPr>
          </w:p>
        </w:tc>
        <w:tc>
          <w:tcPr>
            <w:tcW w:w="2338" w:type="dxa"/>
          </w:tcPr>
          <w:p w14:paraId="10EAF181" w14:textId="77777777" w:rsidR="000F5EC5" w:rsidRPr="00703E0A" w:rsidRDefault="000F5EC5" w:rsidP="000F5EC5">
            <w:pPr>
              <w:rPr>
                <w:szCs w:val="76"/>
              </w:rPr>
            </w:pPr>
          </w:p>
        </w:tc>
        <w:tc>
          <w:tcPr>
            <w:tcW w:w="2338" w:type="dxa"/>
          </w:tcPr>
          <w:p w14:paraId="203FAF0B" w14:textId="77777777" w:rsidR="000F5EC5" w:rsidRPr="00703E0A" w:rsidRDefault="000F5EC5" w:rsidP="000F5EC5">
            <w:pPr>
              <w:rPr>
                <w:szCs w:val="76"/>
              </w:rPr>
            </w:pPr>
          </w:p>
        </w:tc>
      </w:tr>
      <w:tr w:rsidR="000F5EC5" w:rsidRPr="00703E0A" w14:paraId="3CA62C9D" w14:textId="77777777" w:rsidTr="000F5EC5">
        <w:tc>
          <w:tcPr>
            <w:tcW w:w="2337" w:type="dxa"/>
          </w:tcPr>
          <w:p w14:paraId="7842E9AD" w14:textId="77777777" w:rsidR="000F5EC5" w:rsidRPr="00703E0A" w:rsidRDefault="000F5EC5" w:rsidP="000F5EC5">
            <w:pPr>
              <w:rPr>
                <w:szCs w:val="76"/>
              </w:rPr>
            </w:pPr>
          </w:p>
        </w:tc>
        <w:tc>
          <w:tcPr>
            <w:tcW w:w="2337" w:type="dxa"/>
          </w:tcPr>
          <w:p w14:paraId="3A0B93D9" w14:textId="77777777" w:rsidR="000F5EC5" w:rsidRPr="00703E0A" w:rsidRDefault="000F5EC5" w:rsidP="000F5EC5">
            <w:pPr>
              <w:rPr>
                <w:szCs w:val="76"/>
              </w:rPr>
            </w:pPr>
          </w:p>
        </w:tc>
        <w:tc>
          <w:tcPr>
            <w:tcW w:w="2338" w:type="dxa"/>
          </w:tcPr>
          <w:p w14:paraId="6933CB5D" w14:textId="77777777" w:rsidR="000F5EC5" w:rsidRPr="00703E0A" w:rsidRDefault="000F5EC5" w:rsidP="000F5EC5">
            <w:pPr>
              <w:rPr>
                <w:szCs w:val="76"/>
              </w:rPr>
            </w:pPr>
          </w:p>
        </w:tc>
        <w:tc>
          <w:tcPr>
            <w:tcW w:w="2338" w:type="dxa"/>
          </w:tcPr>
          <w:p w14:paraId="030D9F55" w14:textId="77777777" w:rsidR="000F5EC5" w:rsidRPr="00703E0A" w:rsidRDefault="000F5EC5" w:rsidP="000F5EC5">
            <w:pPr>
              <w:rPr>
                <w:szCs w:val="76"/>
              </w:rPr>
            </w:pPr>
          </w:p>
        </w:tc>
      </w:tr>
      <w:tr w:rsidR="000F5EC5" w:rsidRPr="00703E0A" w14:paraId="145DDCCB" w14:textId="77777777" w:rsidTr="000F5EC5">
        <w:tc>
          <w:tcPr>
            <w:tcW w:w="2337" w:type="dxa"/>
          </w:tcPr>
          <w:p w14:paraId="4E0A475F" w14:textId="77777777" w:rsidR="000F5EC5" w:rsidRPr="00703E0A" w:rsidRDefault="000F5EC5" w:rsidP="000F5EC5">
            <w:pPr>
              <w:rPr>
                <w:szCs w:val="76"/>
              </w:rPr>
            </w:pPr>
          </w:p>
        </w:tc>
        <w:tc>
          <w:tcPr>
            <w:tcW w:w="2337" w:type="dxa"/>
          </w:tcPr>
          <w:p w14:paraId="7B60EB2A" w14:textId="77777777" w:rsidR="000F5EC5" w:rsidRPr="00703E0A" w:rsidRDefault="000F5EC5" w:rsidP="000F5EC5">
            <w:pPr>
              <w:rPr>
                <w:szCs w:val="76"/>
              </w:rPr>
            </w:pPr>
          </w:p>
        </w:tc>
        <w:tc>
          <w:tcPr>
            <w:tcW w:w="2338" w:type="dxa"/>
          </w:tcPr>
          <w:p w14:paraId="502A9A6D" w14:textId="77777777" w:rsidR="000F5EC5" w:rsidRPr="00703E0A" w:rsidRDefault="000F5EC5" w:rsidP="000F5EC5">
            <w:pPr>
              <w:rPr>
                <w:szCs w:val="76"/>
              </w:rPr>
            </w:pPr>
          </w:p>
        </w:tc>
        <w:tc>
          <w:tcPr>
            <w:tcW w:w="2338" w:type="dxa"/>
          </w:tcPr>
          <w:p w14:paraId="0D731E4B" w14:textId="77777777" w:rsidR="000F5EC5" w:rsidRPr="00703E0A" w:rsidRDefault="000F5EC5" w:rsidP="000F5EC5">
            <w:pPr>
              <w:rPr>
                <w:szCs w:val="76"/>
              </w:rPr>
            </w:pPr>
          </w:p>
        </w:tc>
      </w:tr>
      <w:tr w:rsidR="000F5EC5" w:rsidRPr="00703E0A" w14:paraId="5191997A" w14:textId="77777777" w:rsidTr="000F5EC5">
        <w:tc>
          <w:tcPr>
            <w:tcW w:w="2337" w:type="dxa"/>
          </w:tcPr>
          <w:p w14:paraId="6FEC1E67" w14:textId="77777777" w:rsidR="000F5EC5" w:rsidRPr="00703E0A" w:rsidRDefault="000F5EC5" w:rsidP="000F5EC5">
            <w:pPr>
              <w:rPr>
                <w:szCs w:val="76"/>
              </w:rPr>
            </w:pPr>
          </w:p>
        </w:tc>
        <w:tc>
          <w:tcPr>
            <w:tcW w:w="2337" w:type="dxa"/>
          </w:tcPr>
          <w:p w14:paraId="50573A45" w14:textId="77777777" w:rsidR="000F5EC5" w:rsidRPr="00703E0A" w:rsidRDefault="000F5EC5" w:rsidP="000F5EC5">
            <w:pPr>
              <w:rPr>
                <w:szCs w:val="76"/>
              </w:rPr>
            </w:pPr>
          </w:p>
        </w:tc>
        <w:tc>
          <w:tcPr>
            <w:tcW w:w="2338" w:type="dxa"/>
          </w:tcPr>
          <w:p w14:paraId="3D6355CA" w14:textId="77777777" w:rsidR="000F5EC5" w:rsidRPr="00703E0A" w:rsidRDefault="000F5EC5" w:rsidP="000F5EC5">
            <w:pPr>
              <w:rPr>
                <w:szCs w:val="76"/>
              </w:rPr>
            </w:pPr>
          </w:p>
        </w:tc>
        <w:tc>
          <w:tcPr>
            <w:tcW w:w="2338" w:type="dxa"/>
          </w:tcPr>
          <w:p w14:paraId="26DEEF5D" w14:textId="77777777" w:rsidR="000F5EC5" w:rsidRPr="00703E0A" w:rsidRDefault="000F5EC5" w:rsidP="000F5EC5">
            <w:pPr>
              <w:rPr>
                <w:szCs w:val="76"/>
              </w:rPr>
            </w:pPr>
          </w:p>
        </w:tc>
      </w:tr>
      <w:tr w:rsidR="000F5EC5" w:rsidRPr="00703E0A" w14:paraId="04287B10" w14:textId="77777777" w:rsidTr="000F5EC5">
        <w:tc>
          <w:tcPr>
            <w:tcW w:w="2337" w:type="dxa"/>
          </w:tcPr>
          <w:p w14:paraId="59B9BD3A" w14:textId="77777777" w:rsidR="000F5EC5" w:rsidRPr="00703E0A" w:rsidRDefault="000F5EC5" w:rsidP="000F5EC5">
            <w:pPr>
              <w:rPr>
                <w:szCs w:val="76"/>
              </w:rPr>
            </w:pPr>
          </w:p>
        </w:tc>
        <w:tc>
          <w:tcPr>
            <w:tcW w:w="2337" w:type="dxa"/>
          </w:tcPr>
          <w:p w14:paraId="459D4717" w14:textId="77777777" w:rsidR="000F5EC5" w:rsidRPr="00703E0A" w:rsidRDefault="000F5EC5" w:rsidP="000F5EC5">
            <w:pPr>
              <w:rPr>
                <w:szCs w:val="76"/>
              </w:rPr>
            </w:pPr>
          </w:p>
        </w:tc>
        <w:tc>
          <w:tcPr>
            <w:tcW w:w="2338" w:type="dxa"/>
          </w:tcPr>
          <w:p w14:paraId="3DBD2236" w14:textId="77777777" w:rsidR="000F5EC5" w:rsidRPr="00703E0A" w:rsidRDefault="000F5EC5" w:rsidP="000F5EC5">
            <w:pPr>
              <w:rPr>
                <w:szCs w:val="76"/>
              </w:rPr>
            </w:pPr>
          </w:p>
        </w:tc>
        <w:tc>
          <w:tcPr>
            <w:tcW w:w="2338" w:type="dxa"/>
          </w:tcPr>
          <w:p w14:paraId="1BD637D4" w14:textId="77777777" w:rsidR="000F5EC5" w:rsidRPr="00703E0A" w:rsidRDefault="000F5EC5" w:rsidP="000F5EC5">
            <w:pPr>
              <w:rPr>
                <w:szCs w:val="76"/>
              </w:rPr>
            </w:pPr>
          </w:p>
        </w:tc>
      </w:tr>
      <w:tr w:rsidR="000F5EC5" w:rsidRPr="00703E0A" w14:paraId="799BCE33" w14:textId="77777777" w:rsidTr="000F5EC5">
        <w:tc>
          <w:tcPr>
            <w:tcW w:w="2337" w:type="dxa"/>
          </w:tcPr>
          <w:p w14:paraId="2005CD63" w14:textId="77777777" w:rsidR="000F5EC5" w:rsidRPr="00703E0A" w:rsidRDefault="000F5EC5" w:rsidP="000F5EC5">
            <w:pPr>
              <w:rPr>
                <w:szCs w:val="76"/>
              </w:rPr>
            </w:pPr>
          </w:p>
        </w:tc>
        <w:tc>
          <w:tcPr>
            <w:tcW w:w="2337" w:type="dxa"/>
          </w:tcPr>
          <w:p w14:paraId="19A507C3" w14:textId="77777777" w:rsidR="000F5EC5" w:rsidRPr="00703E0A" w:rsidRDefault="000F5EC5" w:rsidP="000F5EC5">
            <w:pPr>
              <w:rPr>
                <w:szCs w:val="76"/>
              </w:rPr>
            </w:pPr>
          </w:p>
        </w:tc>
        <w:tc>
          <w:tcPr>
            <w:tcW w:w="2338" w:type="dxa"/>
          </w:tcPr>
          <w:p w14:paraId="6B27918A" w14:textId="77777777" w:rsidR="000F5EC5" w:rsidRPr="00703E0A" w:rsidRDefault="000F5EC5" w:rsidP="000F5EC5">
            <w:pPr>
              <w:rPr>
                <w:szCs w:val="76"/>
              </w:rPr>
            </w:pPr>
          </w:p>
        </w:tc>
        <w:tc>
          <w:tcPr>
            <w:tcW w:w="2338" w:type="dxa"/>
          </w:tcPr>
          <w:p w14:paraId="680742D5" w14:textId="77777777" w:rsidR="000F5EC5" w:rsidRPr="00703E0A" w:rsidRDefault="000F5EC5" w:rsidP="000F5EC5">
            <w:pPr>
              <w:rPr>
                <w:szCs w:val="76"/>
              </w:rPr>
            </w:pPr>
          </w:p>
        </w:tc>
      </w:tr>
      <w:tr w:rsidR="000F5EC5" w:rsidRPr="00703E0A" w14:paraId="1986018B" w14:textId="77777777" w:rsidTr="000F5EC5">
        <w:tc>
          <w:tcPr>
            <w:tcW w:w="2337" w:type="dxa"/>
          </w:tcPr>
          <w:p w14:paraId="69427F26" w14:textId="77777777" w:rsidR="000F5EC5" w:rsidRPr="00703E0A" w:rsidRDefault="000F5EC5" w:rsidP="000F5EC5">
            <w:pPr>
              <w:rPr>
                <w:szCs w:val="76"/>
              </w:rPr>
            </w:pPr>
          </w:p>
        </w:tc>
        <w:tc>
          <w:tcPr>
            <w:tcW w:w="2337" w:type="dxa"/>
          </w:tcPr>
          <w:p w14:paraId="3714C220" w14:textId="77777777" w:rsidR="000F5EC5" w:rsidRPr="00703E0A" w:rsidRDefault="000F5EC5" w:rsidP="000F5EC5">
            <w:pPr>
              <w:rPr>
                <w:szCs w:val="76"/>
              </w:rPr>
            </w:pPr>
          </w:p>
        </w:tc>
        <w:tc>
          <w:tcPr>
            <w:tcW w:w="2338" w:type="dxa"/>
          </w:tcPr>
          <w:p w14:paraId="32681FFD" w14:textId="77777777" w:rsidR="000F5EC5" w:rsidRPr="00703E0A" w:rsidRDefault="000F5EC5" w:rsidP="000F5EC5">
            <w:pPr>
              <w:rPr>
                <w:szCs w:val="76"/>
              </w:rPr>
            </w:pPr>
          </w:p>
        </w:tc>
        <w:tc>
          <w:tcPr>
            <w:tcW w:w="2338" w:type="dxa"/>
          </w:tcPr>
          <w:p w14:paraId="5FA008FF" w14:textId="77777777" w:rsidR="000F5EC5" w:rsidRPr="00703E0A" w:rsidRDefault="000F5EC5" w:rsidP="000F5EC5">
            <w:pPr>
              <w:rPr>
                <w:szCs w:val="76"/>
              </w:rPr>
            </w:pPr>
          </w:p>
        </w:tc>
      </w:tr>
    </w:tbl>
    <w:p w14:paraId="44F60258" w14:textId="77777777" w:rsidR="000F5EC5" w:rsidRPr="00703E0A" w:rsidRDefault="000F5EC5" w:rsidP="000F5EC5">
      <w:pPr>
        <w:rPr>
          <w:szCs w:val="76"/>
        </w:rPr>
      </w:pPr>
    </w:p>
    <w:p w14:paraId="2CC4C36F" w14:textId="77777777" w:rsidR="000F5EC5" w:rsidRPr="00703E0A" w:rsidRDefault="000F5EC5">
      <w:pPr>
        <w:rPr>
          <w:rFonts w:eastAsiaTheme="majorEastAsia" w:cs="Arial"/>
          <w:color w:val="2F5496" w:themeColor="accent1" w:themeShade="BF"/>
        </w:rPr>
      </w:pPr>
      <w:r w:rsidRPr="00703E0A">
        <w:rPr>
          <w:rFonts w:cs="Arial"/>
        </w:rPr>
        <w:br w:type="page"/>
      </w:r>
    </w:p>
    <w:p w14:paraId="138A4E85" w14:textId="75656A73" w:rsidR="000F5EC5" w:rsidRPr="00703E0A" w:rsidRDefault="000F5EC5" w:rsidP="00906915">
      <w:pPr>
        <w:pStyle w:val="Heading1"/>
        <w:rPr>
          <w:rFonts w:asciiTheme="minorHAnsi" w:hAnsiTheme="minorHAnsi"/>
        </w:rPr>
      </w:pPr>
      <w:bookmarkStart w:id="10" w:name="_Toc31796276"/>
      <w:bookmarkStart w:id="11" w:name="_Toc60909556"/>
      <w:r w:rsidRPr="00703E0A">
        <w:rPr>
          <w:rFonts w:asciiTheme="minorHAnsi" w:hAnsiTheme="minorHAnsi"/>
        </w:rPr>
        <w:lastRenderedPageBreak/>
        <w:t>Executive Summary</w:t>
      </w:r>
      <w:bookmarkEnd w:id="10"/>
      <w:bookmarkEnd w:id="11"/>
    </w:p>
    <w:p w14:paraId="3BF30BF3" w14:textId="77777777" w:rsidR="000F5EC5" w:rsidRPr="00703E0A" w:rsidRDefault="000F5EC5">
      <w:pPr>
        <w:rPr>
          <w:rFonts w:cs="Arial"/>
        </w:rPr>
      </w:pPr>
    </w:p>
    <w:p w14:paraId="761E35A0" w14:textId="77777777" w:rsidR="005E0479" w:rsidRPr="00703E0A" w:rsidRDefault="009C2539" w:rsidP="00897CE3">
      <w:pPr>
        <w:jc w:val="both"/>
        <w:rPr>
          <w:rFonts w:cs="Arial"/>
        </w:rPr>
      </w:pPr>
      <w:r w:rsidRPr="00703E0A">
        <w:rPr>
          <w:rFonts w:cs="Arial"/>
        </w:rPr>
        <w:t xml:space="preserve">Incident </w:t>
      </w:r>
      <w:r w:rsidR="000F5EC5" w:rsidRPr="00703E0A">
        <w:rPr>
          <w:rFonts w:cs="Arial"/>
        </w:rPr>
        <w:t xml:space="preserve">Annex A: Pediatric </w:t>
      </w:r>
      <w:r w:rsidR="00486B79" w:rsidRPr="00703E0A">
        <w:rPr>
          <w:rFonts w:cs="Arial"/>
        </w:rPr>
        <w:t>Surge</w:t>
      </w:r>
      <w:r w:rsidR="000F5EC5" w:rsidRPr="00703E0A">
        <w:rPr>
          <w:rFonts w:cs="Arial"/>
        </w:rPr>
        <w:t xml:space="preserve"> </w:t>
      </w:r>
      <w:r w:rsidR="00486B79" w:rsidRPr="00703E0A">
        <w:rPr>
          <w:rFonts w:cs="Arial"/>
        </w:rPr>
        <w:t>Annex (Hereafter referred to as “Annex”)</w:t>
      </w:r>
      <w:r w:rsidR="000F5EC5" w:rsidRPr="00703E0A">
        <w:rPr>
          <w:rFonts w:cs="Arial"/>
        </w:rPr>
        <w:t>, supplements the Maryland Region III Health and Medical Coalition’s Emergency Operations Plan</w:t>
      </w:r>
      <w:r w:rsidR="00B016A3" w:rsidRPr="00703E0A">
        <w:rPr>
          <w:rFonts w:cs="Arial"/>
        </w:rPr>
        <w:t xml:space="preserve"> (EOP)</w:t>
      </w:r>
      <w:r w:rsidR="000F5EC5" w:rsidRPr="00703E0A">
        <w:rPr>
          <w:rFonts w:cs="Arial"/>
        </w:rPr>
        <w:t>, version 2.0</w:t>
      </w:r>
      <w:r w:rsidR="00486B79" w:rsidRPr="00703E0A">
        <w:rPr>
          <w:rFonts w:cs="Arial"/>
        </w:rPr>
        <w:t>.</w:t>
      </w:r>
    </w:p>
    <w:p w14:paraId="7FFC3ED8" w14:textId="77777777" w:rsidR="005E0479" w:rsidRPr="00703E0A" w:rsidRDefault="005E0479">
      <w:pPr>
        <w:rPr>
          <w:rFonts w:cs="Arial"/>
        </w:rPr>
      </w:pPr>
    </w:p>
    <w:p w14:paraId="0B03F143" w14:textId="77777777" w:rsidR="009C2539" w:rsidRPr="00703E0A" w:rsidRDefault="009C2539" w:rsidP="00897CE3">
      <w:pPr>
        <w:jc w:val="both"/>
        <w:rPr>
          <w:rFonts w:cs="Arial"/>
        </w:rPr>
      </w:pPr>
      <w:r w:rsidRPr="00703E0A">
        <w:rPr>
          <w:rFonts w:cs="Arial"/>
        </w:rPr>
        <w:t xml:space="preserve">This </w:t>
      </w:r>
      <w:r w:rsidR="00486B79" w:rsidRPr="00703E0A">
        <w:rPr>
          <w:rFonts w:cs="Arial"/>
        </w:rPr>
        <w:t>Annex</w:t>
      </w:r>
      <w:r w:rsidRPr="00703E0A">
        <w:rPr>
          <w:rFonts w:cs="Arial"/>
        </w:rPr>
        <w:t xml:space="preserve"> outlines the necessary Concept of Operations for managing a larger number of children during an </w:t>
      </w:r>
      <w:r w:rsidR="00486B79" w:rsidRPr="00703E0A">
        <w:rPr>
          <w:rFonts w:cs="Arial"/>
        </w:rPr>
        <w:t>a</w:t>
      </w:r>
      <w:r w:rsidRPr="00703E0A">
        <w:rPr>
          <w:rFonts w:cs="Arial"/>
        </w:rPr>
        <w:t>ll</w:t>
      </w:r>
      <w:r w:rsidR="00486B79" w:rsidRPr="00703E0A">
        <w:rPr>
          <w:rFonts w:cs="Arial"/>
        </w:rPr>
        <w:t>-h</w:t>
      </w:r>
      <w:r w:rsidRPr="00703E0A">
        <w:rPr>
          <w:rFonts w:cs="Arial"/>
        </w:rPr>
        <w:t xml:space="preserve">azards incident. This is a high-level </w:t>
      </w:r>
      <w:r w:rsidR="00486B79" w:rsidRPr="00703E0A">
        <w:rPr>
          <w:rFonts w:cs="Arial"/>
        </w:rPr>
        <w:t>annex</w:t>
      </w:r>
      <w:r w:rsidRPr="00703E0A">
        <w:rPr>
          <w:rFonts w:cs="Arial"/>
        </w:rPr>
        <w:t xml:space="preserve"> providing guidance for the Region III Health and Medical Coalition and</w:t>
      </w:r>
      <w:r w:rsidR="00244B28" w:rsidRPr="00703E0A">
        <w:rPr>
          <w:rFonts w:cs="Arial"/>
        </w:rPr>
        <w:t xml:space="preserve"> is intended to supplement, not supplant, any individual healthcare, public health, or emergency management agency’s existing plans/policies or standard operating procedures, including</w:t>
      </w:r>
      <w:r w:rsidRPr="00703E0A">
        <w:rPr>
          <w:rFonts w:cs="Arial"/>
        </w:rPr>
        <w:t xml:space="preserve"> healthcare facility Pediatric Emergency Plans.</w:t>
      </w:r>
      <w:r w:rsidR="00244B28" w:rsidRPr="00703E0A">
        <w:rPr>
          <w:rFonts w:cs="Arial"/>
        </w:rPr>
        <w:t xml:space="preserve"> </w:t>
      </w:r>
    </w:p>
    <w:p w14:paraId="314B5681" w14:textId="77777777" w:rsidR="009C2539" w:rsidRPr="00703E0A" w:rsidRDefault="009C2539">
      <w:pPr>
        <w:rPr>
          <w:rFonts w:cs="Arial"/>
        </w:rPr>
      </w:pPr>
    </w:p>
    <w:p w14:paraId="3242716D" w14:textId="77777777" w:rsidR="00566F28" w:rsidRPr="00703E0A" w:rsidRDefault="009C2539" w:rsidP="00897CE3">
      <w:pPr>
        <w:jc w:val="both"/>
        <w:rPr>
          <w:rFonts w:cs="Arial"/>
        </w:rPr>
      </w:pPr>
      <w:r w:rsidRPr="00703E0A">
        <w:rPr>
          <w:rFonts w:cs="Arial"/>
        </w:rPr>
        <w:t>Th</w:t>
      </w:r>
      <w:r w:rsidR="00486B79" w:rsidRPr="00703E0A">
        <w:rPr>
          <w:rFonts w:cs="Arial"/>
        </w:rPr>
        <w:t>is</w:t>
      </w:r>
      <w:r w:rsidRPr="00703E0A">
        <w:rPr>
          <w:rFonts w:cs="Arial"/>
        </w:rPr>
        <w:t xml:space="preserve"> </w:t>
      </w:r>
      <w:r w:rsidR="00486B79" w:rsidRPr="00703E0A">
        <w:rPr>
          <w:rFonts w:cs="Arial"/>
        </w:rPr>
        <w:t>Annex</w:t>
      </w:r>
      <w:r w:rsidRPr="00703E0A">
        <w:rPr>
          <w:rFonts w:cs="Arial"/>
        </w:rPr>
        <w:t xml:space="preserve"> </w:t>
      </w:r>
      <w:r w:rsidR="00566F28" w:rsidRPr="00703E0A">
        <w:rPr>
          <w:rFonts w:cs="Arial"/>
        </w:rPr>
        <w:t>emphasizes the following core elements:</w:t>
      </w:r>
    </w:p>
    <w:p w14:paraId="3A061EEA" w14:textId="77777777" w:rsidR="00566F28" w:rsidRPr="00703E0A" w:rsidRDefault="00566F28" w:rsidP="00897CE3">
      <w:pPr>
        <w:pStyle w:val="ListParagraph"/>
        <w:numPr>
          <w:ilvl w:val="0"/>
          <w:numId w:val="38"/>
        </w:numPr>
        <w:jc w:val="both"/>
        <w:rPr>
          <w:rFonts w:cs="Arial"/>
        </w:rPr>
      </w:pPr>
      <w:r w:rsidRPr="00703E0A">
        <w:rPr>
          <w:rFonts w:cs="Arial"/>
        </w:rPr>
        <w:t>Indicators/triggers and alerting/notifications of a specialty event</w:t>
      </w:r>
      <w:r w:rsidR="004D3E76" w:rsidRPr="00703E0A">
        <w:rPr>
          <w:rFonts w:cs="Arial"/>
        </w:rPr>
        <w:t>;</w:t>
      </w:r>
    </w:p>
    <w:p w14:paraId="17DCD951" w14:textId="77777777" w:rsidR="00566F28" w:rsidRPr="00703E0A" w:rsidRDefault="00566F28" w:rsidP="00897CE3">
      <w:pPr>
        <w:pStyle w:val="ListParagraph"/>
        <w:numPr>
          <w:ilvl w:val="0"/>
          <w:numId w:val="38"/>
        </w:numPr>
        <w:jc w:val="both"/>
        <w:rPr>
          <w:rFonts w:cs="Arial"/>
        </w:rPr>
      </w:pPr>
      <w:r w:rsidRPr="00703E0A">
        <w:rPr>
          <w:rFonts w:cs="Arial"/>
        </w:rPr>
        <w:t>Initial coordination mechanism and information gathering to determine impact and specialty needs</w:t>
      </w:r>
      <w:r w:rsidR="004D3E76" w:rsidRPr="00703E0A">
        <w:rPr>
          <w:rFonts w:cs="Arial"/>
        </w:rPr>
        <w:t>;</w:t>
      </w:r>
    </w:p>
    <w:p w14:paraId="0E89B7E5" w14:textId="77777777" w:rsidR="00566F28" w:rsidRPr="00703E0A" w:rsidRDefault="00566F28" w:rsidP="00897CE3">
      <w:pPr>
        <w:pStyle w:val="ListParagraph"/>
        <w:numPr>
          <w:ilvl w:val="0"/>
          <w:numId w:val="38"/>
        </w:numPr>
        <w:jc w:val="both"/>
        <w:rPr>
          <w:rFonts w:cs="Arial"/>
        </w:rPr>
      </w:pPr>
      <w:r w:rsidRPr="00703E0A">
        <w:rPr>
          <w:rFonts w:cs="Arial"/>
        </w:rPr>
        <w:t>Documentation of available local, state, and interstate resources that can support the specialty response and key resource gaps that may require external support (including inpatient and outpatient resources)</w:t>
      </w:r>
      <w:r w:rsidR="004D3E76" w:rsidRPr="00703E0A">
        <w:rPr>
          <w:rFonts w:cs="Arial"/>
        </w:rPr>
        <w:t>;</w:t>
      </w:r>
    </w:p>
    <w:p w14:paraId="546079E6" w14:textId="77777777" w:rsidR="00566F28" w:rsidRPr="00703E0A" w:rsidRDefault="00566F28" w:rsidP="00897CE3">
      <w:pPr>
        <w:pStyle w:val="ListParagraph"/>
        <w:numPr>
          <w:ilvl w:val="0"/>
          <w:numId w:val="38"/>
        </w:numPr>
        <w:jc w:val="both"/>
        <w:rPr>
          <w:rFonts w:cs="Arial"/>
        </w:rPr>
      </w:pPr>
      <w:r w:rsidRPr="00703E0A">
        <w:rPr>
          <w:rFonts w:cs="Arial"/>
        </w:rPr>
        <w:t>Access to subject matter experts (SMEs) – local, regional and national</w:t>
      </w:r>
      <w:r w:rsidR="004D3E76" w:rsidRPr="00703E0A">
        <w:rPr>
          <w:rFonts w:cs="Arial"/>
        </w:rPr>
        <w:t>;</w:t>
      </w:r>
    </w:p>
    <w:p w14:paraId="14313EC1" w14:textId="77777777" w:rsidR="00566F28" w:rsidRPr="00703E0A" w:rsidRDefault="00566F28" w:rsidP="00897CE3">
      <w:pPr>
        <w:pStyle w:val="ListParagraph"/>
        <w:numPr>
          <w:ilvl w:val="0"/>
          <w:numId w:val="38"/>
        </w:numPr>
        <w:jc w:val="both"/>
        <w:rPr>
          <w:rFonts w:cs="Arial"/>
        </w:rPr>
      </w:pPr>
      <w:r w:rsidRPr="00703E0A">
        <w:rPr>
          <w:rFonts w:cs="Arial"/>
        </w:rPr>
        <w:t>Prioritization method for specialty patient transfers (e.g., which patients are most suited for transfer to a specialty facility)</w:t>
      </w:r>
      <w:r w:rsidR="004D3E76" w:rsidRPr="00703E0A">
        <w:rPr>
          <w:rFonts w:cs="Arial"/>
        </w:rPr>
        <w:t>;</w:t>
      </w:r>
    </w:p>
    <w:p w14:paraId="40412F8E" w14:textId="77777777" w:rsidR="00566F28" w:rsidRPr="00703E0A" w:rsidRDefault="00566F28" w:rsidP="00897CE3">
      <w:pPr>
        <w:pStyle w:val="ListParagraph"/>
        <w:numPr>
          <w:ilvl w:val="0"/>
          <w:numId w:val="38"/>
        </w:numPr>
        <w:jc w:val="both"/>
        <w:rPr>
          <w:rFonts w:cs="Arial"/>
        </w:rPr>
      </w:pPr>
      <w:r w:rsidRPr="00703E0A">
        <w:rPr>
          <w:rFonts w:cs="Arial"/>
        </w:rPr>
        <w:t>Relevant baseline or just-in-time training to support specialty care</w:t>
      </w:r>
      <w:r w:rsidR="004D3E76" w:rsidRPr="00703E0A">
        <w:rPr>
          <w:rFonts w:cs="Arial"/>
        </w:rPr>
        <w:t>; &amp;</w:t>
      </w:r>
    </w:p>
    <w:p w14:paraId="1FCA3254" w14:textId="77777777" w:rsidR="00566F28" w:rsidRPr="00703E0A" w:rsidRDefault="00566F28" w:rsidP="00897CE3">
      <w:pPr>
        <w:pStyle w:val="ListParagraph"/>
        <w:numPr>
          <w:ilvl w:val="0"/>
          <w:numId w:val="38"/>
        </w:numPr>
        <w:jc w:val="both"/>
        <w:rPr>
          <w:rFonts w:cs="Arial"/>
        </w:rPr>
      </w:pPr>
      <w:r w:rsidRPr="00703E0A">
        <w:rPr>
          <w:rFonts w:cs="Arial"/>
        </w:rPr>
        <w:t>Evaluation and exercise plan for the specialty function</w:t>
      </w:r>
      <w:r w:rsidR="004D3E76" w:rsidRPr="00703E0A">
        <w:rPr>
          <w:rFonts w:cs="Arial"/>
        </w:rPr>
        <w:t>.</w:t>
      </w:r>
    </w:p>
    <w:p w14:paraId="2AF98EE4" w14:textId="77777777" w:rsidR="009C2539" w:rsidRPr="00703E0A" w:rsidRDefault="009C2539" w:rsidP="00897CE3">
      <w:pPr>
        <w:jc w:val="both"/>
        <w:rPr>
          <w:rFonts w:cs="Arial"/>
        </w:rPr>
      </w:pPr>
    </w:p>
    <w:p w14:paraId="42EB9A84" w14:textId="31BFF4DA" w:rsidR="00566F28" w:rsidRPr="00703E0A" w:rsidRDefault="009C2539" w:rsidP="00897CE3">
      <w:pPr>
        <w:jc w:val="both"/>
        <w:rPr>
          <w:rFonts w:cs="Arial"/>
        </w:rPr>
      </w:pPr>
      <w:r w:rsidRPr="00703E0A">
        <w:rPr>
          <w:rFonts w:cs="Arial"/>
        </w:rPr>
        <w:t xml:space="preserve">This </w:t>
      </w:r>
      <w:r w:rsidR="004D3E76" w:rsidRPr="00703E0A">
        <w:rPr>
          <w:rFonts w:cs="Arial"/>
        </w:rPr>
        <w:t>Annex</w:t>
      </w:r>
      <w:r w:rsidRPr="00703E0A">
        <w:rPr>
          <w:rFonts w:cs="Arial"/>
        </w:rPr>
        <w:t xml:space="preserve"> was developed with standardization of terms, processes and tools to better prepare the Coalition for an </w:t>
      </w:r>
      <w:r w:rsidR="004D3E76" w:rsidRPr="00703E0A">
        <w:rPr>
          <w:rFonts w:cs="Arial"/>
        </w:rPr>
        <w:t>a</w:t>
      </w:r>
      <w:r w:rsidRPr="00703E0A">
        <w:rPr>
          <w:rFonts w:cs="Arial"/>
        </w:rPr>
        <w:t>ll</w:t>
      </w:r>
      <w:r w:rsidR="004D3E76" w:rsidRPr="00703E0A">
        <w:rPr>
          <w:rFonts w:cs="Arial"/>
        </w:rPr>
        <w:t>-h</w:t>
      </w:r>
      <w:r w:rsidRPr="00703E0A">
        <w:rPr>
          <w:rFonts w:cs="Arial"/>
        </w:rPr>
        <w:t>azards incident. With that strategic process in mind, this Annex was greatly influenced by, and where appropriate, integrated concepts, definitions, processes, tools, and other aids primarily from the Assistant Secretary for Preparedness and Response’s Technical Resources, Assistance Center, and Information Exchange (TRACIE), the Emergency Plan for the “Stanislaus County Healthcare Emergency Preparedness Coalition Pediatric Disaster Surge Plan</w:t>
      </w:r>
      <w:r w:rsidR="00566F28" w:rsidRPr="00703E0A">
        <w:rPr>
          <w:rFonts w:cs="Arial"/>
        </w:rPr>
        <w:t>, DRAFT (January 2019)</w:t>
      </w:r>
      <w:r w:rsidRPr="00703E0A">
        <w:rPr>
          <w:rFonts w:cs="Arial"/>
        </w:rPr>
        <w:t>”, the “Los Angeles County Pediatric Surge Plan</w:t>
      </w:r>
      <w:r w:rsidR="00566F28" w:rsidRPr="00703E0A">
        <w:rPr>
          <w:rFonts w:cs="Arial"/>
        </w:rPr>
        <w:t xml:space="preserve"> (August 2016)</w:t>
      </w:r>
      <w:r w:rsidRPr="00703E0A">
        <w:rPr>
          <w:rFonts w:cs="Arial"/>
        </w:rPr>
        <w:t>”, the “Illinois Department of Public Health E</w:t>
      </w:r>
      <w:r w:rsidR="003125F3" w:rsidRPr="00703E0A">
        <w:rPr>
          <w:rFonts w:cs="Arial"/>
        </w:rPr>
        <w:t>mergency Support Function (E</w:t>
      </w:r>
      <w:r w:rsidRPr="00703E0A">
        <w:rPr>
          <w:rFonts w:cs="Arial"/>
        </w:rPr>
        <w:t>SF</w:t>
      </w:r>
      <w:r w:rsidR="003125F3" w:rsidRPr="00703E0A">
        <w:rPr>
          <w:rFonts w:cs="Arial"/>
        </w:rPr>
        <w:t>)</w:t>
      </w:r>
      <w:r w:rsidRPr="00703E0A">
        <w:rPr>
          <w:rFonts w:cs="Arial"/>
        </w:rPr>
        <w:t>-8 Plan:</w:t>
      </w:r>
      <w:r w:rsidR="004D3E76" w:rsidRPr="00703E0A">
        <w:rPr>
          <w:rFonts w:cs="Arial"/>
        </w:rPr>
        <w:t xml:space="preserve"> </w:t>
      </w:r>
      <w:r w:rsidRPr="00703E0A">
        <w:rPr>
          <w:rFonts w:cs="Arial"/>
        </w:rPr>
        <w:t>Pediatric and Neonatal Surge Annex</w:t>
      </w:r>
      <w:r w:rsidR="00566F28" w:rsidRPr="00703E0A">
        <w:rPr>
          <w:rFonts w:cs="Arial"/>
        </w:rPr>
        <w:t xml:space="preserve"> (March 2017)</w:t>
      </w:r>
      <w:r w:rsidRPr="00703E0A">
        <w:rPr>
          <w:rFonts w:cs="Arial"/>
        </w:rPr>
        <w:t>”, a</w:t>
      </w:r>
      <w:r w:rsidR="00566F28" w:rsidRPr="00703E0A">
        <w:rPr>
          <w:rFonts w:cs="Arial"/>
        </w:rPr>
        <w:t>s well as other coalition response plans located in TRACIE.</w:t>
      </w:r>
      <w:r w:rsidRPr="00703E0A">
        <w:rPr>
          <w:rFonts w:cs="Arial"/>
        </w:rPr>
        <w:t xml:space="preserve"> </w:t>
      </w:r>
    </w:p>
    <w:p w14:paraId="6393A40D" w14:textId="77777777" w:rsidR="00566F28" w:rsidRPr="00703E0A" w:rsidRDefault="00566F28" w:rsidP="00897CE3">
      <w:pPr>
        <w:jc w:val="both"/>
        <w:rPr>
          <w:rFonts w:cs="Arial"/>
        </w:rPr>
      </w:pPr>
    </w:p>
    <w:p w14:paraId="3209685B" w14:textId="2CB5EBF4" w:rsidR="007747BA" w:rsidRPr="00703E0A" w:rsidRDefault="00566F28" w:rsidP="00897CE3">
      <w:pPr>
        <w:jc w:val="both"/>
        <w:rPr>
          <w:rFonts w:cs="Arial"/>
        </w:rPr>
      </w:pPr>
      <w:r w:rsidRPr="00703E0A">
        <w:rPr>
          <w:rFonts w:cs="Arial"/>
        </w:rPr>
        <w:t>The methodology to utilize the aforementioned resources ensure</w:t>
      </w:r>
      <w:r w:rsidR="004D3E76" w:rsidRPr="00703E0A">
        <w:rPr>
          <w:rFonts w:cs="Arial"/>
        </w:rPr>
        <w:t>s</w:t>
      </w:r>
      <w:r w:rsidRPr="00703E0A">
        <w:rPr>
          <w:rFonts w:cs="Arial"/>
        </w:rPr>
        <w:t xml:space="preserve"> regional, state and national coalition standardization for an </w:t>
      </w:r>
      <w:r w:rsidR="000E1B91" w:rsidRPr="00703E0A">
        <w:rPr>
          <w:rFonts w:cs="Arial"/>
        </w:rPr>
        <w:t>a</w:t>
      </w:r>
      <w:r w:rsidRPr="00703E0A">
        <w:rPr>
          <w:rFonts w:cs="Arial"/>
        </w:rPr>
        <w:t>ll</w:t>
      </w:r>
      <w:r w:rsidR="000E1B91" w:rsidRPr="00703E0A">
        <w:rPr>
          <w:rFonts w:cs="Arial"/>
        </w:rPr>
        <w:t>-ha</w:t>
      </w:r>
      <w:r w:rsidRPr="00703E0A">
        <w:rPr>
          <w:rFonts w:cs="Arial"/>
        </w:rPr>
        <w:t>zards incident</w:t>
      </w:r>
      <w:r w:rsidR="00575EF3" w:rsidRPr="00703E0A">
        <w:rPr>
          <w:rFonts w:cs="Arial"/>
        </w:rPr>
        <w:t xml:space="preserve"> involving children</w:t>
      </w:r>
      <w:r w:rsidRPr="00703E0A">
        <w:rPr>
          <w:rFonts w:cs="Arial"/>
        </w:rPr>
        <w:t>. The strategy follows the National Incident Management System</w:t>
      </w:r>
      <w:r w:rsidR="004D3E76" w:rsidRPr="00703E0A">
        <w:rPr>
          <w:rFonts w:cs="Arial"/>
        </w:rPr>
        <w:t xml:space="preserve"> (NIMS)</w:t>
      </w:r>
      <w:r w:rsidRPr="00703E0A">
        <w:rPr>
          <w:rFonts w:cs="Arial"/>
        </w:rPr>
        <w:t xml:space="preserve"> principles and establishes common emergency operating practices if neighboring coalitions within and neighboring the State of Maryland require mutual aid.</w:t>
      </w:r>
    </w:p>
    <w:p w14:paraId="2DF53889" w14:textId="77777777" w:rsidR="007747BA" w:rsidRPr="00703E0A" w:rsidRDefault="007747BA">
      <w:pPr>
        <w:rPr>
          <w:rFonts w:cs="Arial"/>
        </w:rPr>
      </w:pPr>
    </w:p>
    <w:p w14:paraId="3386B291" w14:textId="77777777" w:rsidR="007747BA" w:rsidRPr="00703E0A" w:rsidRDefault="007747BA">
      <w:pPr>
        <w:rPr>
          <w:rFonts w:cs="Arial"/>
        </w:rPr>
      </w:pPr>
    </w:p>
    <w:p w14:paraId="18708660" w14:textId="77777777" w:rsidR="007747BA" w:rsidRPr="00703E0A" w:rsidRDefault="007747BA" w:rsidP="00906915">
      <w:pPr>
        <w:pStyle w:val="Heading1"/>
        <w:rPr>
          <w:rFonts w:asciiTheme="minorHAnsi" w:hAnsiTheme="minorHAnsi"/>
        </w:rPr>
      </w:pPr>
      <w:bookmarkStart w:id="12" w:name="_Toc60909557"/>
      <w:r w:rsidRPr="00703E0A">
        <w:rPr>
          <w:rFonts w:asciiTheme="minorHAnsi" w:hAnsiTheme="minorHAnsi"/>
        </w:rPr>
        <w:lastRenderedPageBreak/>
        <w:t>Table of Contents</w:t>
      </w:r>
      <w:bookmarkEnd w:id="12"/>
    </w:p>
    <w:p w14:paraId="2FDFC939" w14:textId="77777777" w:rsidR="00324B39" w:rsidRPr="00703E0A" w:rsidRDefault="00324B39" w:rsidP="007747BA">
      <w:pPr>
        <w:jc w:val="center"/>
        <w:rPr>
          <w:rFonts w:cs="Arial"/>
          <w:b/>
          <w:sz w:val="28"/>
        </w:rPr>
      </w:pPr>
    </w:p>
    <w:sdt>
      <w:sdtPr>
        <w:id w:val="-230003670"/>
        <w:docPartObj>
          <w:docPartGallery w:val="Table of Contents"/>
          <w:docPartUnique/>
        </w:docPartObj>
      </w:sdtPr>
      <w:sdtEndPr>
        <w:rPr>
          <w:b/>
          <w:bCs/>
          <w:noProof/>
        </w:rPr>
      </w:sdtEndPr>
      <w:sdtContent>
        <w:p w14:paraId="233A6B01" w14:textId="4E730D6B" w:rsidR="00784A11" w:rsidRDefault="00324B39">
          <w:pPr>
            <w:pStyle w:val="TOC1"/>
            <w:tabs>
              <w:tab w:val="right" w:leader="dot" w:pos="9350"/>
            </w:tabs>
            <w:rPr>
              <w:rFonts w:eastAsiaTheme="minorEastAsia"/>
              <w:noProof/>
              <w:sz w:val="22"/>
              <w:szCs w:val="22"/>
            </w:rPr>
          </w:pPr>
          <w:r w:rsidRPr="00703E0A">
            <w:fldChar w:fldCharType="begin"/>
          </w:r>
          <w:r w:rsidRPr="00703E0A">
            <w:instrText xml:space="preserve"> TOC \o "1-3" \h \z \u </w:instrText>
          </w:r>
          <w:r w:rsidRPr="00703E0A">
            <w:fldChar w:fldCharType="separate"/>
          </w:r>
          <w:hyperlink w:anchor="_Toc60909555" w:history="1">
            <w:r w:rsidR="00784A11" w:rsidRPr="005B5AE6">
              <w:rPr>
                <w:rStyle w:val="Hyperlink"/>
                <w:noProof/>
              </w:rPr>
              <w:t>Record of Changes</w:t>
            </w:r>
            <w:r w:rsidR="00784A11">
              <w:rPr>
                <w:noProof/>
                <w:webHidden/>
              </w:rPr>
              <w:tab/>
            </w:r>
            <w:r w:rsidR="00784A11">
              <w:rPr>
                <w:noProof/>
                <w:webHidden/>
              </w:rPr>
              <w:fldChar w:fldCharType="begin"/>
            </w:r>
            <w:r w:rsidR="00784A11">
              <w:rPr>
                <w:noProof/>
                <w:webHidden/>
              </w:rPr>
              <w:instrText xml:space="preserve"> PAGEREF _Toc60909555 \h </w:instrText>
            </w:r>
            <w:r w:rsidR="00784A11">
              <w:rPr>
                <w:noProof/>
                <w:webHidden/>
              </w:rPr>
            </w:r>
            <w:r w:rsidR="00784A11">
              <w:rPr>
                <w:noProof/>
                <w:webHidden/>
              </w:rPr>
              <w:fldChar w:fldCharType="separate"/>
            </w:r>
            <w:r w:rsidR="00784A11">
              <w:rPr>
                <w:noProof/>
                <w:webHidden/>
              </w:rPr>
              <w:t>3</w:t>
            </w:r>
            <w:r w:rsidR="00784A11">
              <w:rPr>
                <w:noProof/>
                <w:webHidden/>
              </w:rPr>
              <w:fldChar w:fldCharType="end"/>
            </w:r>
          </w:hyperlink>
        </w:p>
        <w:p w14:paraId="1327C8BA" w14:textId="69DECAA6" w:rsidR="00784A11" w:rsidRDefault="00784A11">
          <w:pPr>
            <w:pStyle w:val="TOC1"/>
            <w:tabs>
              <w:tab w:val="right" w:leader="dot" w:pos="9350"/>
            </w:tabs>
            <w:rPr>
              <w:rFonts w:eastAsiaTheme="minorEastAsia"/>
              <w:noProof/>
              <w:sz w:val="22"/>
              <w:szCs w:val="22"/>
            </w:rPr>
          </w:pPr>
          <w:hyperlink w:anchor="_Toc60909556" w:history="1">
            <w:r w:rsidRPr="005B5AE6">
              <w:rPr>
                <w:rStyle w:val="Hyperlink"/>
                <w:noProof/>
              </w:rPr>
              <w:t>Executive Summary</w:t>
            </w:r>
            <w:r>
              <w:rPr>
                <w:noProof/>
                <w:webHidden/>
              </w:rPr>
              <w:tab/>
            </w:r>
            <w:r>
              <w:rPr>
                <w:noProof/>
                <w:webHidden/>
              </w:rPr>
              <w:fldChar w:fldCharType="begin"/>
            </w:r>
            <w:r>
              <w:rPr>
                <w:noProof/>
                <w:webHidden/>
              </w:rPr>
              <w:instrText xml:space="preserve"> PAGEREF _Toc60909556 \h </w:instrText>
            </w:r>
            <w:r>
              <w:rPr>
                <w:noProof/>
                <w:webHidden/>
              </w:rPr>
            </w:r>
            <w:r>
              <w:rPr>
                <w:noProof/>
                <w:webHidden/>
              </w:rPr>
              <w:fldChar w:fldCharType="separate"/>
            </w:r>
            <w:r>
              <w:rPr>
                <w:noProof/>
                <w:webHidden/>
              </w:rPr>
              <w:t>4</w:t>
            </w:r>
            <w:r>
              <w:rPr>
                <w:noProof/>
                <w:webHidden/>
              </w:rPr>
              <w:fldChar w:fldCharType="end"/>
            </w:r>
          </w:hyperlink>
        </w:p>
        <w:p w14:paraId="784C465B" w14:textId="22AFD765" w:rsidR="00784A11" w:rsidRDefault="00784A11">
          <w:pPr>
            <w:pStyle w:val="TOC1"/>
            <w:tabs>
              <w:tab w:val="right" w:leader="dot" w:pos="9350"/>
            </w:tabs>
            <w:rPr>
              <w:rFonts w:eastAsiaTheme="minorEastAsia"/>
              <w:noProof/>
              <w:sz w:val="22"/>
              <w:szCs w:val="22"/>
            </w:rPr>
          </w:pPr>
          <w:hyperlink w:anchor="_Toc60909557" w:history="1">
            <w:r w:rsidRPr="005B5AE6">
              <w:rPr>
                <w:rStyle w:val="Hyperlink"/>
                <w:noProof/>
              </w:rPr>
              <w:t>Table of Contents</w:t>
            </w:r>
            <w:r>
              <w:rPr>
                <w:noProof/>
                <w:webHidden/>
              </w:rPr>
              <w:tab/>
            </w:r>
            <w:r>
              <w:rPr>
                <w:noProof/>
                <w:webHidden/>
              </w:rPr>
              <w:fldChar w:fldCharType="begin"/>
            </w:r>
            <w:r>
              <w:rPr>
                <w:noProof/>
                <w:webHidden/>
              </w:rPr>
              <w:instrText xml:space="preserve"> PAGEREF _Toc60909557 \h </w:instrText>
            </w:r>
            <w:r>
              <w:rPr>
                <w:noProof/>
                <w:webHidden/>
              </w:rPr>
            </w:r>
            <w:r>
              <w:rPr>
                <w:noProof/>
                <w:webHidden/>
              </w:rPr>
              <w:fldChar w:fldCharType="separate"/>
            </w:r>
            <w:r>
              <w:rPr>
                <w:noProof/>
                <w:webHidden/>
              </w:rPr>
              <w:t>5</w:t>
            </w:r>
            <w:r>
              <w:rPr>
                <w:noProof/>
                <w:webHidden/>
              </w:rPr>
              <w:fldChar w:fldCharType="end"/>
            </w:r>
          </w:hyperlink>
        </w:p>
        <w:p w14:paraId="21341981" w14:textId="6ED3C693" w:rsidR="00784A11" w:rsidRDefault="00784A11">
          <w:pPr>
            <w:pStyle w:val="TOC1"/>
            <w:tabs>
              <w:tab w:val="right" w:leader="dot" w:pos="9350"/>
            </w:tabs>
            <w:rPr>
              <w:rFonts w:eastAsiaTheme="minorEastAsia"/>
              <w:noProof/>
              <w:sz w:val="22"/>
              <w:szCs w:val="22"/>
            </w:rPr>
          </w:pPr>
          <w:hyperlink w:anchor="_Toc60909558" w:history="1">
            <w:r w:rsidRPr="005B5AE6">
              <w:rPr>
                <w:rStyle w:val="Hyperlink"/>
                <w:noProof/>
              </w:rPr>
              <w:t>Acronym List</w:t>
            </w:r>
            <w:r>
              <w:rPr>
                <w:noProof/>
                <w:webHidden/>
              </w:rPr>
              <w:tab/>
            </w:r>
            <w:r>
              <w:rPr>
                <w:noProof/>
                <w:webHidden/>
              </w:rPr>
              <w:fldChar w:fldCharType="begin"/>
            </w:r>
            <w:r>
              <w:rPr>
                <w:noProof/>
                <w:webHidden/>
              </w:rPr>
              <w:instrText xml:space="preserve"> PAGEREF _Toc60909558 \h </w:instrText>
            </w:r>
            <w:r>
              <w:rPr>
                <w:noProof/>
                <w:webHidden/>
              </w:rPr>
            </w:r>
            <w:r>
              <w:rPr>
                <w:noProof/>
                <w:webHidden/>
              </w:rPr>
              <w:fldChar w:fldCharType="separate"/>
            </w:r>
            <w:r>
              <w:rPr>
                <w:noProof/>
                <w:webHidden/>
              </w:rPr>
              <w:t>7</w:t>
            </w:r>
            <w:r>
              <w:rPr>
                <w:noProof/>
                <w:webHidden/>
              </w:rPr>
              <w:fldChar w:fldCharType="end"/>
            </w:r>
          </w:hyperlink>
        </w:p>
        <w:p w14:paraId="66C33ADC" w14:textId="4E3DC8BA" w:rsidR="00784A11" w:rsidRDefault="00784A11">
          <w:pPr>
            <w:pStyle w:val="TOC1"/>
            <w:tabs>
              <w:tab w:val="right" w:leader="dot" w:pos="9350"/>
            </w:tabs>
            <w:rPr>
              <w:rFonts w:eastAsiaTheme="minorEastAsia"/>
              <w:noProof/>
              <w:sz w:val="22"/>
              <w:szCs w:val="22"/>
            </w:rPr>
          </w:pPr>
          <w:hyperlink w:anchor="_Toc60909559" w:history="1">
            <w:r w:rsidRPr="005B5AE6">
              <w:rPr>
                <w:rStyle w:val="Hyperlink"/>
                <w:noProof/>
              </w:rPr>
              <w:t>Emergency Contacts</w:t>
            </w:r>
            <w:r>
              <w:rPr>
                <w:noProof/>
                <w:webHidden/>
              </w:rPr>
              <w:tab/>
            </w:r>
            <w:r>
              <w:rPr>
                <w:noProof/>
                <w:webHidden/>
              </w:rPr>
              <w:fldChar w:fldCharType="begin"/>
            </w:r>
            <w:r>
              <w:rPr>
                <w:noProof/>
                <w:webHidden/>
              </w:rPr>
              <w:instrText xml:space="preserve"> PAGEREF _Toc60909559 \h </w:instrText>
            </w:r>
            <w:r>
              <w:rPr>
                <w:noProof/>
                <w:webHidden/>
              </w:rPr>
            </w:r>
            <w:r>
              <w:rPr>
                <w:noProof/>
                <w:webHidden/>
              </w:rPr>
              <w:fldChar w:fldCharType="separate"/>
            </w:r>
            <w:r>
              <w:rPr>
                <w:noProof/>
                <w:webHidden/>
              </w:rPr>
              <w:t>8</w:t>
            </w:r>
            <w:r>
              <w:rPr>
                <w:noProof/>
                <w:webHidden/>
              </w:rPr>
              <w:fldChar w:fldCharType="end"/>
            </w:r>
          </w:hyperlink>
        </w:p>
        <w:p w14:paraId="6AB5F152" w14:textId="72B9F045" w:rsidR="00784A11" w:rsidRDefault="00784A11">
          <w:pPr>
            <w:pStyle w:val="TOC1"/>
            <w:tabs>
              <w:tab w:val="right" w:leader="dot" w:pos="9350"/>
            </w:tabs>
            <w:rPr>
              <w:rFonts w:eastAsiaTheme="minorEastAsia"/>
              <w:noProof/>
              <w:sz w:val="22"/>
              <w:szCs w:val="22"/>
            </w:rPr>
          </w:pPr>
          <w:hyperlink w:anchor="_Toc60909560" w:history="1">
            <w:r w:rsidRPr="005B5AE6">
              <w:rPr>
                <w:rStyle w:val="Hyperlink"/>
                <w:noProof/>
              </w:rPr>
              <w:t>INTRODUCTION</w:t>
            </w:r>
            <w:r>
              <w:rPr>
                <w:noProof/>
                <w:webHidden/>
              </w:rPr>
              <w:tab/>
            </w:r>
            <w:r>
              <w:rPr>
                <w:noProof/>
                <w:webHidden/>
              </w:rPr>
              <w:fldChar w:fldCharType="begin"/>
            </w:r>
            <w:r>
              <w:rPr>
                <w:noProof/>
                <w:webHidden/>
              </w:rPr>
              <w:instrText xml:space="preserve"> PAGEREF _Toc60909560 \h </w:instrText>
            </w:r>
            <w:r>
              <w:rPr>
                <w:noProof/>
                <w:webHidden/>
              </w:rPr>
            </w:r>
            <w:r>
              <w:rPr>
                <w:noProof/>
                <w:webHidden/>
              </w:rPr>
              <w:fldChar w:fldCharType="separate"/>
            </w:r>
            <w:r>
              <w:rPr>
                <w:noProof/>
                <w:webHidden/>
              </w:rPr>
              <w:t>10</w:t>
            </w:r>
            <w:r>
              <w:rPr>
                <w:noProof/>
                <w:webHidden/>
              </w:rPr>
              <w:fldChar w:fldCharType="end"/>
            </w:r>
          </w:hyperlink>
        </w:p>
        <w:p w14:paraId="60F7CA1A" w14:textId="29DC20B2" w:rsidR="00784A11" w:rsidRDefault="00784A11">
          <w:pPr>
            <w:pStyle w:val="TOC2"/>
            <w:rPr>
              <w:rFonts w:eastAsiaTheme="minorEastAsia"/>
              <w:noProof/>
              <w:sz w:val="22"/>
              <w:szCs w:val="22"/>
            </w:rPr>
          </w:pPr>
          <w:hyperlink w:anchor="_Toc60909561" w:history="1">
            <w:r w:rsidRPr="005B5AE6">
              <w:rPr>
                <w:rStyle w:val="Hyperlink"/>
                <w:noProof/>
              </w:rPr>
              <w:t>Purpose</w:t>
            </w:r>
            <w:r>
              <w:rPr>
                <w:noProof/>
                <w:webHidden/>
              </w:rPr>
              <w:tab/>
            </w:r>
            <w:r>
              <w:rPr>
                <w:noProof/>
                <w:webHidden/>
              </w:rPr>
              <w:fldChar w:fldCharType="begin"/>
            </w:r>
            <w:r>
              <w:rPr>
                <w:noProof/>
                <w:webHidden/>
              </w:rPr>
              <w:instrText xml:space="preserve"> PAGEREF _Toc60909561 \h </w:instrText>
            </w:r>
            <w:r>
              <w:rPr>
                <w:noProof/>
                <w:webHidden/>
              </w:rPr>
            </w:r>
            <w:r>
              <w:rPr>
                <w:noProof/>
                <w:webHidden/>
              </w:rPr>
              <w:fldChar w:fldCharType="separate"/>
            </w:r>
            <w:r>
              <w:rPr>
                <w:noProof/>
                <w:webHidden/>
              </w:rPr>
              <w:t>10</w:t>
            </w:r>
            <w:r>
              <w:rPr>
                <w:noProof/>
                <w:webHidden/>
              </w:rPr>
              <w:fldChar w:fldCharType="end"/>
            </w:r>
          </w:hyperlink>
        </w:p>
        <w:p w14:paraId="1D113631" w14:textId="7620030A" w:rsidR="00784A11" w:rsidRDefault="00784A11">
          <w:pPr>
            <w:pStyle w:val="TOC2"/>
            <w:rPr>
              <w:rFonts w:eastAsiaTheme="minorEastAsia"/>
              <w:noProof/>
              <w:sz w:val="22"/>
              <w:szCs w:val="22"/>
            </w:rPr>
          </w:pPr>
          <w:hyperlink w:anchor="_Toc60909562" w:history="1">
            <w:r w:rsidRPr="005B5AE6">
              <w:rPr>
                <w:rStyle w:val="Hyperlink"/>
                <w:noProof/>
              </w:rPr>
              <w:t>Scope</w:t>
            </w:r>
            <w:r>
              <w:rPr>
                <w:noProof/>
                <w:webHidden/>
              </w:rPr>
              <w:tab/>
            </w:r>
            <w:r>
              <w:rPr>
                <w:noProof/>
                <w:webHidden/>
              </w:rPr>
              <w:fldChar w:fldCharType="begin"/>
            </w:r>
            <w:r>
              <w:rPr>
                <w:noProof/>
                <w:webHidden/>
              </w:rPr>
              <w:instrText xml:space="preserve"> PAGEREF _Toc60909562 \h </w:instrText>
            </w:r>
            <w:r>
              <w:rPr>
                <w:noProof/>
                <w:webHidden/>
              </w:rPr>
            </w:r>
            <w:r>
              <w:rPr>
                <w:noProof/>
                <w:webHidden/>
              </w:rPr>
              <w:fldChar w:fldCharType="separate"/>
            </w:r>
            <w:r>
              <w:rPr>
                <w:noProof/>
                <w:webHidden/>
              </w:rPr>
              <w:t>10</w:t>
            </w:r>
            <w:r>
              <w:rPr>
                <w:noProof/>
                <w:webHidden/>
              </w:rPr>
              <w:fldChar w:fldCharType="end"/>
            </w:r>
          </w:hyperlink>
        </w:p>
        <w:p w14:paraId="3858BB1C" w14:textId="5703721F" w:rsidR="00784A11" w:rsidRDefault="00784A11">
          <w:pPr>
            <w:pStyle w:val="TOC1"/>
            <w:tabs>
              <w:tab w:val="right" w:leader="dot" w:pos="9350"/>
            </w:tabs>
            <w:rPr>
              <w:rFonts w:eastAsiaTheme="minorEastAsia"/>
              <w:noProof/>
              <w:sz w:val="22"/>
              <w:szCs w:val="22"/>
            </w:rPr>
          </w:pPr>
          <w:hyperlink w:anchor="_Toc60909563" w:history="1">
            <w:r w:rsidRPr="005B5AE6">
              <w:rPr>
                <w:rStyle w:val="Hyperlink"/>
                <w:noProof/>
              </w:rPr>
              <w:t>Overview</w:t>
            </w:r>
            <w:r>
              <w:rPr>
                <w:noProof/>
                <w:webHidden/>
              </w:rPr>
              <w:tab/>
            </w:r>
            <w:r>
              <w:rPr>
                <w:noProof/>
                <w:webHidden/>
              </w:rPr>
              <w:fldChar w:fldCharType="begin"/>
            </w:r>
            <w:r>
              <w:rPr>
                <w:noProof/>
                <w:webHidden/>
              </w:rPr>
              <w:instrText xml:space="preserve"> PAGEREF _Toc60909563 \h </w:instrText>
            </w:r>
            <w:r>
              <w:rPr>
                <w:noProof/>
                <w:webHidden/>
              </w:rPr>
            </w:r>
            <w:r>
              <w:rPr>
                <w:noProof/>
                <w:webHidden/>
              </w:rPr>
              <w:fldChar w:fldCharType="separate"/>
            </w:r>
            <w:r>
              <w:rPr>
                <w:noProof/>
                <w:webHidden/>
              </w:rPr>
              <w:t>11</w:t>
            </w:r>
            <w:r>
              <w:rPr>
                <w:noProof/>
                <w:webHidden/>
              </w:rPr>
              <w:fldChar w:fldCharType="end"/>
            </w:r>
          </w:hyperlink>
        </w:p>
        <w:p w14:paraId="3F0EFBB0" w14:textId="3B5E5CFB" w:rsidR="00784A11" w:rsidRDefault="00784A11">
          <w:pPr>
            <w:pStyle w:val="TOC2"/>
            <w:rPr>
              <w:rFonts w:eastAsiaTheme="minorEastAsia"/>
              <w:noProof/>
              <w:sz w:val="22"/>
              <w:szCs w:val="22"/>
            </w:rPr>
          </w:pPr>
          <w:hyperlink w:anchor="_Toc60909564" w:history="1">
            <w:r w:rsidRPr="005B5AE6">
              <w:rPr>
                <w:rStyle w:val="Hyperlink"/>
                <w:noProof/>
              </w:rPr>
              <w:t>Acute Care Hospitals and Trauma Centers</w:t>
            </w:r>
            <w:r>
              <w:rPr>
                <w:noProof/>
                <w:webHidden/>
              </w:rPr>
              <w:tab/>
            </w:r>
            <w:r>
              <w:rPr>
                <w:noProof/>
                <w:webHidden/>
              </w:rPr>
              <w:fldChar w:fldCharType="begin"/>
            </w:r>
            <w:r>
              <w:rPr>
                <w:noProof/>
                <w:webHidden/>
              </w:rPr>
              <w:instrText xml:space="preserve"> PAGEREF _Toc60909564 \h </w:instrText>
            </w:r>
            <w:r>
              <w:rPr>
                <w:noProof/>
                <w:webHidden/>
              </w:rPr>
            </w:r>
            <w:r>
              <w:rPr>
                <w:noProof/>
                <w:webHidden/>
              </w:rPr>
              <w:fldChar w:fldCharType="separate"/>
            </w:r>
            <w:r>
              <w:rPr>
                <w:noProof/>
                <w:webHidden/>
              </w:rPr>
              <w:t>12</w:t>
            </w:r>
            <w:r>
              <w:rPr>
                <w:noProof/>
                <w:webHidden/>
              </w:rPr>
              <w:fldChar w:fldCharType="end"/>
            </w:r>
          </w:hyperlink>
        </w:p>
        <w:p w14:paraId="3CDA5299" w14:textId="0A37F72F" w:rsidR="00784A11" w:rsidRDefault="00784A11">
          <w:pPr>
            <w:pStyle w:val="TOC2"/>
            <w:rPr>
              <w:rFonts w:eastAsiaTheme="minorEastAsia"/>
              <w:noProof/>
              <w:sz w:val="22"/>
              <w:szCs w:val="22"/>
            </w:rPr>
          </w:pPr>
          <w:hyperlink w:anchor="_Toc60909565" w:history="1">
            <w:r w:rsidRPr="005B5AE6">
              <w:rPr>
                <w:rStyle w:val="Hyperlink"/>
                <w:noProof/>
              </w:rPr>
              <w:t>Disaster Risk Profile</w:t>
            </w:r>
            <w:r>
              <w:rPr>
                <w:noProof/>
                <w:webHidden/>
              </w:rPr>
              <w:tab/>
            </w:r>
            <w:r>
              <w:rPr>
                <w:noProof/>
                <w:webHidden/>
              </w:rPr>
              <w:fldChar w:fldCharType="begin"/>
            </w:r>
            <w:r>
              <w:rPr>
                <w:noProof/>
                <w:webHidden/>
              </w:rPr>
              <w:instrText xml:space="preserve"> PAGEREF _Toc60909565 \h </w:instrText>
            </w:r>
            <w:r>
              <w:rPr>
                <w:noProof/>
                <w:webHidden/>
              </w:rPr>
            </w:r>
            <w:r>
              <w:rPr>
                <w:noProof/>
                <w:webHidden/>
              </w:rPr>
              <w:fldChar w:fldCharType="separate"/>
            </w:r>
            <w:r>
              <w:rPr>
                <w:noProof/>
                <w:webHidden/>
              </w:rPr>
              <w:t>13</w:t>
            </w:r>
            <w:r>
              <w:rPr>
                <w:noProof/>
                <w:webHidden/>
              </w:rPr>
              <w:fldChar w:fldCharType="end"/>
            </w:r>
          </w:hyperlink>
        </w:p>
        <w:p w14:paraId="1E9F923F" w14:textId="348CF81A" w:rsidR="00784A11" w:rsidRDefault="00784A11">
          <w:pPr>
            <w:pStyle w:val="TOC2"/>
            <w:rPr>
              <w:rFonts w:eastAsiaTheme="minorEastAsia"/>
              <w:noProof/>
              <w:sz w:val="22"/>
              <w:szCs w:val="22"/>
            </w:rPr>
          </w:pPr>
          <w:hyperlink w:anchor="_Toc60909566" w:history="1">
            <w:r w:rsidRPr="005B5AE6">
              <w:rPr>
                <w:rStyle w:val="Hyperlink"/>
                <w:noProof/>
              </w:rPr>
              <w:t>Physical</w:t>
            </w:r>
            <w:r>
              <w:rPr>
                <w:noProof/>
                <w:webHidden/>
              </w:rPr>
              <w:tab/>
            </w:r>
            <w:r>
              <w:rPr>
                <w:noProof/>
                <w:webHidden/>
              </w:rPr>
              <w:fldChar w:fldCharType="begin"/>
            </w:r>
            <w:r>
              <w:rPr>
                <w:noProof/>
                <w:webHidden/>
              </w:rPr>
              <w:instrText xml:space="preserve"> PAGEREF _Toc60909566 \h </w:instrText>
            </w:r>
            <w:r>
              <w:rPr>
                <w:noProof/>
                <w:webHidden/>
              </w:rPr>
            </w:r>
            <w:r>
              <w:rPr>
                <w:noProof/>
                <w:webHidden/>
              </w:rPr>
              <w:fldChar w:fldCharType="separate"/>
            </w:r>
            <w:r>
              <w:rPr>
                <w:noProof/>
                <w:webHidden/>
              </w:rPr>
              <w:t>13</w:t>
            </w:r>
            <w:r>
              <w:rPr>
                <w:noProof/>
                <w:webHidden/>
              </w:rPr>
              <w:fldChar w:fldCharType="end"/>
            </w:r>
          </w:hyperlink>
        </w:p>
        <w:p w14:paraId="6ABA4C7B" w14:textId="2637C0D2" w:rsidR="00784A11" w:rsidRDefault="00784A11">
          <w:pPr>
            <w:pStyle w:val="TOC3"/>
            <w:tabs>
              <w:tab w:val="right" w:leader="dot" w:pos="9350"/>
            </w:tabs>
            <w:rPr>
              <w:rFonts w:eastAsiaTheme="minorEastAsia"/>
              <w:noProof/>
              <w:sz w:val="22"/>
              <w:szCs w:val="22"/>
            </w:rPr>
          </w:pPr>
          <w:hyperlink w:anchor="_Toc60909567" w:history="1">
            <w:r w:rsidRPr="005B5AE6">
              <w:rPr>
                <w:rStyle w:val="Hyperlink"/>
                <w:noProof/>
                <w:shd w:val="clear" w:color="auto" w:fill="FFFFFF"/>
              </w:rPr>
              <w:t>Trauma</w:t>
            </w:r>
            <w:r>
              <w:rPr>
                <w:noProof/>
                <w:webHidden/>
              </w:rPr>
              <w:tab/>
            </w:r>
            <w:r>
              <w:rPr>
                <w:noProof/>
                <w:webHidden/>
              </w:rPr>
              <w:fldChar w:fldCharType="begin"/>
            </w:r>
            <w:r>
              <w:rPr>
                <w:noProof/>
                <w:webHidden/>
              </w:rPr>
              <w:instrText xml:space="preserve"> PAGEREF _Toc60909567 \h </w:instrText>
            </w:r>
            <w:r>
              <w:rPr>
                <w:noProof/>
                <w:webHidden/>
              </w:rPr>
            </w:r>
            <w:r>
              <w:rPr>
                <w:noProof/>
                <w:webHidden/>
              </w:rPr>
              <w:fldChar w:fldCharType="separate"/>
            </w:r>
            <w:r>
              <w:rPr>
                <w:noProof/>
                <w:webHidden/>
              </w:rPr>
              <w:t>13</w:t>
            </w:r>
            <w:r>
              <w:rPr>
                <w:noProof/>
                <w:webHidden/>
              </w:rPr>
              <w:fldChar w:fldCharType="end"/>
            </w:r>
          </w:hyperlink>
        </w:p>
        <w:p w14:paraId="08150379" w14:textId="23011C64" w:rsidR="00784A11" w:rsidRDefault="00784A11">
          <w:pPr>
            <w:pStyle w:val="TOC3"/>
            <w:tabs>
              <w:tab w:val="right" w:leader="dot" w:pos="9350"/>
            </w:tabs>
            <w:rPr>
              <w:rFonts w:eastAsiaTheme="minorEastAsia"/>
              <w:noProof/>
              <w:sz w:val="22"/>
              <w:szCs w:val="22"/>
            </w:rPr>
          </w:pPr>
          <w:hyperlink w:anchor="_Toc60909568" w:history="1">
            <w:r w:rsidRPr="005B5AE6">
              <w:rPr>
                <w:rStyle w:val="Hyperlink"/>
                <w:noProof/>
                <w:shd w:val="clear" w:color="auto" w:fill="FFFFFF"/>
              </w:rPr>
              <w:t>Burns</w:t>
            </w:r>
            <w:r>
              <w:rPr>
                <w:noProof/>
                <w:webHidden/>
              </w:rPr>
              <w:tab/>
            </w:r>
            <w:r>
              <w:rPr>
                <w:noProof/>
                <w:webHidden/>
              </w:rPr>
              <w:fldChar w:fldCharType="begin"/>
            </w:r>
            <w:r>
              <w:rPr>
                <w:noProof/>
                <w:webHidden/>
              </w:rPr>
              <w:instrText xml:space="preserve"> PAGEREF _Toc60909568 \h </w:instrText>
            </w:r>
            <w:r>
              <w:rPr>
                <w:noProof/>
                <w:webHidden/>
              </w:rPr>
            </w:r>
            <w:r>
              <w:rPr>
                <w:noProof/>
                <w:webHidden/>
              </w:rPr>
              <w:fldChar w:fldCharType="separate"/>
            </w:r>
            <w:r>
              <w:rPr>
                <w:noProof/>
                <w:webHidden/>
              </w:rPr>
              <w:t>13</w:t>
            </w:r>
            <w:r>
              <w:rPr>
                <w:noProof/>
                <w:webHidden/>
              </w:rPr>
              <w:fldChar w:fldCharType="end"/>
            </w:r>
          </w:hyperlink>
        </w:p>
        <w:p w14:paraId="2932E4F1" w14:textId="34700E77" w:rsidR="00784A11" w:rsidRDefault="00784A11">
          <w:pPr>
            <w:pStyle w:val="TOC3"/>
            <w:tabs>
              <w:tab w:val="right" w:leader="dot" w:pos="9350"/>
            </w:tabs>
            <w:rPr>
              <w:rFonts w:eastAsiaTheme="minorEastAsia"/>
              <w:noProof/>
              <w:sz w:val="22"/>
              <w:szCs w:val="22"/>
            </w:rPr>
          </w:pPr>
          <w:hyperlink w:anchor="_Toc60909569" w:history="1">
            <w:r w:rsidRPr="005B5AE6">
              <w:rPr>
                <w:rStyle w:val="Hyperlink"/>
                <w:noProof/>
                <w:shd w:val="clear" w:color="auto" w:fill="FFFFFF"/>
              </w:rPr>
              <w:t>Infectious Disease</w:t>
            </w:r>
            <w:r>
              <w:rPr>
                <w:noProof/>
                <w:webHidden/>
              </w:rPr>
              <w:tab/>
            </w:r>
            <w:r>
              <w:rPr>
                <w:noProof/>
                <w:webHidden/>
              </w:rPr>
              <w:fldChar w:fldCharType="begin"/>
            </w:r>
            <w:r>
              <w:rPr>
                <w:noProof/>
                <w:webHidden/>
              </w:rPr>
              <w:instrText xml:space="preserve"> PAGEREF _Toc60909569 \h </w:instrText>
            </w:r>
            <w:r>
              <w:rPr>
                <w:noProof/>
                <w:webHidden/>
              </w:rPr>
            </w:r>
            <w:r>
              <w:rPr>
                <w:noProof/>
                <w:webHidden/>
              </w:rPr>
              <w:fldChar w:fldCharType="separate"/>
            </w:r>
            <w:r>
              <w:rPr>
                <w:noProof/>
                <w:webHidden/>
              </w:rPr>
              <w:t>13</w:t>
            </w:r>
            <w:r>
              <w:rPr>
                <w:noProof/>
                <w:webHidden/>
              </w:rPr>
              <w:fldChar w:fldCharType="end"/>
            </w:r>
          </w:hyperlink>
        </w:p>
        <w:p w14:paraId="2085BCEE" w14:textId="001FF943" w:rsidR="00784A11" w:rsidRDefault="00784A11">
          <w:pPr>
            <w:pStyle w:val="TOC3"/>
            <w:tabs>
              <w:tab w:val="right" w:leader="dot" w:pos="9350"/>
            </w:tabs>
            <w:rPr>
              <w:rFonts w:eastAsiaTheme="minorEastAsia"/>
              <w:noProof/>
              <w:sz w:val="22"/>
              <w:szCs w:val="22"/>
            </w:rPr>
          </w:pPr>
          <w:hyperlink w:anchor="_Toc60909570" w:history="1">
            <w:r w:rsidRPr="005B5AE6">
              <w:rPr>
                <w:rStyle w:val="Hyperlink"/>
                <w:noProof/>
                <w:shd w:val="clear" w:color="auto" w:fill="FFFFFF"/>
              </w:rPr>
              <w:t>Hazardous Materials Exposure (CBRNE)</w:t>
            </w:r>
            <w:r>
              <w:rPr>
                <w:noProof/>
                <w:webHidden/>
              </w:rPr>
              <w:tab/>
            </w:r>
            <w:r>
              <w:rPr>
                <w:noProof/>
                <w:webHidden/>
              </w:rPr>
              <w:fldChar w:fldCharType="begin"/>
            </w:r>
            <w:r>
              <w:rPr>
                <w:noProof/>
                <w:webHidden/>
              </w:rPr>
              <w:instrText xml:space="preserve"> PAGEREF _Toc60909570 \h </w:instrText>
            </w:r>
            <w:r>
              <w:rPr>
                <w:noProof/>
                <w:webHidden/>
              </w:rPr>
            </w:r>
            <w:r>
              <w:rPr>
                <w:noProof/>
                <w:webHidden/>
              </w:rPr>
              <w:fldChar w:fldCharType="separate"/>
            </w:r>
            <w:r>
              <w:rPr>
                <w:noProof/>
                <w:webHidden/>
              </w:rPr>
              <w:t>14</w:t>
            </w:r>
            <w:r>
              <w:rPr>
                <w:noProof/>
                <w:webHidden/>
              </w:rPr>
              <w:fldChar w:fldCharType="end"/>
            </w:r>
          </w:hyperlink>
        </w:p>
        <w:p w14:paraId="45ADC5F6" w14:textId="0030481E" w:rsidR="00784A11" w:rsidRDefault="00784A11">
          <w:pPr>
            <w:pStyle w:val="TOC2"/>
            <w:rPr>
              <w:rFonts w:eastAsiaTheme="minorEastAsia"/>
              <w:noProof/>
              <w:sz w:val="22"/>
              <w:szCs w:val="22"/>
            </w:rPr>
          </w:pPr>
          <w:hyperlink w:anchor="_Toc60909571" w:history="1">
            <w:r w:rsidRPr="005B5AE6">
              <w:rPr>
                <w:rStyle w:val="Hyperlink"/>
                <w:noProof/>
              </w:rPr>
              <w:t>Mental</w:t>
            </w:r>
            <w:r>
              <w:rPr>
                <w:noProof/>
                <w:webHidden/>
              </w:rPr>
              <w:tab/>
            </w:r>
            <w:r>
              <w:rPr>
                <w:noProof/>
                <w:webHidden/>
              </w:rPr>
              <w:fldChar w:fldCharType="begin"/>
            </w:r>
            <w:r>
              <w:rPr>
                <w:noProof/>
                <w:webHidden/>
              </w:rPr>
              <w:instrText xml:space="preserve"> PAGEREF _Toc60909571 \h </w:instrText>
            </w:r>
            <w:r>
              <w:rPr>
                <w:noProof/>
                <w:webHidden/>
              </w:rPr>
            </w:r>
            <w:r>
              <w:rPr>
                <w:noProof/>
                <w:webHidden/>
              </w:rPr>
              <w:fldChar w:fldCharType="separate"/>
            </w:r>
            <w:r>
              <w:rPr>
                <w:noProof/>
                <w:webHidden/>
              </w:rPr>
              <w:t>14</w:t>
            </w:r>
            <w:r>
              <w:rPr>
                <w:noProof/>
                <w:webHidden/>
              </w:rPr>
              <w:fldChar w:fldCharType="end"/>
            </w:r>
          </w:hyperlink>
        </w:p>
        <w:p w14:paraId="36903D7E" w14:textId="3F8CEC40" w:rsidR="00784A11" w:rsidRDefault="00784A11">
          <w:pPr>
            <w:pStyle w:val="TOC2"/>
            <w:rPr>
              <w:rFonts w:eastAsiaTheme="minorEastAsia"/>
              <w:noProof/>
              <w:sz w:val="22"/>
              <w:szCs w:val="22"/>
            </w:rPr>
          </w:pPr>
          <w:hyperlink w:anchor="_Toc60909572" w:history="1">
            <w:r w:rsidRPr="005B5AE6">
              <w:rPr>
                <w:rStyle w:val="Hyperlink"/>
                <w:noProof/>
              </w:rPr>
              <w:t>Access and Functional Needs</w:t>
            </w:r>
            <w:r>
              <w:rPr>
                <w:noProof/>
                <w:webHidden/>
              </w:rPr>
              <w:tab/>
            </w:r>
            <w:r>
              <w:rPr>
                <w:noProof/>
                <w:webHidden/>
              </w:rPr>
              <w:fldChar w:fldCharType="begin"/>
            </w:r>
            <w:r>
              <w:rPr>
                <w:noProof/>
                <w:webHidden/>
              </w:rPr>
              <w:instrText xml:space="preserve"> PAGEREF _Toc60909572 \h </w:instrText>
            </w:r>
            <w:r>
              <w:rPr>
                <w:noProof/>
                <w:webHidden/>
              </w:rPr>
            </w:r>
            <w:r>
              <w:rPr>
                <w:noProof/>
                <w:webHidden/>
              </w:rPr>
              <w:fldChar w:fldCharType="separate"/>
            </w:r>
            <w:r>
              <w:rPr>
                <w:noProof/>
                <w:webHidden/>
              </w:rPr>
              <w:t>15</w:t>
            </w:r>
            <w:r>
              <w:rPr>
                <w:noProof/>
                <w:webHidden/>
              </w:rPr>
              <w:fldChar w:fldCharType="end"/>
            </w:r>
          </w:hyperlink>
        </w:p>
        <w:p w14:paraId="5693DD6B" w14:textId="61CBE09B" w:rsidR="00784A11" w:rsidRDefault="00784A11">
          <w:pPr>
            <w:pStyle w:val="TOC1"/>
            <w:tabs>
              <w:tab w:val="right" w:leader="dot" w:pos="9350"/>
            </w:tabs>
            <w:rPr>
              <w:rFonts w:eastAsiaTheme="minorEastAsia"/>
              <w:noProof/>
              <w:sz w:val="22"/>
              <w:szCs w:val="22"/>
            </w:rPr>
          </w:pPr>
          <w:hyperlink w:anchor="_Toc60909573" w:history="1">
            <w:r w:rsidRPr="005B5AE6">
              <w:rPr>
                <w:rStyle w:val="Hyperlink"/>
                <w:noProof/>
              </w:rPr>
              <w:t>Concept of Operations</w:t>
            </w:r>
            <w:r>
              <w:rPr>
                <w:noProof/>
                <w:webHidden/>
              </w:rPr>
              <w:tab/>
            </w:r>
            <w:r>
              <w:rPr>
                <w:noProof/>
                <w:webHidden/>
              </w:rPr>
              <w:fldChar w:fldCharType="begin"/>
            </w:r>
            <w:r>
              <w:rPr>
                <w:noProof/>
                <w:webHidden/>
              </w:rPr>
              <w:instrText xml:space="preserve"> PAGEREF _Toc60909573 \h </w:instrText>
            </w:r>
            <w:r>
              <w:rPr>
                <w:noProof/>
                <w:webHidden/>
              </w:rPr>
            </w:r>
            <w:r>
              <w:rPr>
                <w:noProof/>
                <w:webHidden/>
              </w:rPr>
              <w:fldChar w:fldCharType="separate"/>
            </w:r>
            <w:r>
              <w:rPr>
                <w:noProof/>
                <w:webHidden/>
              </w:rPr>
              <w:t>18</w:t>
            </w:r>
            <w:r>
              <w:rPr>
                <w:noProof/>
                <w:webHidden/>
              </w:rPr>
              <w:fldChar w:fldCharType="end"/>
            </w:r>
          </w:hyperlink>
        </w:p>
        <w:p w14:paraId="01A23920" w14:textId="44CD4B90" w:rsidR="00784A11" w:rsidRDefault="00784A11">
          <w:pPr>
            <w:pStyle w:val="TOC2"/>
            <w:rPr>
              <w:rFonts w:eastAsiaTheme="minorEastAsia"/>
              <w:noProof/>
              <w:sz w:val="22"/>
              <w:szCs w:val="22"/>
            </w:rPr>
          </w:pPr>
          <w:hyperlink w:anchor="_Toc60909574" w:history="1">
            <w:r w:rsidRPr="005B5AE6">
              <w:rPr>
                <w:rStyle w:val="Hyperlink"/>
                <w:noProof/>
              </w:rPr>
              <w:t>Activation</w:t>
            </w:r>
            <w:r>
              <w:rPr>
                <w:noProof/>
                <w:webHidden/>
              </w:rPr>
              <w:tab/>
            </w:r>
            <w:r>
              <w:rPr>
                <w:noProof/>
                <w:webHidden/>
              </w:rPr>
              <w:fldChar w:fldCharType="begin"/>
            </w:r>
            <w:r>
              <w:rPr>
                <w:noProof/>
                <w:webHidden/>
              </w:rPr>
              <w:instrText xml:space="preserve"> PAGEREF _Toc60909574 \h </w:instrText>
            </w:r>
            <w:r>
              <w:rPr>
                <w:noProof/>
                <w:webHidden/>
              </w:rPr>
            </w:r>
            <w:r>
              <w:rPr>
                <w:noProof/>
                <w:webHidden/>
              </w:rPr>
              <w:fldChar w:fldCharType="separate"/>
            </w:r>
            <w:r>
              <w:rPr>
                <w:noProof/>
                <w:webHidden/>
              </w:rPr>
              <w:t>18</w:t>
            </w:r>
            <w:r>
              <w:rPr>
                <w:noProof/>
                <w:webHidden/>
              </w:rPr>
              <w:fldChar w:fldCharType="end"/>
            </w:r>
          </w:hyperlink>
        </w:p>
        <w:p w14:paraId="47763FA4" w14:textId="647DB18A" w:rsidR="00784A11" w:rsidRDefault="00784A11">
          <w:pPr>
            <w:pStyle w:val="TOC2"/>
            <w:rPr>
              <w:rFonts w:eastAsiaTheme="minorEastAsia"/>
              <w:noProof/>
              <w:sz w:val="22"/>
              <w:szCs w:val="22"/>
            </w:rPr>
          </w:pPr>
          <w:hyperlink w:anchor="_Toc60909575" w:history="1">
            <w:r w:rsidRPr="005B5AE6">
              <w:rPr>
                <w:rStyle w:val="Hyperlink"/>
                <w:noProof/>
              </w:rPr>
              <w:t>Notifications</w:t>
            </w:r>
            <w:r>
              <w:rPr>
                <w:noProof/>
                <w:webHidden/>
              </w:rPr>
              <w:tab/>
            </w:r>
            <w:r>
              <w:rPr>
                <w:noProof/>
                <w:webHidden/>
              </w:rPr>
              <w:fldChar w:fldCharType="begin"/>
            </w:r>
            <w:r>
              <w:rPr>
                <w:noProof/>
                <w:webHidden/>
              </w:rPr>
              <w:instrText xml:space="preserve"> PAGEREF _Toc60909575 \h </w:instrText>
            </w:r>
            <w:r>
              <w:rPr>
                <w:noProof/>
                <w:webHidden/>
              </w:rPr>
            </w:r>
            <w:r>
              <w:rPr>
                <w:noProof/>
                <w:webHidden/>
              </w:rPr>
              <w:fldChar w:fldCharType="separate"/>
            </w:r>
            <w:r>
              <w:rPr>
                <w:noProof/>
                <w:webHidden/>
              </w:rPr>
              <w:t>18</w:t>
            </w:r>
            <w:r>
              <w:rPr>
                <w:noProof/>
                <w:webHidden/>
              </w:rPr>
              <w:fldChar w:fldCharType="end"/>
            </w:r>
          </w:hyperlink>
        </w:p>
        <w:p w14:paraId="1E744734" w14:textId="4828C827" w:rsidR="00784A11" w:rsidRDefault="00784A11">
          <w:pPr>
            <w:pStyle w:val="TOC2"/>
            <w:rPr>
              <w:rFonts w:eastAsiaTheme="minorEastAsia"/>
              <w:noProof/>
              <w:sz w:val="22"/>
              <w:szCs w:val="22"/>
            </w:rPr>
          </w:pPr>
          <w:hyperlink w:anchor="_Toc60909576" w:history="1">
            <w:r w:rsidRPr="005B5AE6">
              <w:rPr>
                <w:rStyle w:val="Hyperlink"/>
                <w:noProof/>
              </w:rPr>
              <w:t>Roles and Responsibilities</w:t>
            </w:r>
            <w:r>
              <w:rPr>
                <w:noProof/>
                <w:webHidden/>
              </w:rPr>
              <w:tab/>
            </w:r>
            <w:r>
              <w:rPr>
                <w:noProof/>
                <w:webHidden/>
              </w:rPr>
              <w:fldChar w:fldCharType="begin"/>
            </w:r>
            <w:r>
              <w:rPr>
                <w:noProof/>
                <w:webHidden/>
              </w:rPr>
              <w:instrText xml:space="preserve"> PAGEREF _Toc60909576 \h </w:instrText>
            </w:r>
            <w:r>
              <w:rPr>
                <w:noProof/>
                <w:webHidden/>
              </w:rPr>
            </w:r>
            <w:r>
              <w:rPr>
                <w:noProof/>
                <w:webHidden/>
              </w:rPr>
              <w:fldChar w:fldCharType="separate"/>
            </w:r>
            <w:r>
              <w:rPr>
                <w:noProof/>
                <w:webHidden/>
              </w:rPr>
              <w:t>20</w:t>
            </w:r>
            <w:r>
              <w:rPr>
                <w:noProof/>
                <w:webHidden/>
              </w:rPr>
              <w:fldChar w:fldCharType="end"/>
            </w:r>
          </w:hyperlink>
        </w:p>
        <w:p w14:paraId="6DDC65E9" w14:textId="115F12B8" w:rsidR="00784A11" w:rsidRDefault="00784A11">
          <w:pPr>
            <w:pStyle w:val="TOC2"/>
            <w:rPr>
              <w:rFonts w:eastAsiaTheme="minorEastAsia"/>
              <w:noProof/>
              <w:sz w:val="22"/>
              <w:szCs w:val="22"/>
            </w:rPr>
          </w:pPr>
          <w:hyperlink w:anchor="_Toc60909577" w:history="1">
            <w:r w:rsidRPr="005B5AE6">
              <w:rPr>
                <w:rStyle w:val="Hyperlink"/>
                <w:noProof/>
              </w:rPr>
              <w:t>Logistics</w:t>
            </w:r>
            <w:r>
              <w:rPr>
                <w:noProof/>
                <w:webHidden/>
              </w:rPr>
              <w:tab/>
            </w:r>
            <w:r>
              <w:rPr>
                <w:noProof/>
                <w:webHidden/>
              </w:rPr>
              <w:fldChar w:fldCharType="begin"/>
            </w:r>
            <w:r>
              <w:rPr>
                <w:noProof/>
                <w:webHidden/>
              </w:rPr>
              <w:instrText xml:space="preserve"> PAGEREF _Toc60909577 \h </w:instrText>
            </w:r>
            <w:r>
              <w:rPr>
                <w:noProof/>
                <w:webHidden/>
              </w:rPr>
            </w:r>
            <w:r>
              <w:rPr>
                <w:noProof/>
                <w:webHidden/>
              </w:rPr>
              <w:fldChar w:fldCharType="separate"/>
            </w:r>
            <w:r>
              <w:rPr>
                <w:noProof/>
                <w:webHidden/>
              </w:rPr>
              <w:t>21</w:t>
            </w:r>
            <w:r>
              <w:rPr>
                <w:noProof/>
                <w:webHidden/>
              </w:rPr>
              <w:fldChar w:fldCharType="end"/>
            </w:r>
          </w:hyperlink>
        </w:p>
        <w:p w14:paraId="3B3E9B8C" w14:textId="62B3B620" w:rsidR="00784A11" w:rsidRDefault="00784A11">
          <w:pPr>
            <w:pStyle w:val="TOC3"/>
            <w:tabs>
              <w:tab w:val="right" w:leader="dot" w:pos="9350"/>
            </w:tabs>
            <w:rPr>
              <w:rFonts w:eastAsiaTheme="minorEastAsia"/>
              <w:noProof/>
              <w:sz w:val="22"/>
              <w:szCs w:val="22"/>
            </w:rPr>
          </w:pPr>
          <w:hyperlink w:anchor="_Toc60909578" w:history="1">
            <w:r w:rsidRPr="005B5AE6">
              <w:rPr>
                <w:rStyle w:val="Hyperlink"/>
                <w:noProof/>
              </w:rPr>
              <w:t>Space</w:t>
            </w:r>
            <w:r>
              <w:rPr>
                <w:noProof/>
                <w:webHidden/>
              </w:rPr>
              <w:tab/>
            </w:r>
            <w:r>
              <w:rPr>
                <w:noProof/>
                <w:webHidden/>
              </w:rPr>
              <w:fldChar w:fldCharType="begin"/>
            </w:r>
            <w:r>
              <w:rPr>
                <w:noProof/>
                <w:webHidden/>
              </w:rPr>
              <w:instrText xml:space="preserve"> PAGEREF _Toc60909578 \h </w:instrText>
            </w:r>
            <w:r>
              <w:rPr>
                <w:noProof/>
                <w:webHidden/>
              </w:rPr>
            </w:r>
            <w:r>
              <w:rPr>
                <w:noProof/>
                <w:webHidden/>
              </w:rPr>
              <w:fldChar w:fldCharType="separate"/>
            </w:r>
            <w:r>
              <w:rPr>
                <w:noProof/>
                <w:webHidden/>
              </w:rPr>
              <w:t>22</w:t>
            </w:r>
            <w:r>
              <w:rPr>
                <w:noProof/>
                <w:webHidden/>
              </w:rPr>
              <w:fldChar w:fldCharType="end"/>
            </w:r>
          </w:hyperlink>
        </w:p>
        <w:p w14:paraId="6BE22618" w14:textId="1C10907D" w:rsidR="00784A11" w:rsidRDefault="00784A11">
          <w:pPr>
            <w:pStyle w:val="TOC3"/>
            <w:tabs>
              <w:tab w:val="right" w:leader="dot" w:pos="9350"/>
            </w:tabs>
            <w:rPr>
              <w:rFonts w:eastAsiaTheme="minorEastAsia"/>
              <w:noProof/>
              <w:sz w:val="22"/>
              <w:szCs w:val="22"/>
            </w:rPr>
          </w:pPr>
          <w:hyperlink w:anchor="_Toc60909579" w:history="1">
            <w:r w:rsidRPr="005B5AE6">
              <w:rPr>
                <w:rStyle w:val="Hyperlink"/>
                <w:noProof/>
              </w:rPr>
              <w:t>Staff</w:t>
            </w:r>
            <w:r>
              <w:rPr>
                <w:noProof/>
                <w:webHidden/>
              </w:rPr>
              <w:tab/>
            </w:r>
            <w:r>
              <w:rPr>
                <w:noProof/>
                <w:webHidden/>
              </w:rPr>
              <w:fldChar w:fldCharType="begin"/>
            </w:r>
            <w:r>
              <w:rPr>
                <w:noProof/>
                <w:webHidden/>
              </w:rPr>
              <w:instrText xml:space="preserve"> PAGEREF _Toc60909579 \h </w:instrText>
            </w:r>
            <w:r>
              <w:rPr>
                <w:noProof/>
                <w:webHidden/>
              </w:rPr>
            </w:r>
            <w:r>
              <w:rPr>
                <w:noProof/>
                <w:webHidden/>
              </w:rPr>
              <w:fldChar w:fldCharType="separate"/>
            </w:r>
            <w:r>
              <w:rPr>
                <w:noProof/>
                <w:webHidden/>
              </w:rPr>
              <w:t>23</w:t>
            </w:r>
            <w:r>
              <w:rPr>
                <w:noProof/>
                <w:webHidden/>
              </w:rPr>
              <w:fldChar w:fldCharType="end"/>
            </w:r>
          </w:hyperlink>
        </w:p>
        <w:p w14:paraId="5DDC578F" w14:textId="75105B1B" w:rsidR="00784A11" w:rsidRDefault="00784A11">
          <w:pPr>
            <w:pStyle w:val="TOC3"/>
            <w:tabs>
              <w:tab w:val="right" w:leader="dot" w:pos="9350"/>
            </w:tabs>
            <w:rPr>
              <w:rFonts w:eastAsiaTheme="minorEastAsia"/>
              <w:noProof/>
              <w:sz w:val="22"/>
              <w:szCs w:val="22"/>
            </w:rPr>
          </w:pPr>
          <w:hyperlink w:anchor="_Toc60909580" w:history="1">
            <w:r w:rsidRPr="005B5AE6">
              <w:rPr>
                <w:rStyle w:val="Hyperlink"/>
                <w:noProof/>
              </w:rPr>
              <w:t>Supplies</w:t>
            </w:r>
            <w:r>
              <w:rPr>
                <w:noProof/>
                <w:webHidden/>
              </w:rPr>
              <w:tab/>
            </w:r>
            <w:r>
              <w:rPr>
                <w:noProof/>
                <w:webHidden/>
              </w:rPr>
              <w:fldChar w:fldCharType="begin"/>
            </w:r>
            <w:r>
              <w:rPr>
                <w:noProof/>
                <w:webHidden/>
              </w:rPr>
              <w:instrText xml:space="preserve"> PAGEREF _Toc60909580 \h </w:instrText>
            </w:r>
            <w:r>
              <w:rPr>
                <w:noProof/>
                <w:webHidden/>
              </w:rPr>
            </w:r>
            <w:r>
              <w:rPr>
                <w:noProof/>
                <w:webHidden/>
              </w:rPr>
              <w:fldChar w:fldCharType="separate"/>
            </w:r>
            <w:r>
              <w:rPr>
                <w:noProof/>
                <w:webHidden/>
              </w:rPr>
              <w:t>23</w:t>
            </w:r>
            <w:r>
              <w:rPr>
                <w:noProof/>
                <w:webHidden/>
              </w:rPr>
              <w:fldChar w:fldCharType="end"/>
            </w:r>
          </w:hyperlink>
        </w:p>
        <w:p w14:paraId="6917F811" w14:textId="1F38E15A" w:rsidR="00784A11" w:rsidRDefault="00784A11">
          <w:pPr>
            <w:pStyle w:val="TOC2"/>
            <w:rPr>
              <w:rFonts w:eastAsiaTheme="minorEastAsia"/>
              <w:noProof/>
              <w:sz w:val="22"/>
              <w:szCs w:val="22"/>
            </w:rPr>
          </w:pPr>
          <w:hyperlink w:anchor="_Toc60909581" w:history="1">
            <w:r w:rsidRPr="005B5AE6">
              <w:rPr>
                <w:rStyle w:val="Hyperlink"/>
                <w:noProof/>
              </w:rPr>
              <w:t>Special Considerations</w:t>
            </w:r>
            <w:r>
              <w:rPr>
                <w:noProof/>
                <w:webHidden/>
              </w:rPr>
              <w:tab/>
            </w:r>
            <w:r>
              <w:rPr>
                <w:noProof/>
                <w:webHidden/>
              </w:rPr>
              <w:fldChar w:fldCharType="begin"/>
            </w:r>
            <w:r>
              <w:rPr>
                <w:noProof/>
                <w:webHidden/>
              </w:rPr>
              <w:instrText xml:space="preserve"> PAGEREF _Toc60909581 \h </w:instrText>
            </w:r>
            <w:r>
              <w:rPr>
                <w:noProof/>
                <w:webHidden/>
              </w:rPr>
            </w:r>
            <w:r>
              <w:rPr>
                <w:noProof/>
                <w:webHidden/>
              </w:rPr>
              <w:fldChar w:fldCharType="separate"/>
            </w:r>
            <w:r>
              <w:rPr>
                <w:noProof/>
                <w:webHidden/>
              </w:rPr>
              <w:t>26</w:t>
            </w:r>
            <w:r>
              <w:rPr>
                <w:noProof/>
                <w:webHidden/>
              </w:rPr>
              <w:fldChar w:fldCharType="end"/>
            </w:r>
          </w:hyperlink>
        </w:p>
        <w:p w14:paraId="57948C53" w14:textId="606732F0" w:rsidR="00784A11" w:rsidRDefault="00784A11">
          <w:pPr>
            <w:pStyle w:val="TOC3"/>
            <w:tabs>
              <w:tab w:val="right" w:leader="dot" w:pos="9350"/>
            </w:tabs>
            <w:rPr>
              <w:rFonts w:eastAsiaTheme="minorEastAsia"/>
              <w:noProof/>
              <w:sz w:val="22"/>
              <w:szCs w:val="22"/>
            </w:rPr>
          </w:pPr>
          <w:hyperlink w:anchor="_Toc60909582" w:history="1">
            <w:r w:rsidRPr="005B5AE6">
              <w:rPr>
                <w:rStyle w:val="Hyperlink"/>
                <w:noProof/>
              </w:rPr>
              <w:t>Behavioral Health</w:t>
            </w:r>
            <w:r>
              <w:rPr>
                <w:noProof/>
                <w:webHidden/>
              </w:rPr>
              <w:tab/>
            </w:r>
            <w:r>
              <w:rPr>
                <w:noProof/>
                <w:webHidden/>
              </w:rPr>
              <w:fldChar w:fldCharType="begin"/>
            </w:r>
            <w:r>
              <w:rPr>
                <w:noProof/>
                <w:webHidden/>
              </w:rPr>
              <w:instrText xml:space="preserve"> PAGEREF _Toc60909582 \h </w:instrText>
            </w:r>
            <w:r>
              <w:rPr>
                <w:noProof/>
                <w:webHidden/>
              </w:rPr>
            </w:r>
            <w:r>
              <w:rPr>
                <w:noProof/>
                <w:webHidden/>
              </w:rPr>
              <w:fldChar w:fldCharType="separate"/>
            </w:r>
            <w:r>
              <w:rPr>
                <w:noProof/>
                <w:webHidden/>
              </w:rPr>
              <w:t>26</w:t>
            </w:r>
            <w:r>
              <w:rPr>
                <w:noProof/>
                <w:webHidden/>
              </w:rPr>
              <w:fldChar w:fldCharType="end"/>
            </w:r>
          </w:hyperlink>
        </w:p>
        <w:p w14:paraId="78D8386C" w14:textId="7FFE3208" w:rsidR="00784A11" w:rsidRDefault="00784A11">
          <w:pPr>
            <w:pStyle w:val="TOC3"/>
            <w:tabs>
              <w:tab w:val="right" w:leader="dot" w:pos="9350"/>
            </w:tabs>
            <w:rPr>
              <w:rFonts w:eastAsiaTheme="minorEastAsia"/>
              <w:noProof/>
              <w:sz w:val="22"/>
              <w:szCs w:val="22"/>
            </w:rPr>
          </w:pPr>
          <w:hyperlink w:anchor="_Toc60909583" w:history="1">
            <w:r w:rsidRPr="005B5AE6">
              <w:rPr>
                <w:rStyle w:val="Hyperlink"/>
                <w:rFonts w:eastAsia="Times New Roman"/>
                <w:noProof/>
              </w:rPr>
              <w:t>Developmental Level-Specific Guidelines for Treating Children in the Hospital</w:t>
            </w:r>
            <w:r>
              <w:rPr>
                <w:noProof/>
                <w:webHidden/>
              </w:rPr>
              <w:tab/>
            </w:r>
            <w:r>
              <w:rPr>
                <w:noProof/>
                <w:webHidden/>
              </w:rPr>
              <w:fldChar w:fldCharType="begin"/>
            </w:r>
            <w:r>
              <w:rPr>
                <w:noProof/>
                <w:webHidden/>
              </w:rPr>
              <w:instrText xml:space="preserve"> PAGEREF _Toc60909583 \h </w:instrText>
            </w:r>
            <w:r>
              <w:rPr>
                <w:noProof/>
                <w:webHidden/>
              </w:rPr>
            </w:r>
            <w:r>
              <w:rPr>
                <w:noProof/>
                <w:webHidden/>
              </w:rPr>
              <w:fldChar w:fldCharType="separate"/>
            </w:r>
            <w:r>
              <w:rPr>
                <w:noProof/>
                <w:webHidden/>
              </w:rPr>
              <w:t>26</w:t>
            </w:r>
            <w:r>
              <w:rPr>
                <w:noProof/>
                <w:webHidden/>
              </w:rPr>
              <w:fldChar w:fldCharType="end"/>
            </w:r>
          </w:hyperlink>
        </w:p>
        <w:p w14:paraId="19F97322" w14:textId="02E23CC1" w:rsidR="00784A11" w:rsidRDefault="00784A11">
          <w:pPr>
            <w:pStyle w:val="TOC3"/>
            <w:tabs>
              <w:tab w:val="right" w:leader="dot" w:pos="9350"/>
            </w:tabs>
            <w:rPr>
              <w:rFonts w:eastAsiaTheme="minorEastAsia"/>
              <w:noProof/>
              <w:sz w:val="22"/>
              <w:szCs w:val="22"/>
            </w:rPr>
          </w:pPr>
          <w:hyperlink w:anchor="_Toc60909584" w:history="1">
            <w:r w:rsidRPr="005B5AE6">
              <w:rPr>
                <w:rStyle w:val="Hyperlink"/>
                <w:rFonts w:eastAsia="Times New Roman"/>
                <w:noProof/>
              </w:rPr>
              <w:t>How to Help Children During and After a Disaster</w:t>
            </w:r>
            <w:r>
              <w:rPr>
                <w:noProof/>
                <w:webHidden/>
              </w:rPr>
              <w:tab/>
            </w:r>
            <w:r>
              <w:rPr>
                <w:noProof/>
                <w:webHidden/>
              </w:rPr>
              <w:fldChar w:fldCharType="begin"/>
            </w:r>
            <w:r>
              <w:rPr>
                <w:noProof/>
                <w:webHidden/>
              </w:rPr>
              <w:instrText xml:space="preserve"> PAGEREF _Toc60909584 \h </w:instrText>
            </w:r>
            <w:r>
              <w:rPr>
                <w:noProof/>
                <w:webHidden/>
              </w:rPr>
            </w:r>
            <w:r>
              <w:rPr>
                <w:noProof/>
                <w:webHidden/>
              </w:rPr>
              <w:fldChar w:fldCharType="separate"/>
            </w:r>
            <w:r>
              <w:rPr>
                <w:noProof/>
                <w:webHidden/>
              </w:rPr>
              <w:t>28</w:t>
            </w:r>
            <w:r>
              <w:rPr>
                <w:noProof/>
                <w:webHidden/>
              </w:rPr>
              <w:fldChar w:fldCharType="end"/>
            </w:r>
          </w:hyperlink>
        </w:p>
        <w:p w14:paraId="11C2A869" w14:textId="268FB666" w:rsidR="00784A11" w:rsidRDefault="00784A11">
          <w:pPr>
            <w:pStyle w:val="TOC2"/>
            <w:rPr>
              <w:rFonts w:eastAsiaTheme="minorEastAsia"/>
              <w:noProof/>
              <w:sz w:val="22"/>
              <w:szCs w:val="22"/>
            </w:rPr>
          </w:pPr>
          <w:hyperlink w:anchor="_Toc60909585" w:history="1">
            <w:r w:rsidRPr="005B5AE6">
              <w:rPr>
                <w:rStyle w:val="Hyperlink"/>
                <w:noProof/>
              </w:rPr>
              <w:t>HAZARDS</w:t>
            </w:r>
            <w:r>
              <w:rPr>
                <w:noProof/>
                <w:webHidden/>
              </w:rPr>
              <w:tab/>
            </w:r>
            <w:r>
              <w:rPr>
                <w:noProof/>
                <w:webHidden/>
              </w:rPr>
              <w:fldChar w:fldCharType="begin"/>
            </w:r>
            <w:r>
              <w:rPr>
                <w:noProof/>
                <w:webHidden/>
              </w:rPr>
              <w:instrText xml:space="preserve"> PAGEREF _Toc60909585 \h </w:instrText>
            </w:r>
            <w:r>
              <w:rPr>
                <w:noProof/>
                <w:webHidden/>
              </w:rPr>
            </w:r>
            <w:r>
              <w:rPr>
                <w:noProof/>
                <w:webHidden/>
              </w:rPr>
              <w:fldChar w:fldCharType="separate"/>
            </w:r>
            <w:r>
              <w:rPr>
                <w:noProof/>
                <w:webHidden/>
              </w:rPr>
              <w:t>28</w:t>
            </w:r>
            <w:r>
              <w:rPr>
                <w:noProof/>
                <w:webHidden/>
              </w:rPr>
              <w:fldChar w:fldCharType="end"/>
            </w:r>
          </w:hyperlink>
        </w:p>
        <w:p w14:paraId="73C37B70" w14:textId="5769FA66" w:rsidR="00784A11" w:rsidRDefault="00784A11">
          <w:pPr>
            <w:pStyle w:val="TOC3"/>
            <w:tabs>
              <w:tab w:val="right" w:leader="dot" w:pos="9350"/>
            </w:tabs>
            <w:rPr>
              <w:rFonts w:eastAsiaTheme="minorEastAsia"/>
              <w:noProof/>
              <w:sz w:val="22"/>
              <w:szCs w:val="22"/>
            </w:rPr>
          </w:pPr>
          <w:hyperlink w:anchor="_Toc60909586" w:history="1">
            <w:r w:rsidRPr="005B5AE6">
              <w:rPr>
                <w:rStyle w:val="Hyperlink"/>
                <w:noProof/>
              </w:rPr>
              <w:t>Decontamination</w:t>
            </w:r>
            <w:r>
              <w:rPr>
                <w:noProof/>
                <w:webHidden/>
              </w:rPr>
              <w:tab/>
            </w:r>
            <w:r>
              <w:rPr>
                <w:noProof/>
                <w:webHidden/>
              </w:rPr>
              <w:fldChar w:fldCharType="begin"/>
            </w:r>
            <w:r>
              <w:rPr>
                <w:noProof/>
                <w:webHidden/>
              </w:rPr>
              <w:instrText xml:space="preserve"> PAGEREF _Toc60909586 \h </w:instrText>
            </w:r>
            <w:r>
              <w:rPr>
                <w:noProof/>
                <w:webHidden/>
              </w:rPr>
            </w:r>
            <w:r>
              <w:rPr>
                <w:noProof/>
                <w:webHidden/>
              </w:rPr>
              <w:fldChar w:fldCharType="separate"/>
            </w:r>
            <w:r>
              <w:rPr>
                <w:noProof/>
                <w:webHidden/>
              </w:rPr>
              <w:t>28</w:t>
            </w:r>
            <w:r>
              <w:rPr>
                <w:noProof/>
                <w:webHidden/>
              </w:rPr>
              <w:fldChar w:fldCharType="end"/>
            </w:r>
          </w:hyperlink>
        </w:p>
        <w:p w14:paraId="2D6379D7" w14:textId="7B7E7256" w:rsidR="00784A11" w:rsidRDefault="00784A11">
          <w:pPr>
            <w:pStyle w:val="TOC3"/>
            <w:tabs>
              <w:tab w:val="right" w:leader="dot" w:pos="9350"/>
            </w:tabs>
            <w:rPr>
              <w:rFonts w:eastAsiaTheme="minorEastAsia"/>
              <w:noProof/>
              <w:sz w:val="22"/>
              <w:szCs w:val="22"/>
            </w:rPr>
          </w:pPr>
          <w:hyperlink w:anchor="_Toc60909587" w:history="1">
            <w:r w:rsidRPr="005B5AE6">
              <w:rPr>
                <w:rStyle w:val="Hyperlink"/>
                <w:noProof/>
              </w:rPr>
              <w:t>Special Pathogens</w:t>
            </w:r>
            <w:r>
              <w:rPr>
                <w:noProof/>
                <w:webHidden/>
              </w:rPr>
              <w:tab/>
            </w:r>
            <w:r>
              <w:rPr>
                <w:noProof/>
                <w:webHidden/>
              </w:rPr>
              <w:fldChar w:fldCharType="begin"/>
            </w:r>
            <w:r>
              <w:rPr>
                <w:noProof/>
                <w:webHidden/>
              </w:rPr>
              <w:instrText xml:space="preserve"> PAGEREF _Toc60909587 \h </w:instrText>
            </w:r>
            <w:r>
              <w:rPr>
                <w:noProof/>
                <w:webHidden/>
              </w:rPr>
            </w:r>
            <w:r>
              <w:rPr>
                <w:noProof/>
                <w:webHidden/>
              </w:rPr>
              <w:fldChar w:fldCharType="separate"/>
            </w:r>
            <w:r>
              <w:rPr>
                <w:noProof/>
                <w:webHidden/>
              </w:rPr>
              <w:t>36</w:t>
            </w:r>
            <w:r>
              <w:rPr>
                <w:noProof/>
                <w:webHidden/>
              </w:rPr>
              <w:fldChar w:fldCharType="end"/>
            </w:r>
          </w:hyperlink>
        </w:p>
        <w:p w14:paraId="5C45F436" w14:textId="4E9EBA38" w:rsidR="00784A11" w:rsidRDefault="00784A11">
          <w:pPr>
            <w:pStyle w:val="TOC1"/>
            <w:tabs>
              <w:tab w:val="right" w:leader="dot" w:pos="9350"/>
            </w:tabs>
            <w:rPr>
              <w:rFonts w:eastAsiaTheme="minorEastAsia"/>
              <w:noProof/>
              <w:sz w:val="22"/>
              <w:szCs w:val="22"/>
            </w:rPr>
          </w:pPr>
          <w:hyperlink w:anchor="_Toc60909588" w:history="1">
            <w:r w:rsidRPr="005B5AE6">
              <w:rPr>
                <w:rStyle w:val="Hyperlink"/>
                <w:noProof/>
              </w:rPr>
              <w:t>CAPABILITIES</w:t>
            </w:r>
            <w:r>
              <w:rPr>
                <w:noProof/>
                <w:webHidden/>
              </w:rPr>
              <w:tab/>
            </w:r>
            <w:r>
              <w:rPr>
                <w:noProof/>
                <w:webHidden/>
              </w:rPr>
              <w:fldChar w:fldCharType="begin"/>
            </w:r>
            <w:r>
              <w:rPr>
                <w:noProof/>
                <w:webHidden/>
              </w:rPr>
              <w:instrText xml:space="preserve"> PAGEREF _Toc60909588 \h </w:instrText>
            </w:r>
            <w:r>
              <w:rPr>
                <w:noProof/>
                <w:webHidden/>
              </w:rPr>
            </w:r>
            <w:r>
              <w:rPr>
                <w:noProof/>
                <w:webHidden/>
              </w:rPr>
              <w:fldChar w:fldCharType="separate"/>
            </w:r>
            <w:r>
              <w:rPr>
                <w:noProof/>
                <w:webHidden/>
              </w:rPr>
              <w:t>38</w:t>
            </w:r>
            <w:r>
              <w:rPr>
                <w:noProof/>
                <w:webHidden/>
              </w:rPr>
              <w:fldChar w:fldCharType="end"/>
            </w:r>
          </w:hyperlink>
        </w:p>
        <w:p w14:paraId="02B6A3EC" w14:textId="590D9840" w:rsidR="00784A11" w:rsidRDefault="00784A11">
          <w:pPr>
            <w:pStyle w:val="TOC2"/>
            <w:rPr>
              <w:rFonts w:eastAsiaTheme="minorEastAsia"/>
              <w:noProof/>
              <w:sz w:val="22"/>
              <w:szCs w:val="22"/>
            </w:rPr>
          </w:pPr>
          <w:hyperlink w:anchor="_Toc60909589" w:history="1">
            <w:r w:rsidRPr="005B5AE6">
              <w:rPr>
                <w:rStyle w:val="Hyperlink"/>
                <w:noProof/>
              </w:rPr>
              <w:t>Security/Safety</w:t>
            </w:r>
            <w:r>
              <w:rPr>
                <w:noProof/>
                <w:webHidden/>
              </w:rPr>
              <w:tab/>
            </w:r>
            <w:r>
              <w:rPr>
                <w:noProof/>
                <w:webHidden/>
              </w:rPr>
              <w:fldChar w:fldCharType="begin"/>
            </w:r>
            <w:r>
              <w:rPr>
                <w:noProof/>
                <w:webHidden/>
              </w:rPr>
              <w:instrText xml:space="preserve"> PAGEREF _Toc60909589 \h </w:instrText>
            </w:r>
            <w:r>
              <w:rPr>
                <w:noProof/>
                <w:webHidden/>
              </w:rPr>
            </w:r>
            <w:r>
              <w:rPr>
                <w:noProof/>
                <w:webHidden/>
              </w:rPr>
              <w:fldChar w:fldCharType="separate"/>
            </w:r>
            <w:r>
              <w:rPr>
                <w:noProof/>
                <w:webHidden/>
              </w:rPr>
              <w:t>38</w:t>
            </w:r>
            <w:r>
              <w:rPr>
                <w:noProof/>
                <w:webHidden/>
              </w:rPr>
              <w:fldChar w:fldCharType="end"/>
            </w:r>
          </w:hyperlink>
        </w:p>
        <w:p w14:paraId="33BB4238" w14:textId="14492F6F" w:rsidR="00784A11" w:rsidRDefault="00784A11">
          <w:pPr>
            <w:pStyle w:val="TOC2"/>
            <w:rPr>
              <w:rFonts w:eastAsiaTheme="minorEastAsia"/>
              <w:noProof/>
              <w:sz w:val="22"/>
              <w:szCs w:val="22"/>
            </w:rPr>
          </w:pPr>
          <w:hyperlink w:anchor="_Toc60909590" w:history="1">
            <w:r w:rsidRPr="005B5AE6">
              <w:rPr>
                <w:rStyle w:val="Hyperlink"/>
                <w:noProof/>
              </w:rPr>
              <w:t>Evacuation</w:t>
            </w:r>
            <w:r>
              <w:rPr>
                <w:noProof/>
                <w:webHidden/>
              </w:rPr>
              <w:tab/>
            </w:r>
            <w:r>
              <w:rPr>
                <w:noProof/>
                <w:webHidden/>
              </w:rPr>
              <w:fldChar w:fldCharType="begin"/>
            </w:r>
            <w:r>
              <w:rPr>
                <w:noProof/>
                <w:webHidden/>
              </w:rPr>
              <w:instrText xml:space="preserve"> PAGEREF _Toc60909590 \h </w:instrText>
            </w:r>
            <w:r>
              <w:rPr>
                <w:noProof/>
                <w:webHidden/>
              </w:rPr>
            </w:r>
            <w:r>
              <w:rPr>
                <w:noProof/>
                <w:webHidden/>
              </w:rPr>
              <w:fldChar w:fldCharType="separate"/>
            </w:r>
            <w:r>
              <w:rPr>
                <w:noProof/>
                <w:webHidden/>
              </w:rPr>
              <w:t>39</w:t>
            </w:r>
            <w:r>
              <w:rPr>
                <w:noProof/>
                <w:webHidden/>
              </w:rPr>
              <w:fldChar w:fldCharType="end"/>
            </w:r>
          </w:hyperlink>
        </w:p>
        <w:p w14:paraId="31E81BA3" w14:textId="6073B747" w:rsidR="00784A11" w:rsidRDefault="00784A11">
          <w:pPr>
            <w:pStyle w:val="TOC1"/>
            <w:tabs>
              <w:tab w:val="right" w:leader="dot" w:pos="9350"/>
            </w:tabs>
            <w:rPr>
              <w:rFonts w:eastAsiaTheme="minorEastAsia"/>
              <w:noProof/>
              <w:sz w:val="22"/>
              <w:szCs w:val="22"/>
            </w:rPr>
          </w:pPr>
          <w:hyperlink w:anchor="_Toc60909591" w:history="1">
            <w:r w:rsidRPr="005B5AE6">
              <w:rPr>
                <w:rStyle w:val="Hyperlink"/>
                <w:noProof/>
              </w:rPr>
              <w:t>Operations – Medical Care</w:t>
            </w:r>
            <w:r>
              <w:rPr>
                <w:noProof/>
                <w:webHidden/>
              </w:rPr>
              <w:tab/>
            </w:r>
            <w:r>
              <w:rPr>
                <w:noProof/>
                <w:webHidden/>
              </w:rPr>
              <w:fldChar w:fldCharType="begin"/>
            </w:r>
            <w:r>
              <w:rPr>
                <w:noProof/>
                <w:webHidden/>
              </w:rPr>
              <w:instrText xml:space="preserve"> PAGEREF _Toc60909591 \h </w:instrText>
            </w:r>
            <w:r>
              <w:rPr>
                <w:noProof/>
                <w:webHidden/>
              </w:rPr>
            </w:r>
            <w:r>
              <w:rPr>
                <w:noProof/>
                <w:webHidden/>
              </w:rPr>
              <w:fldChar w:fldCharType="separate"/>
            </w:r>
            <w:r>
              <w:rPr>
                <w:noProof/>
                <w:webHidden/>
              </w:rPr>
              <w:t>40</w:t>
            </w:r>
            <w:r>
              <w:rPr>
                <w:noProof/>
                <w:webHidden/>
              </w:rPr>
              <w:fldChar w:fldCharType="end"/>
            </w:r>
          </w:hyperlink>
        </w:p>
        <w:p w14:paraId="30791D06" w14:textId="3F486087" w:rsidR="00784A11" w:rsidRDefault="00784A11">
          <w:pPr>
            <w:pStyle w:val="TOC2"/>
            <w:rPr>
              <w:rFonts w:eastAsiaTheme="minorEastAsia"/>
              <w:noProof/>
              <w:sz w:val="22"/>
              <w:szCs w:val="22"/>
            </w:rPr>
          </w:pPr>
          <w:hyperlink w:anchor="_Toc60909592" w:history="1">
            <w:r w:rsidRPr="005B5AE6">
              <w:rPr>
                <w:rStyle w:val="Hyperlink"/>
                <w:noProof/>
              </w:rPr>
              <w:t>Triage</w:t>
            </w:r>
            <w:r>
              <w:rPr>
                <w:noProof/>
                <w:webHidden/>
              </w:rPr>
              <w:tab/>
            </w:r>
            <w:r>
              <w:rPr>
                <w:noProof/>
                <w:webHidden/>
              </w:rPr>
              <w:fldChar w:fldCharType="begin"/>
            </w:r>
            <w:r>
              <w:rPr>
                <w:noProof/>
                <w:webHidden/>
              </w:rPr>
              <w:instrText xml:space="preserve"> PAGEREF _Toc60909592 \h </w:instrText>
            </w:r>
            <w:r>
              <w:rPr>
                <w:noProof/>
                <w:webHidden/>
              </w:rPr>
            </w:r>
            <w:r>
              <w:rPr>
                <w:noProof/>
                <w:webHidden/>
              </w:rPr>
              <w:fldChar w:fldCharType="separate"/>
            </w:r>
            <w:r>
              <w:rPr>
                <w:noProof/>
                <w:webHidden/>
              </w:rPr>
              <w:t>40</w:t>
            </w:r>
            <w:r>
              <w:rPr>
                <w:noProof/>
                <w:webHidden/>
              </w:rPr>
              <w:fldChar w:fldCharType="end"/>
            </w:r>
          </w:hyperlink>
        </w:p>
        <w:p w14:paraId="315B3CBB" w14:textId="6C825625" w:rsidR="00784A11" w:rsidRDefault="00784A11">
          <w:pPr>
            <w:pStyle w:val="TOC2"/>
            <w:rPr>
              <w:rFonts w:eastAsiaTheme="minorEastAsia"/>
              <w:noProof/>
              <w:sz w:val="22"/>
              <w:szCs w:val="22"/>
            </w:rPr>
          </w:pPr>
          <w:hyperlink w:anchor="_Toc60909593" w:history="1">
            <w:r w:rsidRPr="005B5AE6">
              <w:rPr>
                <w:rStyle w:val="Hyperlink"/>
                <w:noProof/>
              </w:rPr>
              <w:t>Treatment</w:t>
            </w:r>
            <w:r>
              <w:rPr>
                <w:noProof/>
                <w:webHidden/>
              </w:rPr>
              <w:tab/>
            </w:r>
            <w:r>
              <w:rPr>
                <w:noProof/>
                <w:webHidden/>
              </w:rPr>
              <w:fldChar w:fldCharType="begin"/>
            </w:r>
            <w:r>
              <w:rPr>
                <w:noProof/>
                <w:webHidden/>
              </w:rPr>
              <w:instrText xml:space="preserve"> PAGEREF _Toc60909593 \h </w:instrText>
            </w:r>
            <w:r>
              <w:rPr>
                <w:noProof/>
                <w:webHidden/>
              </w:rPr>
            </w:r>
            <w:r>
              <w:rPr>
                <w:noProof/>
                <w:webHidden/>
              </w:rPr>
              <w:fldChar w:fldCharType="separate"/>
            </w:r>
            <w:r>
              <w:rPr>
                <w:noProof/>
                <w:webHidden/>
              </w:rPr>
              <w:t>44</w:t>
            </w:r>
            <w:r>
              <w:rPr>
                <w:noProof/>
                <w:webHidden/>
              </w:rPr>
              <w:fldChar w:fldCharType="end"/>
            </w:r>
          </w:hyperlink>
        </w:p>
        <w:p w14:paraId="1435ABB3" w14:textId="6F9B52C8" w:rsidR="00784A11" w:rsidRDefault="00784A11">
          <w:pPr>
            <w:pStyle w:val="TOC3"/>
            <w:tabs>
              <w:tab w:val="right" w:leader="dot" w:pos="9350"/>
            </w:tabs>
            <w:rPr>
              <w:rFonts w:eastAsiaTheme="minorEastAsia"/>
              <w:noProof/>
              <w:sz w:val="22"/>
              <w:szCs w:val="22"/>
            </w:rPr>
          </w:pPr>
          <w:hyperlink w:anchor="_Toc60909594" w:history="1">
            <w:r w:rsidRPr="005B5AE6">
              <w:rPr>
                <w:rStyle w:val="Hyperlink"/>
                <w:noProof/>
              </w:rPr>
              <w:t>Emergency Department Care</w:t>
            </w:r>
            <w:r>
              <w:rPr>
                <w:noProof/>
                <w:webHidden/>
              </w:rPr>
              <w:tab/>
            </w:r>
            <w:r>
              <w:rPr>
                <w:noProof/>
                <w:webHidden/>
              </w:rPr>
              <w:fldChar w:fldCharType="begin"/>
            </w:r>
            <w:r>
              <w:rPr>
                <w:noProof/>
                <w:webHidden/>
              </w:rPr>
              <w:instrText xml:space="preserve"> PAGEREF _Toc60909594 \h </w:instrText>
            </w:r>
            <w:r>
              <w:rPr>
                <w:noProof/>
                <w:webHidden/>
              </w:rPr>
            </w:r>
            <w:r>
              <w:rPr>
                <w:noProof/>
                <w:webHidden/>
              </w:rPr>
              <w:fldChar w:fldCharType="separate"/>
            </w:r>
            <w:r>
              <w:rPr>
                <w:noProof/>
                <w:webHidden/>
              </w:rPr>
              <w:t>44</w:t>
            </w:r>
            <w:r>
              <w:rPr>
                <w:noProof/>
                <w:webHidden/>
              </w:rPr>
              <w:fldChar w:fldCharType="end"/>
            </w:r>
          </w:hyperlink>
        </w:p>
        <w:p w14:paraId="6A08BCBB" w14:textId="10331D0F" w:rsidR="00784A11" w:rsidRDefault="00784A11">
          <w:pPr>
            <w:pStyle w:val="TOC2"/>
            <w:rPr>
              <w:rFonts w:eastAsiaTheme="minorEastAsia"/>
              <w:noProof/>
              <w:sz w:val="22"/>
              <w:szCs w:val="22"/>
            </w:rPr>
          </w:pPr>
          <w:hyperlink w:anchor="_Toc60909595" w:history="1">
            <w:r w:rsidRPr="005B5AE6">
              <w:rPr>
                <w:rStyle w:val="Hyperlink"/>
                <w:noProof/>
              </w:rPr>
              <w:t>Transportation</w:t>
            </w:r>
            <w:r>
              <w:rPr>
                <w:noProof/>
                <w:webHidden/>
              </w:rPr>
              <w:tab/>
            </w:r>
            <w:r>
              <w:rPr>
                <w:noProof/>
                <w:webHidden/>
              </w:rPr>
              <w:fldChar w:fldCharType="begin"/>
            </w:r>
            <w:r>
              <w:rPr>
                <w:noProof/>
                <w:webHidden/>
              </w:rPr>
              <w:instrText xml:space="preserve"> PAGEREF _Toc60909595 \h </w:instrText>
            </w:r>
            <w:r>
              <w:rPr>
                <w:noProof/>
                <w:webHidden/>
              </w:rPr>
            </w:r>
            <w:r>
              <w:rPr>
                <w:noProof/>
                <w:webHidden/>
              </w:rPr>
              <w:fldChar w:fldCharType="separate"/>
            </w:r>
            <w:r>
              <w:rPr>
                <w:noProof/>
                <w:webHidden/>
              </w:rPr>
              <w:t>45</w:t>
            </w:r>
            <w:r>
              <w:rPr>
                <w:noProof/>
                <w:webHidden/>
              </w:rPr>
              <w:fldChar w:fldCharType="end"/>
            </w:r>
          </w:hyperlink>
        </w:p>
        <w:p w14:paraId="6C3D2F71" w14:textId="20166843" w:rsidR="00784A11" w:rsidRDefault="00784A11">
          <w:pPr>
            <w:pStyle w:val="TOC3"/>
            <w:tabs>
              <w:tab w:val="right" w:leader="dot" w:pos="9350"/>
            </w:tabs>
            <w:rPr>
              <w:rFonts w:eastAsiaTheme="minorEastAsia"/>
              <w:noProof/>
              <w:sz w:val="22"/>
              <w:szCs w:val="22"/>
            </w:rPr>
          </w:pPr>
          <w:hyperlink w:anchor="_Toc60909596" w:history="1">
            <w:r w:rsidRPr="005B5AE6">
              <w:rPr>
                <w:rStyle w:val="Hyperlink"/>
                <w:rFonts w:eastAsia="Times New Roman"/>
                <w:noProof/>
              </w:rPr>
              <w:t>Stable Children</w:t>
            </w:r>
            <w:r>
              <w:rPr>
                <w:noProof/>
                <w:webHidden/>
              </w:rPr>
              <w:tab/>
            </w:r>
            <w:r>
              <w:rPr>
                <w:noProof/>
                <w:webHidden/>
              </w:rPr>
              <w:fldChar w:fldCharType="begin"/>
            </w:r>
            <w:r>
              <w:rPr>
                <w:noProof/>
                <w:webHidden/>
              </w:rPr>
              <w:instrText xml:space="preserve"> PAGEREF _Toc60909596 \h </w:instrText>
            </w:r>
            <w:r>
              <w:rPr>
                <w:noProof/>
                <w:webHidden/>
              </w:rPr>
            </w:r>
            <w:r>
              <w:rPr>
                <w:noProof/>
                <w:webHidden/>
              </w:rPr>
              <w:fldChar w:fldCharType="separate"/>
            </w:r>
            <w:r>
              <w:rPr>
                <w:noProof/>
                <w:webHidden/>
              </w:rPr>
              <w:t>46</w:t>
            </w:r>
            <w:r>
              <w:rPr>
                <w:noProof/>
                <w:webHidden/>
              </w:rPr>
              <w:fldChar w:fldCharType="end"/>
            </w:r>
          </w:hyperlink>
        </w:p>
        <w:p w14:paraId="0251F645" w14:textId="7CB76DB9" w:rsidR="00784A11" w:rsidRDefault="00784A11">
          <w:pPr>
            <w:pStyle w:val="TOC3"/>
            <w:tabs>
              <w:tab w:val="right" w:leader="dot" w:pos="9350"/>
            </w:tabs>
            <w:rPr>
              <w:rFonts w:eastAsiaTheme="minorEastAsia"/>
              <w:noProof/>
              <w:sz w:val="22"/>
              <w:szCs w:val="22"/>
            </w:rPr>
          </w:pPr>
          <w:hyperlink w:anchor="_Toc60909597" w:history="1">
            <w:r w:rsidRPr="005B5AE6">
              <w:rPr>
                <w:rStyle w:val="Hyperlink"/>
                <w:rFonts w:eastAsia="Times New Roman"/>
                <w:noProof/>
              </w:rPr>
              <w:t>Unstable Children or Potentially Unstable Injured or Ill Children</w:t>
            </w:r>
            <w:r>
              <w:rPr>
                <w:noProof/>
                <w:webHidden/>
              </w:rPr>
              <w:tab/>
            </w:r>
            <w:r>
              <w:rPr>
                <w:noProof/>
                <w:webHidden/>
              </w:rPr>
              <w:fldChar w:fldCharType="begin"/>
            </w:r>
            <w:r>
              <w:rPr>
                <w:noProof/>
                <w:webHidden/>
              </w:rPr>
              <w:instrText xml:space="preserve"> PAGEREF _Toc60909597 \h </w:instrText>
            </w:r>
            <w:r>
              <w:rPr>
                <w:noProof/>
                <w:webHidden/>
              </w:rPr>
            </w:r>
            <w:r>
              <w:rPr>
                <w:noProof/>
                <w:webHidden/>
              </w:rPr>
              <w:fldChar w:fldCharType="separate"/>
            </w:r>
            <w:r>
              <w:rPr>
                <w:noProof/>
                <w:webHidden/>
              </w:rPr>
              <w:t>46</w:t>
            </w:r>
            <w:r>
              <w:rPr>
                <w:noProof/>
                <w:webHidden/>
              </w:rPr>
              <w:fldChar w:fldCharType="end"/>
            </w:r>
          </w:hyperlink>
        </w:p>
        <w:p w14:paraId="1D615E0E" w14:textId="3D56DC57" w:rsidR="00784A11" w:rsidRDefault="00784A11">
          <w:pPr>
            <w:pStyle w:val="TOC3"/>
            <w:tabs>
              <w:tab w:val="right" w:leader="dot" w:pos="9350"/>
            </w:tabs>
            <w:rPr>
              <w:rFonts w:eastAsiaTheme="minorEastAsia"/>
              <w:noProof/>
              <w:sz w:val="22"/>
              <w:szCs w:val="22"/>
            </w:rPr>
          </w:pPr>
          <w:hyperlink w:anchor="_Toc60909598" w:history="1">
            <w:r w:rsidRPr="005B5AE6">
              <w:rPr>
                <w:rStyle w:val="Hyperlink"/>
                <w:noProof/>
              </w:rPr>
              <w:t>Within the Hospital</w:t>
            </w:r>
            <w:r>
              <w:rPr>
                <w:noProof/>
                <w:webHidden/>
              </w:rPr>
              <w:tab/>
            </w:r>
            <w:r>
              <w:rPr>
                <w:noProof/>
                <w:webHidden/>
              </w:rPr>
              <w:fldChar w:fldCharType="begin"/>
            </w:r>
            <w:r>
              <w:rPr>
                <w:noProof/>
                <w:webHidden/>
              </w:rPr>
              <w:instrText xml:space="preserve"> PAGEREF _Toc60909598 \h </w:instrText>
            </w:r>
            <w:r>
              <w:rPr>
                <w:noProof/>
                <w:webHidden/>
              </w:rPr>
            </w:r>
            <w:r>
              <w:rPr>
                <w:noProof/>
                <w:webHidden/>
              </w:rPr>
              <w:fldChar w:fldCharType="separate"/>
            </w:r>
            <w:r>
              <w:rPr>
                <w:noProof/>
                <w:webHidden/>
              </w:rPr>
              <w:t>48</w:t>
            </w:r>
            <w:r>
              <w:rPr>
                <w:noProof/>
                <w:webHidden/>
              </w:rPr>
              <w:fldChar w:fldCharType="end"/>
            </w:r>
          </w:hyperlink>
        </w:p>
        <w:p w14:paraId="3B620047" w14:textId="0F810EA2" w:rsidR="00784A11" w:rsidRDefault="00784A11">
          <w:pPr>
            <w:pStyle w:val="TOC3"/>
            <w:tabs>
              <w:tab w:val="right" w:leader="dot" w:pos="9350"/>
            </w:tabs>
            <w:rPr>
              <w:rFonts w:eastAsiaTheme="minorEastAsia"/>
              <w:noProof/>
              <w:sz w:val="22"/>
              <w:szCs w:val="22"/>
            </w:rPr>
          </w:pPr>
          <w:hyperlink w:anchor="_Toc60909599" w:history="1">
            <w:r w:rsidRPr="005B5AE6">
              <w:rPr>
                <w:rStyle w:val="Hyperlink"/>
                <w:noProof/>
              </w:rPr>
              <w:t>From Hospital to Other Facilities</w:t>
            </w:r>
            <w:r>
              <w:rPr>
                <w:noProof/>
                <w:webHidden/>
              </w:rPr>
              <w:tab/>
            </w:r>
            <w:r>
              <w:rPr>
                <w:noProof/>
                <w:webHidden/>
              </w:rPr>
              <w:fldChar w:fldCharType="begin"/>
            </w:r>
            <w:r>
              <w:rPr>
                <w:noProof/>
                <w:webHidden/>
              </w:rPr>
              <w:instrText xml:space="preserve"> PAGEREF _Toc60909599 \h </w:instrText>
            </w:r>
            <w:r>
              <w:rPr>
                <w:noProof/>
                <w:webHidden/>
              </w:rPr>
            </w:r>
            <w:r>
              <w:rPr>
                <w:noProof/>
                <w:webHidden/>
              </w:rPr>
              <w:fldChar w:fldCharType="separate"/>
            </w:r>
            <w:r>
              <w:rPr>
                <w:noProof/>
                <w:webHidden/>
              </w:rPr>
              <w:t>48</w:t>
            </w:r>
            <w:r>
              <w:rPr>
                <w:noProof/>
                <w:webHidden/>
              </w:rPr>
              <w:fldChar w:fldCharType="end"/>
            </w:r>
          </w:hyperlink>
        </w:p>
        <w:p w14:paraId="39B16F52" w14:textId="5A2462D0" w:rsidR="00784A11" w:rsidRDefault="00784A11">
          <w:pPr>
            <w:pStyle w:val="TOC2"/>
            <w:rPr>
              <w:rFonts w:eastAsiaTheme="minorEastAsia"/>
              <w:noProof/>
              <w:sz w:val="22"/>
              <w:szCs w:val="22"/>
            </w:rPr>
          </w:pPr>
          <w:hyperlink w:anchor="_Toc60909600" w:history="1">
            <w:r w:rsidRPr="005B5AE6">
              <w:rPr>
                <w:rStyle w:val="Hyperlink"/>
                <w:noProof/>
              </w:rPr>
              <w:t>Tracking</w:t>
            </w:r>
            <w:r>
              <w:rPr>
                <w:noProof/>
                <w:webHidden/>
              </w:rPr>
              <w:tab/>
            </w:r>
            <w:r>
              <w:rPr>
                <w:noProof/>
                <w:webHidden/>
              </w:rPr>
              <w:fldChar w:fldCharType="begin"/>
            </w:r>
            <w:r>
              <w:rPr>
                <w:noProof/>
                <w:webHidden/>
              </w:rPr>
              <w:instrText xml:space="preserve"> PAGEREF _Toc60909600 \h </w:instrText>
            </w:r>
            <w:r>
              <w:rPr>
                <w:noProof/>
                <w:webHidden/>
              </w:rPr>
            </w:r>
            <w:r>
              <w:rPr>
                <w:noProof/>
                <w:webHidden/>
              </w:rPr>
              <w:fldChar w:fldCharType="separate"/>
            </w:r>
            <w:r>
              <w:rPr>
                <w:noProof/>
                <w:webHidden/>
              </w:rPr>
              <w:t>48</w:t>
            </w:r>
            <w:r>
              <w:rPr>
                <w:noProof/>
                <w:webHidden/>
              </w:rPr>
              <w:fldChar w:fldCharType="end"/>
            </w:r>
          </w:hyperlink>
        </w:p>
        <w:p w14:paraId="67087A39" w14:textId="27A6BFA1" w:rsidR="00784A11" w:rsidRDefault="00784A11">
          <w:pPr>
            <w:pStyle w:val="TOC3"/>
            <w:tabs>
              <w:tab w:val="right" w:leader="dot" w:pos="9350"/>
            </w:tabs>
            <w:rPr>
              <w:rFonts w:eastAsiaTheme="minorEastAsia"/>
              <w:noProof/>
              <w:sz w:val="22"/>
              <w:szCs w:val="22"/>
            </w:rPr>
          </w:pPr>
          <w:hyperlink w:anchor="_Toc60909601" w:history="1">
            <w:r w:rsidRPr="005B5AE6">
              <w:rPr>
                <w:rStyle w:val="Hyperlink"/>
                <w:rFonts w:eastAsia="Times New Roman"/>
                <w:noProof/>
              </w:rPr>
              <w:t>Accompanied Children in a Disaster</w:t>
            </w:r>
            <w:r>
              <w:rPr>
                <w:noProof/>
                <w:webHidden/>
              </w:rPr>
              <w:tab/>
            </w:r>
            <w:r>
              <w:rPr>
                <w:noProof/>
                <w:webHidden/>
              </w:rPr>
              <w:fldChar w:fldCharType="begin"/>
            </w:r>
            <w:r>
              <w:rPr>
                <w:noProof/>
                <w:webHidden/>
              </w:rPr>
              <w:instrText xml:space="preserve"> PAGEREF _Toc60909601 \h </w:instrText>
            </w:r>
            <w:r>
              <w:rPr>
                <w:noProof/>
                <w:webHidden/>
              </w:rPr>
            </w:r>
            <w:r>
              <w:rPr>
                <w:noProof/>
                <w:webHidden/>
              </w:rPr>
              <w:fldChar w:fldCharType="separate"/>
            </w:r>
            <w:r>
              <w:rPr>
                <w:noProof/>
                <w:webHidden/>
              </w:rPr>
              <w:t>49</w:t>
            </w:r>
            <w:r>
              <w:rPr>
                <w:noProof/>
                <w:webHidden/>
              </w:rPr>
              <w:fldChar w:fldCharType="end"/>
            </w:r>
          </w:hyperlink>
        </w:p>
        <w:p w14:paraId="4B45C9F4" w14:textId="6C88DD1D" w:rsidR="00784A11" w:rsidRDefault="00784A11">
          <w:pPr>
            <w:pStyle w:val="TOC3"/>
            <w:tabs>
              <w:tab w:val="right" w:leader="dot" w:pos="9350"/>
            </w:tabs>
            <w:rPr>
              <w:rFonts w:eastAsiaTheme="minorEastAsia"/>
              <w:noProof/>
              <w:sz w:val="22"/>
              <w:szCs w:val="22"/>
            </w:rPr>
          </w:pPr>
          <w:hyperlink w:anchor="_Toc60909602" w:history="1">
            <w:r w:rsidRPr="005B5AE6">
              <w:rPr>
                <w:rStyle w:val="Hyperlink"/>
                <w:rFonts w:eastAsia="Times New Roman"/>
                <w:noProof/>
              </w:rPr>
              <w:t>Displaced or Unaccompanied Children in a Disaster</w:t>
            </w:r>
            <w:r>
              <w:rPr>
                <w:noProof/>
                <w:webHidden/>
              </w:rPr>
              <w:tab/>
            </w:r>
            <w:r>
              <w:rPr>
                <w:noProof/>
                <w:webHidden/>
              </w:rPr>
              <w:fldChar w:fldCharType="begin"/>
            </w:r>
            <w:r>
              <w:rPr>
                <w:noProof/>
                <w:webHidden/>
              </w:rPr>
              <w:instrText xml:space="preserve"> PAGEREF _Toc60909602 \h </w:instrText>
            </w:r>
            <w:r>
              <w:rPr>
                <w:noProof/>
                <w:webHidden/>
              </w:rPr>
            </w:r>
            <w:r>
              <w:rPr>
                <w:noProof/>
                <w:webHidden/>
              </w:rPr>
              <w:fldChar w:fldCharType="separate"/>
            </w:r>
            <w:r>
              <w:rPr>
                <w:noProof/>
                <w:webHidden/>
              </w:rPr>
              <w:t>49</w:t>
            </w:r>
            <w:r>
              <w:rPr>
                <w:noProof/>
                <w:webHidden/>
              </w:rPr>
              <w:fldChar w:fldCharType="end"/>
            </w:r>
          </w:hyperlink>
        </w:p>
        <w:p w14:paraId="4F616909" w14:textId="5E965B8B" w:rsidR="00784A11" w:rsidRDefault="00784A11">
          <w:pPr>
            <w:pStyle w:val="TOC2"/>
            <w:rPr>
              <w:rFonts w:eastAsiaTheme="minorEastAsia"/>
              <w:noProof/>
              <w:sz w:val="22"/>
              <w:szCs w:val="22"/>
            </w:rPr>
          </w:pPr>
          <w:hyperlink w:anchor="_Toc60909603" w:history="1">
            <w:r w:rsidRPr="005B5AE6">
              <w:rPr>
                <w:rStyle w:val="Hyperlink"/>
                <w:noProof/>
              </w:rPr>
              <w:t>Coordination with School Systems</w:t>
            </w:r>
            <w:r>
              <w:rPr>
                <w:noProof/>
                <w:webHidden/>
              </w:rPr>
              <w:tab/>
            </w:r>
            <w:r>
              <w:rPr>
                <w:noProof/>
                <w:webHidden/>
              </w:rPr>
              <w:fldChar w:fldCharType="begin"/>
            </w:r>
            <w:r>
              <w:rPr>
                <w:noProof/>
                <w:webHidden/>
              </w:rPr>
              <w:instrText xml:space="preserve"> PAGEREF _Toc60909603 \h </w:instrText>
            </w:r>
            <w:r>
              <w:rPr>
                <w:noProof/>
                <w:webHidden/>
              </w:rPr>
            </w:r>
            <w:r>
              <w:rPr>
                <w:noProof/>
                <w:webHidden/>
              </w:rPr>
              <w:fldChar w:fldCharType="separate"/>
            </w:r>
            <w:r>
              <w:rPr>
                <w:noProof/>
                <w:webHidden/>
              </w:rPr>
              <w:t>50</w:t>
            </w:r>
            <w:r>
              <w:rPr>
                <w:noProof/>
                <w:webHidden/>
              </w:rPr>
              <w:fldChar w:fldCharType="end"/>
            </w:r>
          </w:hyperlink>
        </w:p>
        <w:p w14:paraId="67075E7A" w14:textId="1FFBFDC8" w:rsidR="00784A11" w:rsidRDefault="00784A11">
          <w:pPr>
            <w:pStyle w:val="TOC2"/>
            <w:rPr>
              <w:rFonts w:eastAsiaTheme="minorEastAsia"/>
              <w:noProof/>
              <w:sz w:val="22"/>
              <w:szCs w:val="22"/>
            </w:rPr>
          </w:pPr>
          <w:hyperlink w:anchor="_Toc60909604" w:history="1">
            <w:r w:rsidRPr="005B5AE6">
              <w:rPr>
                <w:rStyle w:val="Hyperlink"/>
                <w:noProof/>
              </w:rPr>
              <w:t>Reunification</w:t>
            </w:r>
            <w:r>
              <w:rPr>
                <w:noProof/>
                <w:webHidden/>
              </w:rPr>
              <w:tab/>
            </w:r>
            <w:r>
              <w:rPr>
                <w:noProof/>
                <w:webHidden/>
              </w:rPr>
              <w:fldChar w:fldCharType="begin"/>
            </w:r>
            <w:r>
              <w:rPr>
                <w:noProof/>
                <w:webHidden/>
              </w:rPr>
              <w:instrText xml:space="preserve"> PAGEREF _Toc60909604 \h </w:instrText>
            </w:r>
            <w:r>
              <w:rPr>
                <w:noProof/>
                <w:webHidden/>
              </w:rPr>
            </w:r>
            <w:r>
              <w:rPr>
                <w:noProof/>
                <w:webHidden/>
              </w:rPr>
              <w:fldChar w:fldCharType="separate"/>
            </w:r>
            <w:r>
              <w:rPr>
                <w:noProof/>
                <w:webHidden/>
              </w:rPr>
              <w:t>50</w:t>
            </w:r>
            <w:r>
              <w:rPr>
                <w:noProof/>
                <w:webHidden/>
              </w:rPr>
              <w:fldChar w:fldCharType="end"/>
            </w:r>
          </w:hyperlink>
        </w:p>
        <w:p w14:paraId="20C050DA" w14:textId="2C5FC6EA" w:rsidR="00784A11" w:rsidRDefault="00784A11">
          <w:pPr>
            <w:pStyle w:val="TOC3"/>
            <w:tabs>
              <w:tab w:val="right" w:leader="dot" w:pos="9350"/>
            </w:tabs>
            <w:rPr>
              <w:rFonts w:eastAsiaTheme="minorEastAsia"/>
              <w:noProof/>
              <w:sz w:val="22"/>
              <w:szCs w:val="22"/>
            </w:rPr>
          </w:pPr>
          <w:hyperlink w:anchor="_Toc60909605" w:history="1">
            <w:r w:rsidRPr="005B5AE6">
              <w:rPr>
                <w:rStyle w:val="Hyperlink"/>
                <w:rFonts w:eastAsia="Times New Roman"/>
                <w:noProof/>
              </w:rPr>
              <w:t>Family Reunification Center (FRC)</w:t>
            </w:r>
            <w:r>
              <w:rPr>
                <w:noProof/>
                <w:webHidden/>
              </w:rPr>
              <w:tab/>
            </w:r>
            <w:r>
              <w:rPr>
                <w:noProof/>
                <w:webHidden/>
              </w:rPr>
              <w:fldChar w:fldCharType="begin"/>
            </w:r>
            <w:r>
              <w:rPr>
                <w:noProof/>
                <w:webHidden/>
              </w:rPr>
              <w:instrText xml:space="preserve"> PAGEREF _Toc60909605 \h </w:instrText>
            </w:r>
            <w:r>
              <w:rPr>
                <w:noProof/>
                <w:webHidden/>
              </w:rPr>
            </w:r>
            <w:r>
              <w:rPr>
                <w:noProof/>
                <w:webHidden/>
              </w:rPr>
              <w:fldChar w:fldCharType="separate"/>
            </w:r>
            <w:r>
              <w:rPr>
                <w:noProof/>
                <w:webHidden/>
              </w:rPr>
              <w:t>51</w:t>
            </w:r>
            <w:r>
              <w:rPr>
                <w:noProof/>
                <w:webHidden/>
              </w:rPr>
              <w:fldChar w:fldCharType="end"/>
            </w:r>
          </w:hyperlink>
        </w:p>
        <w:p w14:paraId="0CEA8F91" w14:textId="6ED251CE" w:rsidR="00784A11" w:rsidRDefault="00784A11">
          <w:pPr>
            <w:pStyle w:val="TOC3"/>
            <w:tabs>
              <w:tab w:val="right" w:leader="dot" w:pos="9350"/>
            </w:tabs>
            <w:rPr>
              <w:rFonts w:eastAsiaTheme="minorEastAsia"/>
              <w:noProof/>
              <w:sz w:val="22"/>
              <w:szCs w:val="22"/>
            </w:rPr>
          </w:pPr>
          <w:hyperlink w:anchor="_Toc60909606" w:history="1">
            <w:r w:rsidRPr="005B5AE6">
              <w:rPr>
                <w:rStyle w:val="Hyperlink"/>
                <w:rFonts w:eastAsia="Times New Roman"/>
                <w:noProof/>
              </w:rPr>
              <w:t>The Family Reunification Site</w:t>
            </w:r>
            <w:r>
              <w:rPr>
                <w:noProof/>
                <w:webHidden/>
              </w:rPr>
              <w:tab/>
            </w:r>
            <w:r>
              <w:rPr>
                <w:noProof/>
                <w:webHidden/>
              </w:rPr>
              <w:fldChar w:fldCharType="begin"/>
            </w:r>
            <w:r>
              <w:rPr>
                <w:noProof/>
                <w:webHidden/>
              </w:rPr>
              <w:instrText xml:space="preserve"> PAGEREF _Toc60909606 \h </w:instrText>
            </w:r>
            <w:r>
              <w:rPr>
                <w:noProof/>
                <w:webHidden/>
              </w:rPr>
            </w:r>
            <w:r>
              <w:rPr>
                <w:noProof/>
                <w:webHidden/>
              </w:rPr>
              <w:fldChar w:fldCharType="separate"/>
            </w:r>
            <w:r>
              <w:rPr>
                <w:noProof/>
                <w:webHidden/>
              </w:rPr>
              <w:t>52</w:t>
            </w:r>
            <w:r>
              <w:rPr>
                <w:noProof/>
                <w:webHidden/>
              </w:rPr>
              <w:fldChar w:fldCharType="end"/>
            </w:r>
          </w:hyperlink>
        </w:p>
        <w:p w14:paraId="1D927562" w14:textId="7B5C2530" w:rsidR="00784A11" w:rsidRDefault="00784A11">
          <w:pPr>
            <w:pStyle w:val="TOC3"/>
            <w:tabs>
              <w:tab w:val="right" w:leader="dot" w:pos="9350"/>
            </w:tabs>
            <w:rPr>
              <w:rFonts w:eastAsiaTheme="minorEastAsia"/>
              <w:noProof/>
              <w:sz w:val="22"/>
              <w:szCs w:val="22"/>
            </w:rPr>
          </w:pPr>
          <w:hyperlink w:anchor="_Toc60909607" w:history="1">
            <w:r w:rsidRPr="005B5AE6">
              <w:rPr>
                <w:rStyle w:val="Hyperlink"/>
                <w:rFonts w:eastAsia="Times New Roman"/>
                <w:noProof/>
              </w:rPr>
              <w:t>Pediatric Safe Area (PSA)</w:t>
            </w:r>
            <w:r>
              <w:rPr>
                <w:noProof/>
                <w:webHidden/>
              </w:rPr>
              <w:tab/>
            </w:r>
            <w:r>
              <w:rPr>
                <w:noProof/>
                <w:webHidden/>
              </w:rPr>
              <w:fldChar w:fldCharType="begin"/>
            </w:r>
            <w:r>
              <w:rPr>
                <w:noProof/>
                <w:webHidden/>
              </w:rPr>
              <w:instrText xml:space="preserve"> PAGEREF _Toc60909607 \h </w:instrText>
            </w:r>
            <w:r>
              <w:rPr>
                <w:noProof/>
                <w:webHidden/>
              </w:rPr>
            </w:r>
            <w:r>
              <w:rPr>
                <w:noProof/>
                <w:webHidden/>
              </w:rPr>
              <w:fldChar w:fldCharType="separate"/>
            </w:r>
            <w:r>
              <w:rPr>
                <w:noProof/>
                <w:webHidden/>
              </w:rPr>
              <w:t>53</w:t>
            </w:r>
            <w:r>
              <w:rPr>
                <w:noProof/>
                <w:webHidden/>
              </w:rPr>
              <w:fldChar w:fldCharType="end"/>
            </w:r>
          </w:hyperlink>
        </w:p>
        <w:p w14:paraId="16AE03ED" w14:textId="57E705DE" w:rsidR="00784A11" w:rsidRDefault="00784A11">
          <w:pPr>
            <w:pStyle w:val="TOC2"/>
            <w:rPr>
              <w:rFonts w:eastAsiaTheme="minorEastAsia"/>
              <w:noProof/>
              <w:sz w:val="22"/>
              <w:szCs w:val="22"/>
            </w:rPr>
          </w:pPr>
          <w:hyperlink w:anchor="_Toc60909608" w:history="1">
            <w:r w:rsidRPr="005B5AE6">
              <w:rPr>
                <w:rStyle w:val="Hyperlink"/>
                <w:noProof/>
              </w:rPr>
              <w:t>Deactivation and Recovery</w:t>
            </w:r>
            <w:r>
              <w:rPr>
                <w:noProof/>
                <w:webHidden/>
              </w:rPr>
              <w:tab/>
            </w:r>
            <w:r>
              <w:rPr>
                <w:noProof/>
                <w:webHidden/>
              </w:rPr>
              <w:fldChar w:fldCharType="begin"/>
            </w:r>
            <w:r>
              <w:rPr>
                <w:noProof/>
                <w:webHidden/>
              </w:rPr>
              <w:instrText xml:space="preserve"> PAGEREF _Toc60909608 \h </w:instrText>
            </w:r>
            <w:r>
              <w:rPr>
                <w:noProof/>
                <w:webHidden/>
              </w:rPr>
            </w:r>
            <w:r>
              <w:rPr>
                <w:noProof/>
                <w:webHidden/>
              </w:rPr>
              <w:fldChar w:fldCharType="separate"/>
            </w:r>
            <w:r>
              <w:rPr>
                <w:noProof/>
                <w:webHidden/>
              </w:rPr>
              <w:t>53</w:t>
            </w:r>
            <w:r>
              <w:rPr>
                <w:noProof/>
                <w:webHidden/>
              </w:rPr>
              <w:fldChar w:fldCharType="end"/>
            </w:r>
          </w:hyperlink>
        </w:p>
        <w:p w14:paraId="2CD94DFA" w14:textId="03DBCA3E" w:rsidR="00784A11" w:rsidRDefault="00784A11">
          <w:pPr>
            <w:pStyle w:val="TOC1"/>
            <w:tabs>
              <w:tab w:val="right" w:leader="dot" w:pos="9350"/>
            </w:tabs>
            <w:rPr>
              <w:rFonts w:eastAsiaTheme="minorEastAsia"/>
              <w:noProof/>
              <w:sz w:val="22"/>
              <w:szCs w:val="22"/>
            </w:rPr>
          </w:pPr>
          <w:hyperlink w:anchor="_Toc60909609" w:history="1">
            <w:r w:rsidRPr="005B5AE6">
              <w:rPr>
                <w:rStyle w:val="Hyperlink"/>
                <w:noProof/>
              </w:rPr>
              <w:t>APPENDICES</w:t>
            </w:r>
            <w:r>
              <w:rPr>
                <w:noProof/>
                <w:webHidden/>
              </w:rPr>
              <w:tab/>
            </w:r>
            <w:r>
              <w:rPr>
                <w:noProof/>
                <w:webHidden/>
              </w:rPr>
              <w:fldChar w:fldCharType="begin"/>
            </w:r>
            <w:r>
              <w:rPr>
                <w:noProof/>
                <w:webHidden/>
              </w:rPr>
              <w:instrText xml:space="preserve"> PAGEREF _Toc60909609 \h </w:instrText>
            </w:r>
            <w:r>
              <w:rPr>
                <w:noProof/>
                <w:webHidden/>
              </w:rPr>
            </w:r>
            <w:r>
              <w:rPr>
                <w:noProof/>
                <w:webHidden/>
              </w:rPr>
              <w:fldChar w:fldCharType="separate"/>
            </w:r>
            <w:r>
              <w:rPr>
                <w:noProof/>
                <w:webHidden/>
              </w:rPr>
              <w:t>54</w:t>
            </w:r>
            <w:r>
              <w:rPr>
                <w:noProof/>
                <w:webHidden/>
              </w:rPr>
              <w:fldChar w:fldCharType="end"/>
            </w:r>
          </w:hyperlink>
        </w:p>
        <w:p w14:paraId="2791301C" w14:textId="184B0FEB" w:rsidR="00784A11" w:rsidRDefault="00784A11">
          <w:pPr>
            <w:pStyle w:val="TOC2"/>
            <w:rPr>
              <w:rFonts w:eastAsiaTheme="minorEastAsia"/>
              <w:noProof/>
              <w:sz w:val="22"/>
              <w:szCs w:val="22"/>
            </w:rPr>
          </w:pPr>
          <w:hyperlink w:anchor="_Toc60909610" w:history="1">
            <w:r w:rsidRPr="005B5AE6">
              <w:rPr>
                <w:rStyle w:val="Hyperlink"/>
                <w:noProof/>
              </w:rPr>
              <w:t>Additional Resources/References</w:t>
            </w:r>
            <w:r>
              <w:rPr>
                <w:noProof/>
                <w:webHidden/>
              </w:rPr>
              <w:tab/>
            </w:r>
            <w:r>
              <w:rPr>
                <w:noProof/>
                <w:webHidden/>
              </w:rPr>
              <w:fldChar w:fldCharType="begin"/>
            </w:r>
            <w:r>
              <w:rPr>
                <w:noProof/>
                <w:webHidden/>
              </w:rPr>
              <w:instrText xml:space="preserve"> PAGEREF _Toc60909610 \h </w:instrText>
            </w:r>
            <w:r>
              <w:rPr>
                <w:noProof/>
                <w:webHidden/>
              </w:rPr>
            </w:r>
            <w:r>
              <w:rPr>
                <w:noProof/>
                <w:webHidden/>
              </w:rPr>
              <w:fldChar w:fldCharType="separate"/>
            </w:r>
            <w:r>
              <w:rPr>
                <w:noProof/>
                <w:webHidden/>
              </w:rPr>
              <w:t>54</w:t>
            </w:r>
            <w:r>
              <w:rPr>
                <w:noProof/>
                <w:webHidden/>
              </w:rPr>
              <w:fldChar w:fldCharType="end"/>
            </w:r>
          </w:hyperlink>
        </w:p>
        <w:p w14:paraId="6C27BBD4" w14:textId="07EF762C" w:rsidR="00324B39" w:rsidRPr="00703E0A" w:rsidRDefault="00324B39">
          <w:r w:rsidRPr="00703E0A">
            <w:rPr>
              <w:b/>
              <w:bCs/>
              <w:noProof/>
            </w:rPr>
            <w:fldChar w:fldCharType="end"/>
          </w:r>
        </w:p>
      </w:sdtContent>
    </w:sdt>
    <w:p w14:paraId="2FDAE6C1" w14:textId="77777777" w:rsidR="00EA11E2" w:rsidRPr="00703E0A" w:rsidRDefault="00EA11E2">
      <w:pPr>
        <w:rPr>
          <w:rFonts w:eastAsiaTheme="majorEastAsia" w:cstheme="majorBidi"/>
          <w:color w:val="2F5496" w:themeColor="accent1" w:themeShade="BF"/>
          <w:sz w:val="36"/>
          <w:szCs w:val="32"/>
        </w:rPr>
      </w:pPr>
      <w:bookmarkStart w:id="13" w:name="_Toc31796277"/>
      <w:r w:rsidRPr="00703E0A">
        <w:br w:type="page"/>
      </w:r>
    </w:p>
    <w:p w14:paraId="38658D3A" w14:textId="7F5EBEA9" w:rsidR="007747BA" w:rsidRPr="00703E0A" w:rsidRDefault="007747BA" w:rsidP="00906915">
      <w:pPr>
        <w:pStyle w:val="Heading1"/>
        <w:rPr>
          <w:rFonts w:asciiTheme="minorHAnsi" w:hAnsiTheme="minorHAnsi"/>
        </w:rPr>
      </w:pPr>
      <w:bookmarkStart w:id="14" w:name="_Toc60909558"/>
      <w:r w:rsidRPr="00703E0A">
        <w:rPr>
          <w:rFonts w:asciiTheme="minorHAnsi" w:hAnsiTheme="minorHAnsi"/>
        </w:rPr>
        <w:lastRenderedPageBreak/>
        <w:t>A</w:t>
      </w:r>
      <w:bookmarkEnd w:id="13"/>
      <w:r w:rsidR="003E2429" w:rsidRPr="00703E0A">
        <w:rPr>
          <w:rFonts w:asciiTheme="minorHAnsi" w:hAnsiTheme="minorHAnsi"/>
        </w:rPr>
        <w:t>cronym List</w:t>
      </w:r>
      <w:bookmarkEnd w:id="14"/>
    </w:p>
    <w:p w14:paraId="2AE7CBA1" w14:textId="77777777" w:rsidR="007747BA" w:rsidRPr="00703E0A" w:rsidRDefault="007747BA" w:rsidP="007747BA"/>
    <w:tbl>
      <w:tblPr>
        <w:tblStyle w:val="TableGrid"/>
        <w:tblW w:w="0" w:type="auto"/>
        <w:tblLook w:val="04A0" w:firstRow="1" w:lastRow="0" w:firstColumn="1" w:lastColumn="0" w:noHBand="0" w:noVBand="1"/>
      </w:tblPr>
      <w:tblGrid>
        <w:gridCol w:w="2065"/>
        <w:gridCol w:w="7285"/>
      </w:tblGrid>
      <w:tr w:rsidR="007747BA" w:rsidRPr="00703E0A" w14:paraId="76815C08" w14:textId="77777777" w:rsidTr="00B919DA">
        <w:tc>
          <w:tcPr>
            <w:tcW w:w="2065" w:type="dxa"/>
            <w:shd w:val="clear" w:color="auto" w:fill="BFBFBF" w:themeFill="background1" w:themeFillShade="BF"/>
          </w:tcPr>
          <w:p w14:paraId="197BA600" w14:textId="77777777" w:rsidR="007747BA" w:rsidRPr="00703E0A" w:rsidRDefault="007747BA" w:rsidP="007747BA">
            <w:pPr>
              <w:rPr>
                <w:rFonts w:cs="Arial"/>
                <w:b/>
              </w:rPr>
            </w:pPr>
            <w:r w:rsidRPr="00703E0A">
              <w:rPr>
                <w:rFonts w:cs="Arial"/>
                <w:b/>
              </w:rPr>
              <w:t>Acronym</w:t>
            </w:r>
          </w:p>
        </w:tc>
        <w:tc>
          <w:tcPr>
            <w:tcW w:w="7285" w:type="dxa"/>
            <w:shd w:val="clear" w:color="auto" w:fill="BFBFBF" w:themeFill="background1" w:themeFillShade="BF"/>
          </w:tcPr>
          <w:p w14:paraId="379BFE8E" w14:textId="77777777" w:rsidR="007747BA" w:rsidRPr="00703E0A" w:rsidRDefault="007747BA" w:rsidP="007747BA">
            <w:pPr>
              <w:rPr>
                <w:rFonts w:cs="Arial"/>
                <w:b/>
              </w:rPr>
            </w:pPr>
            <w:r w:rsidRPr="00703E0A">
              <w:rPr>
                <w:rFonts w:cs="Arial"/>
                <w:b/>
              </w:rPr>
              <w:t>Definition</w:t>
            </w:r>
          </w:p>
        </w:tc>
      </w:tr>
      <w:tr w:rsidR="007747BA" w:rsidRPr="00703E0A" w14:paraId="250E89A7" w14:textId="77777777" w:rsidTr="00B919DA">
        <w:tc>
          <w:tcPr>
            <w:tcW w:w="2065" w:type="dxa"/>
          </w:tcPr>
          <w:p w14:paraId="5BB4A5ED" w14:textId="77777777" w:rsidR="007747BA" w:rsidRPr="00703E0A" w:rsidRDefault="0022328E" w:rsidP="0022328E">
            <w:pPr>
              <w:jc w:val="both"/>
              <w:rPr>
                <w:rFonts w:cs="Arial"/>
              </w:rPr>
            </w:pPr>
            <w:r w:rsidRPr="00703E0A">
              <w:rPr>
                <w:rFonts w:cs="Arial"/>
              </w:rPr>
              <w:t>AAR</w:t>
            </w:r>
          </w:p>
        </w:tc>
        <w:tc>
          <w:tcPr>
            <w:tcW w:w="7285" w:type="dxa"/>
          </w:tcPr>
          <w:p w14:paraId="3C4E5B3A" w14:textId="77777777" w:rsidR="007747BA" w:rsidRPr="00703E0A" w:rsidRDefault="0022328E" w:rsidP="0022328E">
            <w:pPr>
              <w:jc w:val="both"/>
              <w:rPr>
                <w:rFonts w:cs="Arial"/>
              </w:rPr>
            </w:pPr>
            <w:r w:rsidRPr="00703E0A">
              <w:rPr>
                <w:rFonts w:cs="Arial"/>
              </w:rPr>
              <w:t>After Action Report</w:t>
            </w:r>
          </w:p>
        </w:tc>
      </w:tr>
      <w:tr w:rsidR="007747BA" w:rsidRPr="00703E0A" w14:paraId="730F4926" w14:textId="77777777" w:rsidTr="00B919DA">
        <w:tc>
          <w:tcPr>
            <w:tcW w:w="2065" w:type="dxa"/>
          </w:tcPr>
          <w:p w14:paraId="39C38D61" w14:textId="77777777" w:rsidR="007747BA" w:rsidRPr="00703E0A" w:rsidRDefault="0022328E" w:rsidP="0022328E">
            <w:pPr>
              <w:jc w:val="both"/>
              <w:rPr>
                <w:rFonts w:cs="Arial"/>
              </w:rPr>
            </w:pPr>
            <w:r w:rsidRPr="00703E0A">
              <w:rPr>
                <w:rFonts w:cs="Arial"/>
              </w:rPr>
              <w:t>ALS</w:t>
            </w:r>
          </w:p>
        </w:tc>
        <w:tc>
          <w:tcPr>
            <w:tcW w:w="7285" w:type="dxa"/>
          </w:tcPr>
          <w:p w14:paraId="1E13A78B" w14:textId="77777777" w:rsidR="007747BA" w:rsidRPr="00703E0A" w:rsidRDefault="0022328E" w:rsidP="0022328E">
            <w:pPr>
              <w:jc w:val="both"/>
              <w:rPr>
                <w:rFonts w:cs="Arial"/>
              </w:rPr>
            </w:pPr>
            <w:r w:rsidRPr="00703E0A">
              <w:rPr>
                <w:rFonts w:cs="Arial"/>
              </w:rPr>
              <w:t>Advanced Life Support</w:t>
            </w:r>
          </w:p>
        </w:tc>
      </w:tr>
      <w:tr w:rsidR="007747BA" w:rsidRPr="00703E0A" w14:paraId="74C93E39" w14:textId="77777777" w:rsidTr="00B919DA">
        <w:tc>
          <w:tcPr>
            <w:tcW w:w="2065" w:type="dxa"/>
          </w:tcPr>
          <w:p w14:paraId="2C7625DA" w14:textId="77777777" w:rsidR="007747BA" w:rsidRPr="00703E0A" w:rsidRDefault="0022328E" w:rsidP="0022328E">
            <w:pPr>
              <w:jc w:val="both"/>
              <w:rPr>
                <w:rFonts w:cs="Arial"/>
              </w:rPr>
            </w:pPr>
            <w:r w:rsidRPr="00703E0A">
              <w:rPr>
                <w:rFonts w:cs="Arial"/>
              </w:rPr>
              <w:t>APLS</w:t>
            </w:r>
          </w:p>
        </w:tc>
        <w:tc>
          <w:tcPr>
            <w:tcW w:w="7285" w:type="dxa"/>
          </w:tcPr>
          <w:p w14:paraId="4B96D72A" w14:textId="77777777" w:rsidR="007747BA" w:rsidRPr="00703E0A" w:rsidRDefault="00DB0D37" w:rsidP="0022328E">
            <w:pPr>
              <w:jc w:val="both"/>
              <w:rPr>
                <w:rFonts w:cs="Arial"/>
              </w:rPr>
            </w:pPr>
            <w:r w:rsidRPr="00703E0A">
              <w:rPr>
                <w:rFonts w:cs="Arial"/>
              </w:rPr>
              <w:t>Advanced Pediatric Life Support</w:t>
            </w:r>
          </w:p>
        </w:tc>
      </w:tr>
      <w:tr w:rsidR="00AE26C1" w:rsidRPr="00703E0A" w14:paraId="48DDB0F9" w14:textId="77777777" w:rsidTr="00B919DA">
        <w:tc>
          <w:tcPr>
            <w:tcW w:w="2065" w:type="dxa"/>
          </w:tcPr>
          <w:p w14:paraId="10DBFA0D" w14:textId="428B80D1" w:rsidR="00AE26C1" w:rsidRPr="00703E0A" w:rsidRDefault="00AE26C1" w:rsidP="0022328E">
            <w:pPr>
              <w:jc w:val="both"/>
              <w:rPr>
                <w:rFonts w:cs="Arial"/>
              </w:rPr>
            </w:pPr>
            <w:r w:rsidRPr="00703E0A">
              <w:rPr>
                <w:rFonts w:cs="Arial"/>
              </w:rPr>
              <w:t>ASPR</w:t>
            </w:r>
          </w:p>
        </w:tc>
        <w:tc>
          <w:tcPr>
            <w:tcW w:w="7285" w:type="dxa"/>
          </w:tcPr>
          <w:p w14:paraId="62148921" w14:textId="4FF9AAE5" w:rsidR="00AE26C1" w:rsidRPr="00703E0A" w:rsidRDefault="00AE26C1" w:rsidP="0022328E">
            <w:pPr>
              <w:jc w:val="both"/>
              <w:rPr>
                <w:rFonts w:cs="Arial"/>
              </w:rPr>
            </w:pPr>
            <w:r w:rsidRPr="00703E0A">
              <w:rPr>
                <w:rFonts w:cs="Arial"/>
              </w:rPr>
              <w:t>Office of the Assistant Secretary for Preparedness &amp; Response</w:t>
            </w:r>
          </w:p>
        </w:tc>
      </w:tr>
      <w:tr w:rsidR="00D739E5" w:rsidRPr="00703E0A" w14:paraId="29177D1C" w14:textId="77777777" w:rsidTr="00B919DA">
        <w:tc>
          <w:tcPr>
            <w:tcW w:w="2065" w:type="dxa"/>
          </w:tcPr>
          <w:p w14:paraId="2C32F7BC" w14:textId="18E6A21E" w:rsidR="00D739E5" w:rsidRPr="00703E0A" w:rsidRDefault="00D739E5" w:rsidP="0022328E">
            <w:pPr>
              <w:jc w:val="both"/>
              <w:rPr>
                <w:rFonts w:cs="Arial"/>
              </w:rPr>
            </w:pPr>
            <w:r w:rsidRPr="00703E0A">
              <w:rPr>
                <w:rFonts w:cs="Arial"/>
              </w:rPr>
              <w:t>ATF</w:t>
            </w:r>
          </w:p>
        </w:tc>
        <w:tc>
          <w:tcPr>
            <w:tcW w:w="7285" w:type="dxa"/>
          </w:tcPr>
          <w:p w14:paraId="3A56A57D" w14:textId="6F6946F4" w:rsidR="00D739E5" w:rsidRPr="00703E0A" w:rsidRDefault="00D739E5" w:rsidP="0022328E">
            <w:pPr>
              <w:jc w:val="both"/>
              <w:rPr>
                <w:rFonts w:cs="Arial"/>
              </w:rPr>
            </w:pPr>
            <w:r w:rsidRPr="00703E0A">
              <w:rPr>
                <w:rFonts w:cs="Arial"/>
              </w:rPr>
              <w:t>Bureau of Alcohol, Tobacco, Firearms and Explosives</w:t>
            </w:r>
          </w:p>
        </w:tc>
      </w:tr>
      <w:tr w:rsidR="007747BA" w:rsidRPr="00703E0A" w14:paraId="06590EE5" w14:textId="77777777" w:rsidTr="00B919DA">
        <w:tc>
          <w:tcPr>
            <w:tcW w:w="2065" w:type="dxa"/>
          </w:tcPr>
          <w:p w14:paraId="6764F3FC" w14:textId="77777777" w:rsidR="007747BA" w:rsidRPr="00703E0A" w:rsidRDefault="0022328E" w:rsidP="0022328E">
            <w:pPr>
              <w:jc w:val="both"/>
              <w:rPr>
                <w:rFonts w:cs="Arial"/>
              </w:rPr>
            </w:pPr>
            <w:r w:rsidRPr="00703E0A">
              <w:rPr>
                <w:rFonts w:cs="Arial"/>
              </w:rPr>
              <w:t>BLS</w:t>
            </w:r>
          </w:p>
        </w:tc>
        <w:tc>
          <w:tcPr>
            <w:tcW w:w="7285" w:type="dxa"/>
          </w:tcPr>
          <w:p w14:paraId="26F0FE50" w14:textId="77777777" w:rsidR="007747BA" w:rsidRPr="00703E0A" w:rsidRDefault="0022328E" w:rsidP="0022328E">
            <w:pPr>
              <w:jc w:val="both"/>
              <w:rPr>
                <w:rFonts w:cs="Arial"/>
              </w:rPr>
            </w:pPr>
            <w:r w:rsidRPr="00703E0A">
              <w:rPr>
                <w:rFonts w:cs="Arial"/>
              </w:rPr>
              <w:t>Basic Life Support</w:t>
            </w:r>
          </w:p>
        </w:tc>
      </w:tr>
      <w:tr w:rsidR="00F21D18" w:rsidRPr="00703E0A" w14:paraId="5225AE32" w14:textId="77777777" w:rsidTr="00B919DA">
        <w:tc>
          <w:tcPr>
            <w:tcW w:w="2065" w:type="dxa"/>
          </w:tcPr>
          <w:p w14:paraId="219D13C7" w14:textId="77777777" w:rsidR="00F21D18" w:rsidRPr="00703E0A" w:rsidRDefault="00F21D18" w:rsidP="0022328E">
            <w:pPr>
              <w:jc w:val="both"/>
              <w:rPr>
                <w:rFonts w:cs="Arial"/>
              </w:rPr>
            </w:pPr>
            <w:r w:rsidRPr="00703E0A">
              <w:rPr>
                <w:rFonts w:cs="Arial"/>
              </w:rPr>
              <w:t>CMS</w:t>
            </w:r>
          </w:p>
        </w:tc>
        <w:tc>
          <w:tcPr>
            <w:tcW w:w="7285" w:type="dxa"/>
          </w:tcPr>
          <w:p w14:paraId="220C6FB1" w14:textId="0659C447" w:rsidR="00F21D18" w:rsidRPr="00703E0A" w:rsidRDefault="00B919DA" w:rsidP="0022328E">
            <w:pPr>
              <w:jc w:val="both"/>
              <w:rPr>
                <w:rFonts w:cs="Arial"/>
              </w:rPr>
            </w:pPr>
            <w:r w:rsidRPr="00703E0A">
              <w:rPr>
                <w:rFonts w:cs="Arial"/>
              </w:rPr>
              <w:t>Centers for Medicare &amp; Medicaid Services</w:t>
            </w:r>
          </w:p>
        </w:tc>
      </w:tr>
      <w:tr w:rsidR="007747BA" w:rsidRPr="00703E0A" w14:paraId="61DD2DEB" w14:textId="77777777" w:rsidTr="00B919DA">
        <w:tc>
          <w:tcPr>
            <w:tcW w:w="2065" w:type="dxa"/>
          </w:tcPr>
          <w:p w14:paraId="0A98864A" w14:textId="77777777" w:rsidR="007747BA" w:rsidRPr="00703E0A" w:rsidRDefault="0022328E" w:rsidP="0022328E">
            <w:pPr>
              <w:jc w:val="both"/>
              <w:rPr>
                <w:rFonts w:cs="Arial"/>
              </w:rPr>
            </w:pPr>
            <w:r w:rsidRPr="00703E0A">
              <w:rPr>
                <w:rFonts w:cs="Arial"/>
              </w:rPr>
              <w:t>CRISP</w:t>
            </w:r>
          </w:p>
        </w:tc>
        <w:tc>
          <w:tcPr>
            <w:tcW w:w="7285" w:type="dxa"/>
          </w:tcPr>
          <w:p w14:paraId="18647B5C" w14:textId="77777777" w:rsidR="007747BA" w:rsidRPr="00703E0A" w:rsidRDefault="00DB0D37" w:rsidP="0022328E">
            <w:pPr>
              <w:jc w:val="both"/>
              <w:rPr>
                <w:rFonts w:cs="Arial"/>
              </w:rPr>
            </w:pPr>
            <w:r w:rsidRPr="00703E0A">
              <w:rPr>
                <w:rFonts w:cs="Arial"/>
              </w:rPr>
              <w:t>Chesapeake Regional Information System for our Patients</w:t>
            </w:r>
          </w:p>
        </w:tc>
      </w:tr>
      <w:tr w:rsidR="007747BA" w:rsidRPr="00703E0A" w14:paraId="59693C91" w14:textId="77777777" w:rsidTr="00B919DA">
        <w:tc>
          <w:tcPr>
            <w:tcW w:w="2065" w:type="dxa"/>
          </w:tcPr>
          <w:p w14:paraId="7D3784BB" w14:textId="77777777" w:rsidR="007747BA" w:rsidRPr="00703E0A" w:rsidRDefault="0022328E" w:rsidP="0022328E">
            <w:pPr>
              <w:jc w:val="both"/>
              <w:rPr>
                <w:rFonts w:cs="Arial"/>
              </w:rPr>
            </w:pPr>
            <w:r w:rsidRPr="00703E0A">
              <w:rPr>
                <w:rFonts w:cs="Arial"/>
              </w:rPr>
              <w:t>DOB</w:t>
            </w:r>
          </w:p>
        </w:tc>
        <w:tc>
          <w:tcPr>
            <w:tcW w:w="7285" w:type="dxa"/>
          </w:tcPr>
          <w:p w14:paraId="55EBFD82" w14:textId="77777777" w:rsidR="007747BA" w:rsidRPr="00703E0A" w:rsidRDefault="00DB0D37" w:rsidP="0022328E">
            <w:pPr>
              <w:jc w:val="both"/>
              <w:rPr>
                <w:rFonts w:cs="Arial"/>
              </w:rPr>
            </w:pPr>
            <w:r w:rsidRPr="00703E0A">
              <w:rPr>
                <w:rFonts w:cs="Arial"/>
              </w:rPr>
              <w:t>Date of Birth</w:t>
            </w:r>
          </w:p>
        </w:tc>
      </w:tr>
      <w:tr w:rsidR="00AD4E75" w:rsidRPr="00703E0A" w14:paraId="7C9080AA" w14:textId="77777777" w:rsidTr="00B919DA">
        <w:tc>
          <w:tcPr>
            <w:tcW w:w="2065" w:type="dxa"/>
          </w:tcPr>
          <w:p w14:paraId="1F4EFD59" w14:textId="2B77B449" w:rsidR="00AD4E75" w:rsidRPr="00703E0A" w:rsidRDefault="00AD4E75" w:rsidP="0022328E">
            <w:pPr>
              <w:jc w:val="both"/>
              <w:rPr>
                <w:rFonts w:cs="Arial"/>
              </w:rPr>
            </w:pPr>
            <w:r w:rsidRPr="00703E0A">
              <w:rPr>
                <w:rFonts w:cs="Arial"/>
              </w:rPr>
              <w:t>ED</w:t>
            </w:r>
          </w:p>
        </w:tc>
        <w:tc>
          <w:tcPr>
            <w:tcW w:w="7285" w:type="dxa"/>
          </w:tcPr>
          <w:p w14:paraId="345A0577" w14:textId="0F77F924" w:rsidR="00AD4E75" w:rsidRPr="00703E0A" w:rsidRDefault="00AD4E75" w:rsidP="0022328E">
            <w:pPr>
              <w:jc w:val="both"/>
              <w:rPr>
                <w:rFonts w:cs="Arial"/>
              </w:rPr>
            </w:pPr>
            <w:r w:rsidRPr="00703E0A">
              <w:rPr>
                <w:rFonts w:cs="Arial"/>
              </w:rPr>
              <w:t>Emergency Department</w:t>
            </w:r>
          </w:p>
        </w:tc>
      </w:tr>
      <w:tr w:rsidR="007747BA" w:rsidRPr="00703E0A" w14:paraId="7FC575E0" w14:textId="77777777" w:rsidTr="00B919DA">
        <w:tc>
          <w:tcPr>
            <w:tcW w:w="2065" w:type="dxa"/>
          </w:tcPr>
          <w:p w14:paraId="3545666F" w14:textId="77777777" w:rsidR="007747BA" w:rsidRPr="00703E0A" w:rsidRDefault="0022328E" w:rsidP="0022328E">
            <w:pPr>
              <w:jc w:val="both"/>
              <w:rPr>
                <w:rFonts w:cs="Arial"/>
              </w:rPr>
            </w:pPr>
            <w:r w:rsidRPr="00703E0A">
              <w:rPr>
                <w:rFonts w:cs="Arial"/>
              </w:rPr>
              <w:t>EMS</w:t>
            </w:r>
          </w:p>
        </w:tc>
        <w:tc>
          <w:tcPr>
            <w:tcW w:w="7285" w:type="dxa"/>
          </w:tcPr>
          <w:p w14:paraId="42778F69" w14:textId="77777777" w:rsidR="007747BA" w:rsidRPr="00703E0A" w:rsidRDefault="00DB0D37" w:rsidP="0022328E">
            <w:pPr>
              <w:jc w:val="both"/>
              <w:rPr>
                <w:rFonts w:cs="Arial"/>
              </w:rPr>
            </w:pPr>
            <w:r w:rsidRPr="00703E0A">
              <w:rPr>
                <w:rFonts w:cs="Arial"/>
              </w:rPr>
              <w:t>Emergency Medical Services</w:t>
            </w:r>
          </w:p>
        </w:tc>
      </w:tr>
      <w:tr w:rsidR="007747BA" w:rsidRPr="00703E0A" w14:paraId="16C0C4B1" w14:textId="77777777" w:rsidTr="00B919DA">
        <w:tc>
          <w:tcPr>
            <w:tcW w:w="2065" w:type="dxa"/>
          </w:tcPr>
          <w:p w14:paraId="5547FE32" w14:textId="77777777" w:rsidR="007747BA" w:rsidRPr="00703E0A" w:rsidRDefault="0022328E" w:rsidP="0022328E">
            <w:pPr>
              <w:jc w:val="both"/>
              <w:rPr>
                <w:rFonts w:cs="Arial"/>
              </w:rPr>
            </w:pPr>
            <w:r w:rsidRPr="00703E0A">
              <w:rPr>
                <w:rFonts w:cs="Arial"/>
              </w:rPr>
              <w:t>EOP</w:t>
            </w:r>
          </w:p>
        </w:tc>
        <w:tc>
          <w:tcPr>
            <w:tcW w:w="7285" w:type="dxa"/>
          </w:tcPr>
          <w:p w14:paraId="45EFACB0" w14:textId="77777777" w:rsidR="007747BA" w:rsidRPr="00703E0A" w:rsidRDefault="00DB0D37" w:rsidP="0022328E">
            <w:pPr>
              <w:jc w:val="both"/>
              <w:rPr>
                <w:rFonts w:cs="Arial"/>
              </w:rPr>
            </w:pPr>
            <w:r w:rsidRPr="00703E0A">
              <w:rPr>
                <w:rFonts w:cs="Arial"/>
              </w:rPr>
              <w:t>Emergency Operations Plan</w:t>
            </w:r>
          </w:p>
        </w:tc>
      </w:tr>
      <w:tr w:rsidR="007747BA" w:rsidRPr="00703E0A" w14:paraId="0D4B98D7" w14:textId="77777777" w:rsidTr="00B919DA">
        <w:tc>
          <w:tcPr>
            <w:tcW w:w="2065" w:type="dxa"/>
          </w:tcPr>
          <w:p w14:paraId="7C466B3A" w14:textId="77777777" w:rsidR="007747BA" w:rsidRPr="00703E0A" w:rsidRDefault="0022328E" w:rsidP="0022328E">
            <w:pPr>
              <w:jc w:val="both"/>
              <w:rPr>
                <w:rFonts w:cs="Arial"/>
              </w:rPr>
            </w:pPr>
            <w:r w:rsidRPr="00703E0A">
              <w:rPr>
                <w:rFonts w:cs="Arial"/>
              </w:rPr>
              <w:t>ESF</w:t>
            </w:r>
          </w:p>
        </w:tc>
        <w:tc>
          <w:tcPr>
            <w:tcW w:w="7285" w:type="dxa"/>
          </w:tcPr>
          <w:p w14:paraId="348C815D" w14:textId="77777777" w:rsidR="007747BA" w:rsidRPr="00703E0A" w:rsidRDefault="00DB0D37" w:rsidP="0022328E">
            <w:pPr>
              <w:jc w:val="both"/>
              <w:rPr>
                <w:rFonts w:cs="Arial"/>
              </w:rPr>
            </w:pPr>
            <w:r w:rsidRPr="00703E0A">
              <w:rPr>
                <w:rFonts w:cs="Arial"/>
              </w:rPr>
              <w:t>Emergency Support Function</w:t>
            </w:r>
          </w:p>
        </w:tc>
      </w:tr>
      <w:tr w:rsidR="009F1736" w:rsidRPr="00703E0A" w14:paraId="73E72BB5" w14:textId="77777777" w:rsidTr="00B919DA">
        <w:tc>
          <w:tcPr>
            <w:tcW w:w="2065" w:type="dxa"/>
          </w:tcPr>
          <w:p w14:paraId="2476F88B" w14:textId="4AB5181D" w:rsidR="009F1736" w:rsidRPr="00703E0A" w:rsidRDefault="009F1736" w:rsidP="0022328E">
            <w:pPr>
              <w:jc w:val="both"/>
              <w:rPr>
                <w:rFonts w:cs="Arial"/>
              </w:rPr>
            </w:pPr>
            <w:r w:rsidRPr="00703E0A">
              <w:rPr>
                <w:rFonts w:cs="Arial"/>
              </w:rPr>
              <w:t>FBI</w:t>
            </w:r>
          </w:p>
        </w:tc>
        <w:tc>
          <w:tcPr>
            <w:tcW w:w="7285" w:type="dxa"/>
          </w:tcPr>
          <w:p w14:paraId="0329C13E" w14:textId="505E26CE" w:rsidR="009F1736" w:rsidRPr="00703E0A" w:rsidRDefault="009F1736" w:rsidP="0022328E">
            <w:pPr>
              <w:jc w:val="both"/>
              <w:rPr>
                <w:rFonts w:cs="Arial"/>
              </w:rPr>
            </w:pPr>
            <w:r w:rsidRPr="00703E0A">
              <w:rPr>
                <w:rFonts w:cs="Arial"/>
              </w:rPr>
              <w:t>Federal Bureau of Investigation</w:t>
            </w:r>
          </w:p>
        </w:tc>
      </w:tr>
      <w:tr w:rsidR="007747BA" w:rsidRPr="00703E0A" w14:paraId="29DAD76B" w14:textId="77777777" w:rsidTr="00675F49">
        <w:trPr>
          <w:trHeight w:val="161"/>
        </w:trPr>
        <w:tc>
          <w:tcPr>
            <w:tcW w:w="2065" w:type="dxa"/>
          </w:tcPr>
          <w:p w14:paraId="28333198" w14:textId="77777777" w:rsidR="007747BA" w:rsidRPr="00703E0A" w:rsidRDefault="0022328E" w:rsidP="0022328E">
            <w:pPr>
              <w:jc w:val="both"/>
              <w:rPr>
                <w:rFonts w:cs="Arial"/>
              </w:rPr>
            </w:pPr>
            <w:r w:rsidRPr="00703E0A">
              <w:rPr>
                <w:rFonts w:cs="Arial"/>
              </w:rPr>
              <w:t>FRC</w:t>
            </w:r>
          </w:p>
        </w:tc>
        <w:tc>
          <w:tcPr>
            <w:tcW w:w="7285" w:type="dxa"/>
          </w:tcPr>
          <w:p w14:paraId="4F02649E" w14:textId="77777777" w:rsidR="007747BA" w:rsidRPr="00703E0A" w:rsidRDefault="00DB0D37" w:rsidP="0022328E">
            <w:pPr>
              <w:jc w:val="both"/>
              <w:rPr>
                <w:rFonts w:cs="Arial"/>
              </w:rPr>
            </w:pPr>
            <w:r w:rsidRPr="00703E0A">
              <w:rPr>
                <w:rFonts w:cs="Arial"/>
              </w:rPr>
              <w:t>Family Reunification Center</w:t>
            </w:r>
          </w:p>
        </w:tc>
      </w:tr>
      <w:tr w:rsidR="00F21D18" w:rsidRPr="00703E0A" w14:paraId="09CE3174" w14:textId="77777777" w:rsidTr="00B919DA">
        <w:tc>
          <w:tcPr>
            <w:tcW w:w="2065" w:type="dxa"/>
          </w:tcPr>
          <w:p w14:paraId="4B86EB6D" w14:textId="77777777" w:rsidR="00F21D18" w:rsidRPr="00703E0A" w:rsidRDefault="00F21D18" w:rsidP="0022328E">
            <w:pPr>
              <w:jc w:val="both"/>
              <w:rPr>
                <w:rFonts w:cs="Arial"/>
              </w:rPr>
            </w:pPr>
            <w:r w:rsidRPr="00703E0A">
              <w:rPr>
                <w:rFonts w:cs="Arial"/>
              </w:rPr>
              <w:t>HAN</w:t>
            </w:r>
          </w:p>
        </w:tc>
        <w:tc>
          <w:tcPr>
            <w:tcW w:w="7285" w:type="dxa"/>
          </w:tcPr>
          <w:p w14:paraId="1202A059" w14:textId="77777777" w:rsidR="00F21D18" w:rsidRPr="00703E0A" w:rsidRDefault="00F21D18" w:rsidP="0022328E">
            <w:pPr>
              <w:jc w:val="both"/>
              <w:rPr>
                <w:rFonts w:cs="Arial"/>
              </w:rPr>
            </w:pPr>
            <w:r w:rsidRPr="00703E0A">
              <w:rPr>
                <w:rFonts w:cs="Arial"/>
              </w:rPr>
              <w:t>Health Alert Network</w:t>
            </w:r>
          </w:p>
        </w:tc>
      </w:tr>
      <w:tr w:rsidR="007747BA" w:rsidRPr="00703E0A" w14:paraId="11E2B954" w14:textId="77777777" w:rsidTr="00B919DA">
        <w:tc>
          <w:tcPr>
            <w:tcW w:w="2065" w:type="dxa"/>
          </w:tcPr>
          <w:p w14:paraId="464BEEAE" w14:textId="77777777" w:rsidR="007747BA" w:rsidRPr="00703E0A" w:rsidRDefault="0022328E" w:rsidP="0022328E">
            <w:pPr>
              <w:jc w:val="both"/>
              <w:rPr>
                <w:rFonts w:cs="Arial"/>
              </w:rPr>
            </w:pPr>
            <w:r w:rsidRPr="00703E0A">
              <w:rPr>
                <w:rFonts w:cs="Arial"/>
              </w:rPr>
              <w:t>HCC</w:t>
            </w:r>
          </w:p>
        </w:tc>
        <w:tc>
          <w:tcPr>
            <w:tcW w:w="7285" w:type="dxa"/>
          </w:tcPr>
          <w:p w14:paraId="6A10643F" w14:textId="77777777" w:rsidR="007747BA" w:rsidRPr="00703E0A" w:rsidRDefault="00DB0D37" w:rsidP="0022328E">
            <w:pPr>
              <w:jc w:val="both"/>
              <w:rPr>
                <w:rFonts w:cs="Arial"/>
              </w:rPr>
            </w:pPr>
            <w:r w:rsidRPr="00703E0A">
              <w:rPr>
                <w:rFonts w:cs="Arial"/>
              </w:rPr>
              <w:t>Healthcare Coalition</w:t>
            </w:r>
          </w:p>
        </w:tc>
      </w:tr>
      <w:tr w:rsidR="007747BA" w:rsidRPr="00703E0A" w14:paraId="59BCDD37" w14:textId="77777777" w:rsidTr="00B919DA">
        <w:tc>
          <w:tcPr>
            <w:tcW w:w="2065" w:type="dxa"/>
          </w:tcPr>
          <w:p w14:paraId="41EC8955" w14:textId="77777777" w:rsidR="007747BA" w:rsidRPr="00703E0A" w:rsidRDefault="0022328E" w:rsidP="0022328E">
            <w:pPr>
              <w:jc w:val="both"/>
              <w:rPr>
                <w:rFonts w:cs="Arial"/>
              </w:rPr>
            </w:pPr>
            <w:r w:rsidRPr="00703E0A">
              <w:rPr>
                <w:rFonts w:cs="Arial"/>
              </w:rPr>
              <w:t>ICU</w:t>
            </w:r>
          </w:p>
        </w:tc>
        <w:tc>
          <w:tcPr>
            <w:tcW w:w="7285" w:type="dxa"/>
          </w:tcPr>
          <w:p w14:paraId="2A5D561A" w14:textId="77777777" w:rsidR="007747BA" w:rsidRPr="00703E0A" w:rsidRDefault="00DB0D37" w:rsidP="0022328E">
            <w:pPr>
              <w:jc w:val="both"/>
              <w:rPr>
                <w:rFonts w:cs="Arial"/>
              </w:rPr>
            </w:pPr>
            <w:r w:rsidRPr="00703E0A">
              <w:rPr>
                <w:rFonts w:cs="Arial"/>
              </w:rPr>
              <w:t>Intensive Care Unit</w:t>
            </w:r>
          </w:p>
        </w:tc>
      </w:tr>
      <w:tr w:rsidR="00AE26C1" w:rsidRPr="00703E0A" w14:paraId="1C324EB7" w14:textId="77777777" w:rsidTr="00B919DA">
        <w:tc>
          <w:tcPr>
            <w:tcW w:w="2065" w:type="dxa"/>
          </w:tcPr>
          <w:p w14:paraId="1A11C563" w14:textId="37557064" w:rsidR="00AE26C1" w:rsidRPr="00703E0A" w:rsidRDefault="00AE26C1" w:rsidP="0022328E">
            <w:pPr>
              <w:jc w:val="both"/>
              <w:rPr>
                <w:rFonts w:cs="Arial"/>
              </w:rPr>
            </w:pPr>
            <w:r w:rsidRPr="00703E0A">
              <w:rPr>
                <w:rFonts w:cs="Arial"/>
              </w:rPr>
              <w:t>IMT</w:t>
            </w:r>
          </w:p>
        </w:tc>
        <w:tc>
          <w:tcPr>
            <w:tcW w:w="7285" w:type="dxa"/>
          </w:tcPr>
          <w:p w14:paraId="36CE1CC4" w14:textId="7B75158D" w:rsidR="00AE26C1" w:rsidRPr="00703E0A" w:rsidRDefault="00AE26C1" w:rsidP="0022328E">
            <w:pPr>
              <w:jc w:val="both"/>
              <w:rPr>
                <w:rFonts w:cs="Arial"/>
              </w:rPr>
            </w:pPr>
            <w:r w:rsidRPr="00703E0A">
              <w:rPr>
                <w:rFonts w:cs="Arial"/>
              </w:rPr>
              <w:t>Incident Management Team</w:t>
            </w:r>
          </w:p>
        </w:tc>
      </w:tr>
      <w:tr w:rsidR="00F21D18" w:rsidRPr="00703E0A" w14:paraId="68541F3D" w14:textId="77777777" w:rsidTr="00B919DA">
        <w:tc>
          <w:tcPr>
            <w:tcW w:w="2065" w:type="dxa"/>
          </w:tcPr>
          <w:p w14:paraId="3D7F628B" w14:textId="77777777" w:rsidR="00F21D18" w:rsidRPr="00703E0A" w:rsidRDefault="00F21D18" w:rsidP="0022328E">
            <w:pPr>
              <w:jc w:val="both"/>
              <w:rPr>
                <w:rFonts w:cs="Arial"/>
              </w:rPr>
            </w:pPr>
            <w:r w:rsidRPr="00703E0A">
              <w:rPr>
                <w:rFonts w:cs="Arial"/>
              </w:rPr>
              <w:t>MEMRAD</w:t>
            </w:r>
          </w:p>
        </w:tc>
        <w:tc>
          <w:tcPr>
            <w:tcW w:w="7285" w:type="dxa"/>
          </w:tcPr>
          <w:p w14:paraId="5AF446FC" w14:textId="5B1F1E41" w:rsidR="00F21D18" w:rsidRPr="00703E0A" w:rsidRDefault="00B84D6B" w:rsidP="0022328E">
            <w:pPr>
              <w:jc w:val="both"/>
              <w:rPr>
                <w:rFonts w:cs="Arial"/>
              </w:rPr>
            </w:pPr>
            <w:r w:rsidRPr="00703E0A">
              <w:rPr>
                <w:rFonts w:cs="Arial"/>
              </w:rPr>
              <w:t>Maryland Emergency Medical Resource &amp; Alerting Database</w:t>
            </w:r>
          </w:p>
        </w:tc>
      </w:tr>
      <w:tr w:rsidR="009F1736" w:rsidRPr="00703E0A" w14:paraId="4DEF5982" w14:textId="77777777" w:rsidTr="00B919DA">
        <w:tc>
          <w:tcPr>
            <w:tcW w:w="2065" w:type="dxa"/>
          </w:tcPr>
          <w:p w14:paraId="7EFCF5A4" w14:textId="0AB9B077" w:rsidR="009F1736" w:rsidRPr="00703E0A" w:rsidRDefault="009F1736" w:rsidP="0022328E">
            <w:pPr>
              <w:jc w:val="both"/>
              <w:rPr>
                <w:rFonts w:cs="Arial"/>
              </w:rPr>
            </w:pPr>
            <w:r w:rsidRPr="00703E0A">
              <w:rPr>
                <w:rFonts w:cs="Arial"/>
              </w:rPr>
              <w:t>MDH</w:t>
            </w:r>
          </w:p>
        </w:tc>
        <w:tc>
          <w:tcPr>
            <w:tcW w:w="7285" w:type="dxa"/>
          </w:tcPr>
          <w:p w14:paraId="4968A0D8" w14:textId="194B2BA5" w:rsidR="009F1736" w:rsidRPr="00703E0A" w:rsidRDefault="009F1736" w:rsidP="0022328E">
            <w:pPr>
              <w:jc w:val="both"/>
              <w:rPr>
                <w:rFonts w:cs="Arial"/>
              </w:rPr>
            </w:pPr>
            <w:r w:rsidRPr="00703E0A">
              <w:rPr>
                <w:rFonts w:cs="Arial"/>
              </w:rPr>
              <w:t>Maryland Department of Health</w:t>
            </w:r>
          </w:p>
        </w:tc>
      </w:tr>
      <w:tr w:rsidR="007747BA" w:rsidRPr="00703E0A" w14:paraId="794ED26A" w14:textId="77777777" w:rsidTr="00B919DA">
        <w:tc>
          <w:tcPr>
            <w:tcW w:w="2065" w:type="dxa"/>
          </w:tcPr>
          <w:p w14:paraId="7E3F645D" w14:textId="77777777" w:rsidR="007747BA" w:rsidRPr="00703E0A" w:rsidRDefault="0022328E" w:rsidP="0022328E">
            <w:pPr>
              <w:jc w:val="both"/>
              <w:rPr>
                <w:rFonts w:cs="Arial"/>
              </w:rPr>
            </w:pPr>
            <w:r w:rsidRPr="00703E0A">
              <w:rPr>
                <w:rFonts w:cs="Arial"/>
              </w:rPr>
              <w:t>MIEMSS</w:t>
            </w:r>
          </w:p>
        </w:tc>
        <w:tc>
          <w:tcPr>
            <w:tcW w:w="7285" w:type="dxa"/>
          </w:tcPr>
          <w:p w14:paraId="60FA31A1" w14:textId="77777777" w:rsidR="007747BA" w:rsidRPr="00703E0A" w:rsidRDefault="00DB0D37" w:rsidP="0022328E">
            <w:pPr>
              <w:jc w:val="both"/>
              <w:rPr>
                <w:rFonts w:cs="Arial"/>
              </w:rPr>
            </w:pPr>
            <w:r w:rsidRPr="00703E0A">
              <w:rPr>
                <w:rFonts w:cs="Arial"/>
              </w:rPr>
              <w:t>Maryland Institute for Emergency Medical Service Systems</w:t>
            </w:r>
          </w:p>
        </w:tc>
      </w:tr>
      <w:tr w:rsidR="007747BA" w:rsidRPr="00703E0A" w14:paraId="62D0DDFD" w14:textId="77777777" w:rsidTr="00B919DA">
        <w:tc>
          <w:tcPr>
            <w:tcW w:w="2065" w:type="dxa"/>
          </w:tcPr>
          <w:p w14:paraId="5FEB200C" w14:textId="77777777" w:rsidR="007747BA" w:rsidRPr="00703E0A" w:rsidRDefault="0022328E" w:rsidP="0022328E">
            <w:pPr>
              <w:jc w:val="both"/>
              <w:rPr>
                <w:rFonts w:cs="Arial"/>
              </w:rPr>
            </w:pPr>
            <w:r w:rsidRPr="00703E0A">
              <w:rPr>
                <w:rFonts w:cs="Arial"/>
              </w:rPr>
              <w:t>MOU/MOA</w:t>
            </w:r>
          </w:p>
        </w:tc>
        <w:tc>
          <w:tcPr>
            <w:tcW w:w="7285" w:type="dxa"/>
          </w:tcPr>
          <w:p w14:paraId="5A3949CB" w14:textId="77777777" w:rsidR="007747BA" w:rsidRPr="00703E0A" w:rsidRDefault="00DB0D37" w:rsidP="0022328E">
            <w:pPr>
              <w:jc w:val="both"/>
              <w:rPr>
                <w:rFonts w:cs="Arial"/>
              </w:rPr>
            </w:pPr>
            <w:r w:rsidRPr="00703E0A">
              <w:rPr>
                <w:rFonts w:cs="Arial"/>
              </w:rPr>
              <w:t>Memorandum of Understanding/Agreement</w:t>
            </w:r>
          </w:p>
        </w:tc>
      </w:tr>
      <w:tr w:rsidR="007747BA" w:rsidRPr="00703E0A" w14:paraId="3A5D850D" w14:textId="77777777" w:rsidTr="00B919DA">
        <w:tc>
          <w:tcPr>
            <w:tcW w:w="2065" w:type="dxa"/>
          </w:tcPr>
          <w:p w14:paraId="01E12CAC" w14:textId="77777777" w:rsidR="007747BA" w:rsidRPr="00703E0A" w:rsidRDefault="0022328E" w:rsidP="0022328E">
            <w:pPr>
              <w:jc w:val="both"/>
              <w:rPr>
                <w:rFonts w:cs="Arial"/>
              </w:rPr>
            </w:pPr>
            <w:r w:rsidRPr="00703E0A">
              <w:rPr>
                <w:rFonts w:cs="Arial"/>
              </w:rPr>
              <w:t>NICU</w:t>
            </w:r>
          </w:p>
        </w:tc>
        <w:tc>
          <w:tcPr>
            <w:tcW w:w="7285" w:type="dxa"/>
          </w:tcPr>
          <w:p w14:paraId="367B7C54" w14:textId="77777777" w:rsidR="007747BA" w:rsidRPr="00703E0A" w:rsidRDefault="00DB0D37" w:rsidP="0022328E">
            <w:pPr>
              <w:jc w:val="both"/>
              <w:rPr>
                <w:rFonts w:cs="Arial"/>
              </w:rPr>
            </w:pPr>
            <w:r w:rsidRPr="00703E0A">
              <w:rPr>
                <w:rFonts w:cs="Arial"/>
              </w:rPr>
              <w:t>Neonatal Intensive Care Unit</w:t>
            </w:r>
          </w:p>
        </w:tc>
      </w:tr>
      <w:tr w:rsidR="00CC0854" w:rsidRPr="00703E0A" w14:paraId="032E1556" w14:textId="77777777" w:rsidTr="00B919DA">
        <w:tc>
          <w:tcPr>
            <w:tcW w:w="2065" w:type="dxa"/>
          </w:tcPr>
          <w:p w14:paraId="30C608BC" w14:textId="77777777" w:rsidR="00CC0854" w:rsidRPr="00703E0A" w:rsidRDefault="00CC0854" w:rsidP="0022328E">
            <w:pPr>
              <w:jc w:val="both"/>
              <w:rPr>
                <w:rFonts w:cs="Arial"/>
              </w:rPr>
            </w:pPr>
            <w:r w:rsidRPr="00703E0A">
              <w:rPr>
                <w:rFonts w:cs="Arial"/>
              </w:rPr>
              <w:t>NIMS</w:t>
            </w:r>
          </w:p>
        </w:tc>
        <w:tc>
          <w:tcPr>
            <w:tcW w:w="7285" w:type="dxa"/>
          </w:tcPr>
          <w:p w14:paraId="3849D2F0" w14:textId="77777777" w:rsidR="00CC0854" w:rsidRPr="00703E0A" w:rsidRDefault="00CC0854" w:rsidP="0022328E">
            <w:pPr>
              <w:jc w:val="both"/>
              <w:rPr>
                <w:rFonts w:cs="Arial"/>
              </w:rPr>
            </w:pPr>
            <w:r w:rsidRPr="00703E0A">
              <w:rPr>
                <w:rFonts w:cs="Arial"/>
              </w:rPr>
              <w:t>National Incident Management System</w:t>
            </w:r>
          </w:p>
        </w:tc>
      </w:tr>
      <w:tr w:rsidR="00AE26C1" w:rsidRPr="00703E0A" w14:paraId="3D6AD49D" w14:textId="77777777" w:rsidTr="00B919DA">
        <w:tc>
          <w:tcPr>
            <w:tcW w:w="2065" w:type="dxa"/>
          </w:tcPr>
          <w:p w14:paraId="6A871126" w14:textId="239162E8" w:rsidR="00AE26C1" w:rsidRPr="00703E0A" w:rsidRDefault="00AE26C1" w:rsidP="0022328E">
            <w:pPr>
              <w:jc w:val="both"/>
              <w:rPr>
                <w:rFonts w:cs="Arial"/>
              </w:rPr>
            </w:pPr>
            <w:r w:rsidRPr="00703E0A">
              <w:rPr>
                <w:rFonts w:cs="Arial"/>
              </w:rPr>
              <w:t>OSHA</w:t>
            </w:r>
          </w:p>
        </w:tc>
        <w:tc>
          <w:tcPr>
            <w:tcW w:w="7285" w:type="dxa"/>
          </w:tcPr>
          <w:p w14:paraId="5AA9C156" w14:textId="3D367BE9" w:rsidR="00AE26C1" w:rsidRPr="00703E0A" w:rsidRDefault="00AE26C1" w:rsidP="0022328E">
            <w:pPr>
              <w:jc w:val="both"/>
              <w:rPr>
                <w:rFonts w:cs="Arial"/>
              </w:rPr>
            </w:pPr>
            <w:r w:rsidRPr="00703E0A">
              <w:rPr>
                <w:rFonts w:cs="Arial"/>
              </w:rPr>
              <w:t>Occupational Health &amp; Safety Administration</w:t>
            </w:r>
          </w:p>
        </w:tc>
      </w:tr>
      <w:tr w:rsidR="007747BA" w:rsidRPr="00703E0A" w14:paraId="0B4E8255" w14:textId="77777777" w:rsidTr="00B919DA">
        <w:tc>
          <w:tcPr>
            <w:tcW w:w="2065" w:type="dxa"/>
          </w:tcPr>
          <w:p w14:paraId="19F5370C" w14:textId="77777777" w:rsidR="007747BA" w:rsidRPr="00703E0A" w:rsidRDefault="0022328E" w:rsidP="0022328E">
            <w:pPr>
              <w:jc w:val="both"/>
              <w:rPr>
                <w:rFonts w:cs="Arial"/>
              </w:rPr>
            </w:pPr>
            <w:r w:rsidRPr="00703E0A">
              <w:rPr>
                <w:rFonts w:cs="Arial"/>
              </w:rPr>
              <w:t>PAT</w:t>
            </w:r>
          </w:p>
        </w:tc>
        <w:tc>
          <w:tcPr>
            <w:tcW w:w="7285" w:type="dxa"/>
          </w:tcPr>
          <w:p w14:paraId="6F4D80AE" w14:textId="77777777" w:rsidR="007747BA" w:rsidRPr="00703E0A" w:rsidRDefault="00DB0D37" w:rsidP="0022328E">
            <w:pPr>
              <w:jc w:val="both"/>
              <w:rPr>
                <w:rFonts w:cs="Arial"/>
              </w:rPr>
            </w:pPr>
            <w:r w:rsidRPr="00703E0A">
              <w:rPr>
                <w:rFonts w:cs="Arial"/>
              </w:rPr>
              <w:t>Pediatric Assessment Triangle</w:t>
            </w:r>
          </w:p>
        </w:tc>
      </w:tr>
      <w:tr w:rsidR="007747BA" w:rsidRPr="00703E0A" w14:paraId="688DE854" w14:textId="77777777" w:rsidTr="00B919DA">
        <w:tc>
          <w:tcPr>
            <w:tcW w:w="2065" w:type="dxa"/>
          </w:tcPr>
          <w:p w14:paraId="5DEAB8BD" w14:textId="77777777" w:rsidR="007747BA" w:rsidRPr="00703E0A" w:rsidRDefault="0022328E" w:rsidP="0022328E">
            <w:pPr>
              <w:jc w:val="both"/>
              <w:rPr>
                <w:rFonts w:cs="Arial"/>
              </w:rPr>
            </w:pPr>
            <w:r w:rsidRPr="00703E0A">
              <w:rPr>
                <w:rFonts w:cs="Arial"/>
              </w:rPr>
              <w:t>PICU</w:t>
            </w:r>
          </w:p>
        </w:tc>
        <w:tc>
          <w:tcPr>
            <w:tcW w:w="7285" w:type="dxa"/>
          </w:tcPr>
          <w:p w14:paraId="10BE1DE7" w14:textId="77777777" w:rsidR="007747BA" w:rsidRPr="00703E0A" w:rsidRDefault="00DB0D37" w:rsidP="0022328E">
            <w:pPr>
              <w:jc w:val="both"/>
              <w:rPr>
                <w:rFonts w:cs="Arial"/>
              </w:rPr>
            </w:pPr>
            <w:r w:rsidRPr="00703E0A">
              <w:rPr>
                <w:rFonts w:cs="Arial"/>
              </w:rPr>
              <w:t>Pediatric Intensive Care Unit</w:t>
            </w:r>
          </w:p>
        </w:tc>
      </w:tr>
      <w:tr w:rsidR="007747BA" w:rsidRPr="00703E0A" w14:paraId="5642AD49" w14:textId="77777777" w:rsidTr="00B919DA">
        <w:tc>
          <w:tcPr>
            <w:tcW w:w="2065" w:type="dxa"/>
          </w:tcPr>
          <w:p w14:paraId="2716CE4F" w14:textId="77777777" w:rsidR="007747BA" w:rsidRPr="00703E0A" w:rsidRDefault="0022328E" w:rsidP="0022328E">
            <w:pPr>
              <w:jc w:val="both"/>
              <w:rPr>
                <w:rFonts w:cs="Arial"/>
              </w:rPr>
            </w:pPr>
            <w:r w:rsidRPr="00703E0A">
              <w:rPr>
                <w:rFonts w:cs="Arial"/>
              </w:rPr>
              <w:t>PPE</w:t>
            </w:r>
          </w:p>
        </w:tc>
        <w:tc>
          <w:tcPr>
            <w:tcW w:w="7285" w:type="dxa"/>
          </w:tcPr>
          <w:p w14:paraId="30F586D7" w14:textId="77777777" w:rsidR="007747BA" w:rsidRPr="00703E0A" w:rsidRDefault="00DB0D37" w:rsidP="0022328E">
            <w:pPr>
              <w:jc w:val="both"/>
              <w:rPr>
                <w:rFonts w:cs="Arial"/>
              </w:rPr>
            </w:pPr>
            <w:r w:rsidRPr="00703E0A">
              <w:rPr>
                <w:rFonts w:cs="Arial"/>
              </w:rPr>
              <w:t>Personal Protective Equipment</w:t>
            </w:r>
          </w:p>
        </w:tc>
      </w:tr>
      <w:tr w:rsidR="007747BA" w:rsidRPr="00703E0A" w14:paraId="02AC08D8" w14:textId="77777777" w:rsidTr="00B919DA">
        <w:tc>
          <w:tcPr>
            <w:tcW w:w="2065" w:type="dxa"/>
          </w:tcPr>
          <w:p w14:paraId="56FEB8C9" w14:textId="77777777" w:rsidR="007747BA" w:rsidRPr="00703E0A" w:rsidRDefault="0022328E" w:rsidP="0022328E">
            <w:pPr>
              <w:jc w:val="both"/>
              <w:rPr>
                <w:rFonts w:cs="Arial"/>
              </w:rPr>
            </w:pPr>
            <w:r w:rsidRPr="00703E0A">
              <w:rPr>
                <w:rFonts w:cs="Arial"/>
              </w:rPr>
              <w:t>PSA</w:t>
            </w:r>
          </w:p>
        </w:tc>
        <w:tc>
          <w:tcPr>
            <w:tcW w:w="7285" w:type="dxa"/>
          </w:tcPr>
          <w:p w14:paraId="0503ED1C" w14:textId="77777777" w:rsidR="007747BA" w:rsidRPr="00703E0A" w:rsidRDefault="00DB0D37" w:rsidP="0022328E">
            <w:pPr>
              <w:jc w:val="both"/>
              <w:rPr>
                <w:rFonts w:cs="Arial"/>
              </w:rPr>
            </w:pPr>
            <w:r w:rsidRPr="00703E0A">
              <w:rPr>
                <w:rFonts w:cs="Arial"/>
              </w:rPr>
              <w:t>Pediatric Safe Area</w:t>
            </w:r>
          </w:p>
        </w:tc>
      </w:tr>
      <w:tr w:rsidR="007747BA" w:rsidRPr="00703E0A" w14:paraId="2DD7976C" w14:textId="77777777" w:rsidTr="00B919DA">
        <w:tc>
          <w:tcPr>
            <w:tcW w:w="2065" w:type="dxa"/>
          </w:tcPr>
          <w:p w14:paraId="1CDBE664" w14:textId="77777777" w:rsidR="007747BA" w:rsidRPr="00703E0A" w:rsidRDefault="0022328E" w:rsidP="0022328E">
            <w:pPr>
              <w:jc w:val="both"/>
              <w:rPr>
                <w:rFonts w:cs="Arial"/>
              </w:rPr>
            </w:pPr>
            <w:r w:rsidRPr="00703E0A">
              <w:rPr>
                <w:rFonts w:cs="Arial"/>
              </w:rPr>
              <w:t>SME</w:t>
            </w:r>
          </w:p>
        </w:tc>
        <w:tc>
          <w:tcPr>
            <w:tcW w:w="7285" w:type="dxa"/>
          </w:tcPr>
          <w:p w14:paraId="3B224C58" w14:textId="77777777" w:rsidR="007747BA" w:rsidRPr="00703E0A" w:rsidRDefault="00DB0D37" w:rsidP="0022328E">
            <w:pPr>
              <w:jc w:val="both"/>
              <w:rPr>
                <w:rFonts w:cs="Arial"/>
              </w:rPr>
            </w:pPr>
            <w:r w:rsidRPr="00703E0A">
              <w:rPr>
                <w:rFonts w:cs="Arial"/>
              </w:rPr>
              <w:t>Subject Matter Expert</w:t>
            </w:r>
          </w:p>
        </w:tc>
      </w:tr>
      <w:tr w:rsidR="006740C8" w:rsidRPr="00703E0A" w14:paraId="36F03493" w14:textId="77777777" w:rsidTr="00B919DA">
        <w:tc>
          <w:tcPr>
            <w:tcW w:w="2065" w:type="dxa"/>
          </w:tcPr>
          <w:p w14:paraId="358448F4" w14:textId="049AE2B1" w:rsidR="006740C8" w:rsidRPr="00703E0A" w:rsidRDefault="006740C8" w:rsidP="0022328E">
            <w:pPr>
              <w:jc w:val="both"/>
              <w:rPr>
                <w:rFonts w:cs="Arial"/>
              </w:rPr>
            </w:pPr>
            <w:r w:rsidRPr="00703E0A">
              <w:rPr>
                <w:rFonts w:cs="Arial"/>
              </w:rPr>
              <w:t>START</w:t>
            </w:r>
          </w:p>
        </w:tc>
        <w:tc>
          <w:tcPr>
            <w:tcW w:w="7285" w:type="dxa"/>
          </w:tcPr>
          <w:p w14:paraId="2EEF8C90" w14:textId="2837C604" w:rsidR="006740C8" w:rsidRPr="00703E0A" w:rsidRDefault="006740C8" w:rsidP="0022328E">
            <w:pPr>
              <w:jc w:val="both"/>
              <w:rPr>
                <w:rFonts w:cs="Arial"/>
              </w:rPr>
            </w:pPr>
            <w:r w:rsidRPr="00703E0A">
              <w:rPr>
                <w:rFonts w:cs="Arial"/>
              </w:rPr>
              <w:t>Simple Triage and Rapid Treatment</w:t>
            </w:r>
          </w:p>
        </w:tc>
      </w:tr>
      <w:tr w:rsidR="007747BA" w:rsidRPr="00703E0A" w14:paraId="194E09B7" w14:textId="77777777" w:rsidTr="00B919DA">
        <w:tc>
          <w:tcPr>
            <w:tcW w:w="2065" w:type="dxa"/>
          </w:tcPr>
          <w:p w14:paraId="42D8E0B4" w14:textId="77777777" w:rsidR="007747BA" w:rsidRPr="00703E0A" w:rsidRDefault="0022328E" w:rsidP="0022328E">
            <w:pPr>
              <w:jc w:val="both"/>
              <w:rPr>
                <w:rFonts w:cs="Arial"/>
              </w:rPr>
            </w:pPr>
            <w:r w:rsidRPr="00703E0A">
              <w:rPr>
                <w:rFonts w:cs="Arial"/>
              </w:rPr>
              <w:t>TRACIE</w:t>
            </w:r>
          </w:p>
        </w:tc>
        <w:tc>
          <w:tcPr>
            <w:tcW w:w="7285" w:type="dxa"/>
          </w:tcPr>
          <w:p w14:paraId="15312466" w14:textId="77777777" w:rsidR="007747BA" w:rsidRPr="00703E0A" w:rsidRDefault="00DB0D37" w:rsidP="00DB0D37">
            <w:pPr>
              <w:pStyle w:val="NoSpacing"/>
              <w:rPr>
                <w:rFonts w:cs="Arial"/>
              </w:rPr>
            </w:pPr>
            <w:r w:rsidRPr="00703E0A">
              <w:rPr>
                <w:rFonts w:cs="Arial"/>
              </w:rPr>
              <w:t>Technical Resources, Assistance Center, and Information Exchange</w:t>
            </w:r>
          </w:p>
        </w:tc>
      </w:tr>
      <w:tr w:rsidR="00AD4E75" w:rsidRPr="00703E0A" w14:paraId="6151199A" w14:textId="77777777" w:rsidTr="00B919DA">
        <w:tc>
          <w:tcPr>
            <w:tcW w:w="2065" w:type="dxa"/>
          </w:tcPr>
          <w:p w14:paraId="5598CD03" w14:textId="12612B86" w:rsidR="00AD4E75" w:rsidRPr="00703E0A" w:rsidRDefault="00AD4E75" w:rsidP="0022328E">
            <w:pPr>
              <w:jc w:val="both"/>
              <w:rPr>
                <w:rFonts w:cs="Arial"/>
              </w:rPr>
            </w:pPr>
            <w:r w:rsidRPr="00703E0A">
              <w:rPr>
                <w:rFonts w:cs="Arial"/>
              </w:rPr>
              <w:t>WebEOC</w:t>
            </w:r>
          </w:p>
        </w:tc>
        <w:tc>
          <w:tcPr>
            <w:tcW w:w="7285" w:type="dxa"/>
          </w:tcPr>
          <w:p w14:paraId="61FDD13E" w14:textId="5919BF9E" w:rsidR="00AD4E75" w:rsidRPr="00703E0A" w:rsidRDefault="00AD4E75" w:rsidP="00DB0D37">
            <w:pPr>
              <w:pStyle w:val="NoSpacing"/>
              <w:rPr>
                <w:rFonts w:cs="Arial"/>
              </w:rPr>
            </w:pPr>
            <w:r w:rsidRPr="00703E0A">
              <w:rPr>
                <w:rFonts w:cs="Arial"/>
              </w:rPr>
              <w:t>Web-based Emergency Operations Center</w:t>
            </w:r>
          </w:p>
        </w:tc>
      </w:tr>
    </w:tbl>
    <w:p w14:paraId="61D76ED8" w14:textId="77777777" w:rsidR="007747BA" w:rsidRPr="00703E0A" w:rsidRDefault="007747BA" w:rsidP="007747BA">
      <w:r w:rsidRPr="00703E0A">
        <w:br w:type="page"/>
      </w:r>
    </w:p>
    <w:p w14:paraId="728B3F4A" w14:textId="77777777" w:rsidR="00047134" w:rsidRPr="00703E0A" w:rsidRDefault="00047134" w:rsidP="00906915">
      <w:pPr>
        <w:pStyle w:val="Heading1"/>
        <w:rPr>
          <w:rFonts w:asciiTheme="minorHAnsi" w:hAnsiTheme="minorHAnsi"/>
        </w:rPr>
      </w:pPr>
      <w:bookmarkStart w:id="15" w:name="_Toc31796278"/>
      <w:bookmarkStart w:id="16" w:name="_Toc60909559"/>
      <w:r w:rsidRPr="00703E0A">
        <w:rPr>
          <w:rFonts w:asciiTheme="minorHAnsi" w:hAnsiTheme="minorHAnsi"/>
        </w:rPr>
        <w:lastRenderedPageBreak/>
        <w:t>Emergency Contacts</w:t>
      </w:r>
      <w:bookmarkEnd w:id="16"/>
    </w:p>
    <w:tbl>
      <w:tblPr>
        <w:tblStyle w:val="TableGrid"/>
        <w:tblW w:w="0" w:type="auto"/>
        <w:tblLook w:val="04A0" w:firstRow="1" w:lastRow="0" w:firstColumn="1" w:lastColumn="0" w:noHBand="0" w:noVBand="1"/>
      </w:tblPr>
      <w:tblGrid>
        <w:gridCol w:w="1569"/>
        <w:gridCol w:w="1573"/>
        <w:gridCol w:w="1317"/>
        <w:gridCol w:w="1581"/>
        <w:gridCol w:w="3310"/>
      </w:tblGrid>
      <w:tr w:rsidR="002964A8" w:rsidRPr="00703E0A" w14:paraId="7CA99C6B" w14:textId="77777777" w:rsidTr="00CA54DB">
        <w:tc>
          <w:tcPr>
            <w:tcW w:w="1569" w:type="dxa"/>
          </w:tcPr>
          <w:p w14:paraId="4FD9413B" w14:textId="4717B6E5" w:rsidR="00047134" w:rsidRPr="00703E0A" w:rsidRDefault="00047134" w:rsidP="00047134">
            <w:pPr>
              <w:rPr>
                <w:b/>
                <w:bCs/>
                <w:u w:val="single"/>
              </w:rPr>
            </w:pPr>
            <w:r w:rsidRPr="00703E0A">
              <w:rPr>
                <w:b/>
                <w:bCs/>
                <w:u w:val="single"/>
              </w:rPr>
              <w:t>Organization</w:t>
            </w:r>
          </w:p>
        </w:tc>
        <w:tc>
          <w:tcPr>
            <w:tcW w:w="1573" w:type="dxa"/>
          </w:tcPr>
          <w:p w14:paraId="5CA84714" w14:textId="311785A5" w:rsidR="00047134" w:rsidRPr="00703E0A" w:rsidRDefault="00047134" w:rsidP="00047134">
            <w:pPr>
              <w:rPr>
                <w:b/>
                <w:bCs/>
                <w:u w:val="single"/>
              </w:rPr>
            </w:pPr>
            <w:r w:rsidRPr="00703E0A">
              <w:rPr>
                <w:b/>
                <w:bCs/>
                <w:u w:val="single"/>
              </w:rPr>
              <w:t>Position</w:t>
            </w:r>
          </w:p>
        </w:tc>
        <w:tc>
          <w:tcPr>
            <w:tcW w:w="1317" w:type="dxa"/>
          </w:tcPr>
          <w:p w14:paraId="3EBBB184" w14:textId="0692A7E0" w:rsidR="00047134" w:rsidRPr="00703E0A" w:rsidRDefault="00047134" w:rsidP="00047134">
            <w:pPr>
              <w:rPr>
                <w:b/>
                <w:bCs/>
                <w:u w:val="single"/>
              </w:rPr>
            </w:pPr>
            <w:r w:rsidRPr="00703E0A">
              <w:rPr>
                <w:b/>
                <w:bCs/>
                <w:u w:val="single"/>
              </w:rPr>
              <w:t>Name</w:t>
            </w:r>
          </w:p>
        </w:tc>
        <w:tc>
          <w:tcPr>
            <w:tcW w:w="1581" w:type="dxa"/>
          </w:tcPr>
          <w:p w14:paraId="4195FA55" w14:textId="700827C7" w:rsidR="00047134" w:rsidRPr="00703E0A" w:rsidRDefault="00047134" w:rsidP="00047134">
            <w:pPr>
              <w:rPr>
                <w:b/>
                <w:bCs/>
                <w:u w:val="single"/>
              </w:rPr>
            </w:pPr>
            <w:r w:rsidRPr="00703E0A">
              <w:rPr>
                <w:b/>
                <w:bCs/>
                <w:u w:val="single"/>
              </w:rPr>
              <w:t>Phone</w:t>
            </w:r>
          </w:p>
        </w:tc>
        <w:tc>
          <w:tcPr>
            <w:tcW w:w="3310" w:type="dxa"/>
          </w:tcPr>
          <w:p w14:paraId="31B15F81" w14:textId="387C89A5" w:rsidR="00047134" w:rsidRPr="00703E0A" w:rsidRDefault="00047134" w:rsidP="00047134">
            <w:pPr>
              <w:rPr>
                <w:b/>
                <w:bCs/>
                <w:u w:val="single"/>
              </w:rPr>
            </w:pPr>
            <w:r w:rsidRPr="00703E0A">
              <w:rPr>
                <w:b/>
                <w:bCs/>
                <w:u w:val="single"/>
              </w:rPr>
              <w:t>E-Mail</w:t>
            </w:r>
          </w:p>
        </w:tc>
      </w:tr>
      <w:tr w:rsidR="002964A8" w:rsidRPr="00703E0A" w14:paraId="6CEF5004" w14:textId="77777777" w:rsidTr="00CA54DB">
        <w:tc>
          <w:tcPr>
            <w:tcW w:w="1569" w:type="dxa"/>
            <w:shd w:val="clear" w:color="auto" w:fill="BFBFBF" w:themeFill="background1" w:themeFillShade="BF"/>
          </w:tcPr>
          <w:p w14:paraId="0F56674C" w14:textId="62F67B20" w:rsidR="00566CBA" w:rsidRPr="00703E0A" w:rsidRDefault="00566CBA">
            <w:pPr>
              <w:rPr>
                <w:b/>
                <w:bCs/>
                <w:u w:val="single"/>
              </w:rPr>
            </w:pPr>
            <w:r w:rsidRPr="00703E0A">
              <w:rPr>
                <w:b/>
                <w:bCs/>
                <w:u w:val="single"/>
              </w:rPr>
              <w:t>MD Region III HCC</w:t>
            </w:r>
          </w:p>
        </w:tc>
        <w:tc>
          <w:tcPr>
            <w:tcW w:w="1573" w:type="dxa"/>
            <w:shd w:val="clear" w:color="auto" w:fill="BFBFBF" w:themeFill="background1" w:themeFillShade="BF"/>
          </w:tcPr>
          <w:p w14:paraId="00C588D5" w14:textId="77777777" w:rsidR="00566CBA" w:rsidRPr="00703E0A" w:rsidRDefault="00566CBA">
            <w:pPr>
              <w:rPr>
                <w:b/>
                <w:bCs/>
                <w:u w:val="single"/>
              </w:rPr>
            </w:pPr>
          </w:p>
        </w:tc>
        <w:tc>
          <w:tcPr>
            <w:tcW w:w="1317" w:type="dxa"/>
            <w:shd w:val="clear" w:color="auto" w:fill="BFBFBF" w:themeFill="background1" w:themeFillShade="BF"/>
          </w:tcPr>
          <w:p w14:paraId="351F0C07" w14:textId="77777777" w:rsidR="00566CBA" w:rsidRPr="00703E0A" w:rsidRDefault="00566CBA">
            <w:pPr>
              <w:rPr>
                <w:b/>
                <w:bCs/>
                <w:u w:val="single"/>
              </w:rPr>
            </w:pPr>
          </w:p>
        </w:tc>
        <w:tc>
          <w:tcPr>
            <w:tcW w:w="1581" w:type="dxa"/>
            <w:shd w:val="clear" w:color="auto" w:fill="BFBFBF" w:themeFill="background1" w:themeFillShade="BF"/>
          </w:tcPr>
          <w:p w14:paraId="031D2850" w14:textId="77777777" w:rsidR="00566CBA" w:rsidRPr="00703E0A" w:rsidRDefault="00566CBA">
            <w:pPr>
              <w:rPr>
                <w:b/>
                <w:bCs/>
                <w:u w:val="single"/>
              </w:rPr>
            </w:pPr>
          </w:p>
        </w:tc>
        <w:tc>
          <w:tcPr>
            <w:tcW w:w="3310" w:type="dxa"/>
            <w:shd w:val="clear" w:color="auto" w:fill="BFBFBF" w:themeFill="background1" w:themeFillShade="BF"/>
          </w:tcPr>
          <w:p w14:paraId="10A033C9" w14:textId="77777777" w:rsidR="00566CBA" w:rsidRPr="00703E0A" w:rsidRDefault="00566CBA">
            <w:pPr>
              <w:rPr>
                <w:b/>
                <w:bCs/>
                <w:u w:val="single"/>
              </w:rPr>
            </w:pPr>
          </w:p>
        </w:tc>
      </w:tr>
      <w:tr w:rsidR="002964A8" w:rsidRPr="00703E0A" w14:paraId="7D8825B1" w14:textId="77777777" w:rsidTr="00CA54DB">
        <w:tc>
          <w:tcPr>
            <w:tcW w:w="1569" w:type="dxa"/>
          </w:tcPr>
          <w:p w14:paraId="11E2BCCB" w14:textId="0C5EFEEC" w:rsidR="00047134" w:rsidRPr="00703E0A" w:rsidRDefault="00047134" w:rsidP="00583F68">
            <w:pPr>
              <w:jc w:val="center"/>
            </w:pPr>
            <w:r w:rsidRPr="00703E0A">
              <w:t>MD Region III HCC</w:t>
            </w:r>
          </w:p>
        </w:tc>
        <w:tc>
          <w:tcPr>
            <w:tcW w:w="1573" w:type="dxa"/>
          </w:tcPr>
          <w:p w14:paraId="42717E67" w14:textId="3A0DF018" w:rsidR="00047134" w:rsidRPr="00703E0A" w:rsidRDefault="00047134" w:rsidP="00583F68">
            <w:pPr>
              <w:jc w:val="center"/>
            </w:pPr>
            <w:r w:rsidRPr="00703E0A">
              <w:t>Chair</w:t>
            </w:r>
          </w:p>
        </w:tc>
        <w:tc>
          <w:tcPr>
            <w:tcW w:w="1317" w:type="dxa"/>
          </w:tcPr>
          <w:p w14:paraId="170B1A46" w14:textId="31A4023F" w:rsidR="00047134" w:rsidRPr="00703E0A" w:rsidRDefault="00047134" w:rsidP="00583F68">
            <w:pPr>
              <w:jc w:val="center"/>
            </w:pPr>
            <w:r w:rsidRPr="00703E0A">
              <w:t>Christina Hughes</w:t>
            </w:r>
          </w:p>
        </w:tc>
        <w:tc>
          <w:tcPr>
            <w:tcW w:w="1581" w:type="dxa"/>
          </w:tcPr>
          <w:p w14:paraId="0BC82134" w14:textId="15620208" w:rsidR="00583F68" w:rsidRPr="00703E0A" w:rsidRDefault="00583F68" w:rsidP="00583F68">
            <w:pPr>
              <w:jc w:val="center"/>
            </w:pPr>
            <w:r w:rsidRPr="00703E0A">
              <w:t>443.777.7380</w:t>
            </w:r>
          </w:p>
          <w:p w14:paraId="1FFBB5A4" w14:textId="25BAD69E" w:rsidR="00047134" w:rsidRPr="00703E0A" w:rsidRDefault="00583F68" w:rsidP="00583F68">
            <w:pPr>
              <w:jc w:val="center"/>
            </w:pPr>
            <w:r w:rsidRPr="00703E0A">
              <w:t>410.935.7370</w:t>
            </w:r>
          </w:p>
        </w:tc>
        <w:tc>
          <w:tcPr>
            <w:tcW w:w="3310" w:type="dxa"/>
          </w:tcPr>
          <w:p w14:paraId="16740FA0" w14:textId="515B0996" w:rsidR="00047134" w:rsidRPr="00703E0A" w:rsidRDefault="00583F68" w:rsidP="00583F68">
            <w:pPr>
              <w:jc w:val="center"/>
            </w:pPr>
            <w:r w:rsidRPr="00703E0A">
              <w:t>Christina.Hughes@medstar.net</w:t>
            </w:r>
          </w:p>
        </w:tc>
      </w:tr>
      <w:tr w:rsidR="002964A8" w:rsidRPr="00703E0A" w14:paraId="72AE60BA" w14:textId="77777777" w:rsidTr="00CA54DB">
        <w:tc>
          <w:tcPr>
            <w:tcW w:w="1569" w:type="dxa"/>
          </w:tcPr>
          <w:p w14:paraId="6B1AFCD2" w14:textId="70752CBB" w:rsidR="00047134" w:rsidRPr="00703E0A" w:rsidRDefault="00047134" w:rsidP="00583F68">
            <w:pPr>
              <w:jc w:val="center"/>
            </w:pPr>
            <w:r w:rsidRPr="00703E0A">
              <w:t>MD Region III HCC</w:t>
            </w:r>
          </w:p>
        </w:tc>
        <w:tc>
          <w:tcPr>
            <w:tcW w:w="1573" w:type="dxa"/>
          </w:tcPr>
          <w:p w14:paraId="0561F882" w14:textId="7523EA7D" w:rsidR="00047134" w:rsidRPr="00703E0A" w:rsidRDefault="00047134" w:rsidP="00583F68">
            <w:pPr>
              <w:jc w:val="center"/>
            </w:pPr>
            <w:r w:rsidRPr="00703E0A">
              <w:t>Emergency Manager</w:t>
            </w:r>
          </w:p>
        </w:tc>
        <w:tc>
          <w:tcPr>
            <w:tcW w:w="1317" w:type="dxa"/>
          </w:tcPr>
          <w:p w14:paraId="1A873C37" w14:textId="7A6FE5ED" w:rsidR="00047134" w:rsidRPr="00703E0A" w:rsidRDefault="00566CBA" w:rsidP="00583F68">
            <w:pPr>
              <w:jc w:val="center"/>
            </w:pPr>
            <w:r w:rsidRPr="00703E0A">
              <w:t>Shane Anderson</w:t>
            </w:r>
          </w:p>
        </w:tc>
        <w:tc>
          <w:tcPr>
            <w:tcW w:w="1581" w:type="dxa"/>
          </w:tcPr>
          <w:p w14:paraId="511DCB2B" w14:textId="0E60F920" w:rsidR="00047134" w:rsidRPr="00703E0A" w:rsidRDefault="00583F68" w:rsidP="00583F68">
            <w:pPr>
              <w:jc w:val="center"/>
            </w:pPr>
            <w:r w:rsidRPr="00703E0A">
              <w:t>240.470.0888</w:t>
            </w:r>
          </w:p>
        </w:tc>
        <w:tc>
          <w:tcPr>
            <w:tcW w:w="3310" w:type="dxa"/>
          </w:tcPr>
          <w:p w14:paraId="7F080B81" w14:textId="34A3BF5F" w:rsidR="00047134" w:rsidRPr="00703E0A" w:rsidRDefault="00583F68" w:rsidP="00583F68">
            <w:pPr>
              <w:jc w:val="center"/>
            </w:pPr>
            <w:r w:rsidRPr="00703E0A">
              <w:t>sanderson@mhaonline.org</w:t>
            </w:r>
          </w:p>
        </w:tc>
      </w:tr>
      <w:tr w:rsidR="002964A8" w:rsidRPr="00703E0A" w14:paraId="5CC87409" w14:textId="77777777" w:rsidTr="00CA54DB">
        <w:tc>
          <w:tcPr>
            <w:tcW w:w="1569" w:type="dxa"/>
            <w:shd w:val="clear" w:color="auto" w:fill="BFBFBF" w:themeFill="background1" w:themeFillShade="BF"/>
          </w:tcPr>
          <w:p w14:paraId="0B7565D9" w14:textId="2C8C7AAD" w:rsidR="00047134" w:rsidRPr="00703E0A" w:rsidRDefault="00047134" w:rsidP="00047134">
            <w:pPr>
              <w:rPr>
                <w:b/>
                <w:bCs/>
                <w:u w:val="single"/>
              </w:rPr>
            </w:pPr>
            <w:r w:rsidRPr="00703E0A">
              <w:rPr>
                <w:b/>
                <w:bCs/>
                <w:u w:val="single"/>
              </w:rPr>
              <w:t>MIEMSS</w:t>
            </w:r>
          </w:p>
        </w:tc>
        <w:tc>
          <w:tcPr>
            <w:tcW w:w="1573" w:type="dxa"/>
            <w:shd w:val="clear" w:color="auto" w:fill="BFBFBF" w:themeFill="background1" w:themeFillShade="BF"/>
          </w:tcPr>
          <w:p w14:paraId="31D0DBAC" w14:textId="77777777" w:rsidR="00047134" w:rsidRPr="00703E0A" w:rsidRDefault="00047134" w:rsidP="00047134"/>
        </w:tc>
        <w:tc>
          <w:tcPr>
            <w:tcW w:w="1317" w:type="dxa"/>
            <w:shd w:val="clear" w:color="auto" w:fill="BFBFBF" w:themeFill="background1" w:themeFillShade="BF"/>
          </w:tcPr>
          <w:p w14:paraId="348824E9" w14:textId="77777777" w:rsidR="00047134" w:rsidRPr="00703E0A" w:rsidRDefault="00047134" w:rsidP="00047134"/>
        </w:tc>
        <w:tc>
          <w:tcPr>
            <w:tcW w:w="1581" w:type="dxa"/>
            <w:shd w:val="clear" w:color="auto" w:fill="BFBFBF" w:themeFill="background1" w:themeFillShade="BF"/>
          </w:tcPr>
          <w:p w14:paraId="65FCC6CC" w14:textId="77777777" w:rsidR="00047134" w:rsidRPr="00703E0A" w:rsidRDefault="00047134" w:rsidP="00047134"/>
        </w:tc>
        <w:tc>
          <w:tcPr>
            <w:tcW w:w="3310" w:type="dxa"/>
            <w:shd w:val="clear" w:color="auto" w:fill="BFBFBF" w:themeFill="background1" w:themeFillShade="BF"/>
          </w:tcPr>
          <w:p w14:paraId="2D637D3E" w14:textId="77777777" w:rsidR="00047134" w:rsidRPr="00703E0A" w:rsidRDefault="00047134" w:rsidP="00047134"/>
        </w:tc>
      </w:tr>
      <w:tr w:rsidR="002964A8" w:rsidRPr="00703E0A" w14:paraId="16BC85E8" w14:textId="77777777" w:rsidTr="00CA54DB">
        <w:tc>
          <w:tcPr>
            <w:tcW w:w="1569" w:type="dxa"/>
          </w:tcPr>
          <w:p w14:paraId="1118662C" w14:textId="60CE1051" w:rsidR="00047134" w:rsidRPr="00703E0A" w:rsidRDefault="00583F68" w:rsidP="00583F68">
            <w:pPr>
              <w:jc w:val="center"/>
            </w:pPr>
            <w:r w:rsidRPr="00703E0A">
              <w:t>MIEMSS</w:t>
            </w:r>
          </w:p>
        </w:tc>
        <w:tc>
          <w:tcPr>
            <w:tcW w:w="1573" w:type="dxa"/>
          </w:tcPr>
          <w:p w14:paraId="701464D9" w14:textId="063D5D7E" w:rsidR="00047134" w:rsidRPr="00703E0A" w:rsidRDefault="00583F68" w:rsidP="00583F68">
            <w:pPr>
              <w:jc w:val="center"/>
            </w:pPr>
            <w:r w:rsidRPr="00703E0A">
              <w:t>MD Region III Admin</w:t>
            </w:r>
            <w:r w:rsidR="00703E0A" w:rsidRPr="00703E0A">
              <w:t>istrator</w:t>
            </w:r>
          </w:p>
        </w:tc>
        <w:tc>
          <w:tcPr>
            <w:tcW w:w="1317" w:type="dxa"/>
          </w:tcPr>
          <w:p w14:paraId="596DC1E1" w14:textId="4C11830C" w:rsidR="00047134" w:rsidRPr="00703E0A" w:rsidRDefault="00583F68" w:rsidP="00583F68">
            <w:pPr>
              <w:jc w:val="center"/>
            </w:pPr>
            <w:r w:rsidRPr="00703E0A">
              <w:t>Jeff Huggins</w:t>
            </w:r>
          </w:p>
        </w:tc>
        <w:tc>
          <w:tcPr>
            <w:tcW w:w="1581" w:type="dxa"/>
          </w:tcPr>
          <w:p w14:paraId="3383E233" w14:textId="1E05A06D" w:rsidR="00703E0A" w:rsidRPr="00703E0A" w:rsidRDefault="00703E0A" w:rsidP="00703E0A">
            <w:pPr>
              <w:pStyle w:val="PlainText"/>
              <w:rPr>
                <w:rFonts w:asciiTheme="minorHAnsi" w:hAnsiTheme="minorHAnsi"/>
                <w:sz w:val="24"/>
                <w:szCs w:val="24"/>
              </w:rPr>
            </w:pPr>
            <w:r w:rsidRPr="00703E0A">
              <w:rPr>
                <w:rFonts w:asciiTheme="minorHAnsi" w:hAnsiTheme="minorHAnsi"/>
                <w:sz w:val="24"/>
                <w:szCs w:val="24"/>
              </w:rPr>
              <w:t>410.706.3996</w:t>
            </w:r>
          </w:p>
          <w:p w14:paraId="62B3C80D" w14:textId="34ABD61A" w:rsidR="00047134" w:rsidRPr="00703E0A" w:rsidRDefault="00703E0A" w:rsidP="00703E0A">
            <w:pPr>
              <w:pStyle w:val="PlainText"/>
              <w:rPr>
                <w:rFonts w:asciiTheme="minorHAnsi" w:hAnsiTheme="minorHAnsi"/>
                <w:sz w:val="24"/>
                <w:szCs w:val="24"/>
              </w:rPr>
            </w:pPr>
            <w:r w:rsidRPr="00703E0A">
              <w:rPr>
                <w:rFonts w:asciiTheme="minorHAnsi" w:hAnsiTheme="minorHAnsi"/>
                <w:sz w:val="24"/>
                <w:szCs w:val="24"/>
              </w:rPr>
              <w:t>443.310.1506</w:t>
            </w:r>
          </w:p>
        </w:tc>
        <w:tc>
          <w:tcPr>
            <w:tcW w:w="3310" w:type="dxa"/>
          </w:tcPr>
          <w:p w14:paraId="260E8978" w14:textId="66DCF548" w:rsidR="00047134" w:rsidRPr="00703E0A" w:rsidRDefault="00703E0A" w:rsidP="00583F68">
            <w:pPr>
              <w:jc w:val="center"/>
            </w:pPr>
            <w:r w:rsidRPr="00703E0A">
              <w:t>jhuggins@miemss.org</w:t>
            </w:r>
          </w:p>
        </w:tc>
      </w:tr>
      <w:tr w:rsidR="002964A8" w:rsidRPr="00703E0A" w14:paraId="156B5C62" w14:textId="77777777" w:rsidTr="00CA54DB">
        <w:tc>
          <w:tcPr>
            <w:tcW w:w="1569" w:type="dxa"/>
          </w:tcPr>
          <w:p w14:paraId="175CEB3E" w14:textId="05A2EA3E" w:rsidR="00B3263B" w:rsidRPr="00703E0A" w:rsidRDefault="00703E0A" w:rsidP="00B3263B">
            <w:r w:rsidRPr="00703E0A">
              <w:t>MIEMSS</w:t>
            </w:r>
          </w:p>
        </w:tc>
        <w:tc>
          <w:tcPr>
            <w:tcW w:w="1573" w:type="dxa"/>
          </w:tcPr>
          <w:p w14:paraId="62B9591A" w14:textId="1BC05D7A" w:rsidR="00B3263B" w:rsidRPr="00703E0A" w:rsidRDefault="00703E0A" w:rsidP="00B3263B">
            <w:r w:rsidRPr="00703E0A">
              <w:t>Director of Emergency Operations</w:t>
            </w:r>
          </w:p>
        </w:tc>
        <w:tc>
          <w:tcPr>
            <w:tcW w:w="1317" w:type="dxa"/>
          </w:tcPr>
          <w:p w14:paraId="7B9C2165" w14:textId="487AE0DC" w:rsidR="00B3263B" w:rsidRPr="00703E0A" w:rsidRDefault="00703E0A" w:rsidP="00B3263B">
            <w:r w:rsidRPr="00703E0A">
              <w:t>Randy Linthicum</w:t>
            </w:r>
          </w:p>
        </w:tc>
        <w:tc>
          <w:tcPr>
            <w:tcW w:w="1581" w:type="dxa"/>
          </w:tcPr>
          <w:p w14:paraId="1F2EA724" w14:textId="71796FEA" w:rsidR="00703E0A" w:rsidRPr="00703E0A" w:rsidRDefault="00703E0A" w:rsidP="00703E0A">
            <w:r w:rsidRPr="00703E0A">
              <w:t>410.706.4674</w:t>
            </w:r>
          </w:p>
          <w:p w14:paraId="2FBA0F90" w14:textId="0E1BE38A" w:rsidR="00B3263B" w:rsidRPr="00703E0A" w:rsidRDefault="00703E0A" w:rsidP="00703E0A">
            <w:r w:rsidRPr="00703E0A">
              <w:t>410.608.5501</w:t>
            </w:r>
          </w:p>
        </w:tc>
        <w:tc>
          <w:tcPr>
            <w:tcW w:w="3310" w:type="dxa"/>
          </w:tcPr>
          <w:p w14:paraId="0FF3C222" w14:textId="2FD8DF33" w:rsidR="00B3263B" w:rsidRPr="00703E0A" w:rsidRDefault="00703E0A" w:rsidP="00703E0A">
            <w:pPr>
              <w:spacing w:before="100" w:beforeAutospacing="1" w:after="100" w:afterAutospacing="1"/>
              <w:jc w:val="center"/>
            </w:pPr>
            <w:r w:rsidRPr="00703E0A">
              <w:t>rlinthicum@miemss.org</w:t>
            </w:r>
          </w:p>
        </w:tc>
      </w:tr>
      <w:tr w:rsidR="002964A8" w:rsidRPr="00703E0A" w14:paraId="10541111" w14:textId="77777777" w:rsidTr="00CA54DB">
        <w:tc>
          <w:tcPr>
            <w:tcW w:w="1569" w:type="dxa"/>
            <w:shd w:val="clear" w:color="auto" w:fill="BFBFBF" w:themeFill="background1" w:themeFillShade="BF"/>
          </w:tcPr>
          <w:p w14:paraId="3527A889" w14:textId="26544314" w:rsidR="00B3263B" w:rsidRPr="00703E0A" w:rsidRDefault="00B3263B" w:rsidP="00B3263B">
            <w:pPr>
              <w:rPr>
                <w:b/>
                <w:bCs/>
                <w:u w:val="single"/>
              </w:rPr>
            </w:pPr>
            <w:r w:rsidRPr="00703E0A">
              <w:rPr>
                <w:b/>
                <w:bCs/>
                <w:u w:val="single"/>
              </w:rPr>
              <w:t>Pediatric Trauma Hospitals</w:t>
            </w:r>
          </w:p>
        </w:tc>
        <w:tc>
          <w:tcPr>
            <w:tcW w:w="1573" w:type="dxa"/>
            <w:shd w:val="clear" w:color="auto" w:fill="BFBFBF" w:themeFill="background1" w:themeFillShade="BF"/>
          </w:tcPr>
          <w:p w14:paraId="4D79530E" w14:textId="77777777" w:rsidR="00B3263B" w:rsidRPr="00703E0A" w:rsidRDefault="00B3263B" w:rsidP="00B3263B">
            <w:pPr>
              <w:rPr>
                <w:b/>
                <w:bCs/>
                <w:u w:val="single"/>
              </w:rPr>
            </w:pPr>
          </w:p>
        </w:tc>
        <w:tc>
          <w:tcPr>
            <w:tcW w:w="1317" w:type="dxa"/>
            <w:shd w:val="clear" w:color="auto" w:fill="BFBFBF" w:themeFill="background1" w:themeFillShade="BF"/>
          </w:tcPr>
          <w:p w14:paraId="42741E45" w14:textId="77777777" w:rsidR="00B3263B" w:rsidRPr="00703E0A" w:rsidRDefault="00B3263B" w:rsidP="00B3263B">
            <w:pPr>
              <w:rPr>
                <w:b/>
                <w:bCs/>
                <w:u w:val="single"/>
              </w:rPr>
            </w:pPr>
          </w:p>
        </w:tc>
        <w:tc>
          <w:tcPr>
            <w:tcW w:w="1581" w:type="dxa"/>
            <w:shd w:val="clear" w:color="auto" w:fill="BFBFBF" w:themeFill="background1" w:themeFillShade="BF"/>
          </w:tcPr>
          <w:p w14:paraId="7BBA2344" w14:textId="77777777" w:rsidR="00B3263B" w:rsidRPr="00703E0A" w:rsidRDefault="00B3263B" w:rsidP="00B3263B">
            <w:pPr>
              <w:rPr>
                <w:b/>
                <w:bCs/>
                <w:u w:val="single"/>
              </w:rPr>
            </w:pPr>
          </w:p>
        </w:tc>
        <w:tc>
          <w:tcPr>
            <w:tcW w:w="3310" w:type="dxa"/>
            <w:shd w:val="clear" w:color="auto" w:fill="BFBFBF" w:themeFill="background1" w:themeFillShade="BF"/>
          </w:tcPr>
          <w:p w14:paraId="2EE7DE9E" w14:textId="77777777" w:rsidR="00B3263B" w:rsidRPr="00703E0A" w:rsidRDefault="00B3263B" w:rsidP="00B3263B">
            <w:pPr>
              <w:rPr>
                <w:b/>
                <w:bCs/>
                <w:u w:val="single"/>
              </w:rPr>
            </w:pPr>
          </w:p>
        </w:tc>
      </w:tr>
      <w:tr w:rsidR="002964A8" w:rsidRPr="00703E0A" w14:paraId="152DA2C4" w14:textId="77777777" w:rsidTr="00CA54DB">
        <w:tc>
          <w:tcPr>
            <w:tcW w:w="1569" w:type="dxa"/>
          </w:tcPr>
          <w:p w14:paraId="5969C96E" w14:textId="7869B8E9" w:rsidR="00B3263B" w:rsidRPr="00703E0A" w:rsidRDefault="00B3263B" w:rsidP="00583F68">
            <w:pPr>
              <w:jc w:val="center"/>
            </w:pPr>
            <w:r w:rsidRPr="00703E0A">
              <w:t>JHH Pediatric Trauma, Burn, Eye Trauma</w:t>
            </w:r>
          </w:p>
        </w:tc>
        <w:tc>
          <w:tcPr>
            <w:tcW w:w="1573" w:type="dxa"/>
          </w:tcPr>
          <w:p w14:paraId="4A616AFC" w14:textId="4AA81F5C" w:rsidR="00B3263B" w:rsidRPr="00703E0A" w:rsidRDefault="00583F68" w:rsidP="00583F68">
            <w:pPr>
              <w:jc w:val="center"/>
            </w:pPr>
            <w:r w:rsidRPr="00703E0A">
              <w:t>Emergency Manager</w:t>
            </w:r>
          </w:p>
        </w:tc>
        <w:tc>
          <w:tcPr>
            <w:tcW w:w="1317" w:type="dxa"/>
          </w:tcPr>
          <w:p w14:paraId="16522037" w14:textId="7E1EFE32" w:rsidR="00B3263B" w:rsidRPr="00703E0A" w:rsidRDefault="00583F68" w:rsidP="00583F68">
            <w:pPr>
              <w:jc w:val="center"/>
            </w:pPr>
            <w:r w:rsidRPr="00703E0A">
              <w:t>Mary Brown</w:t>
            </w:r>
          </w:p>
        </w:tc>
        <w:tc>
          <w:tcPr>
            <w:tcW w:w="1581" w:type="dxa"/>
          </w:tcPr>
          <w:p w14:paraId="4A0D1C01" w14:textId="654E2D7E" w:rsidR="00583F68" w:rsidRPr="00703E0A" w:rsidRDefault="00583F68" w:rsidP="00583F68">
            <w:pPr>
              <w:jc w:val="center"/>
            </w:pPr>
            <w:r w:rsidRPr="00703E0A">
              <w:t>410.502.5778</w:t>
            </w:r>
          </w:p>
          <w:p w14:paraId="67AA8936" w14:textId="51F54962" w:rsidR="00B3263B" w:rsidRPr="00703E0A" w:rsidRDefault="00583F68" w:rsidP="00583F68">
            <w:pPr>
              <w:jc w:val="center"/>
            </w:pPr>
            <w:r w:rsidRPr="00703E0A">
              <w:t>440.610.7333</w:t>
            </w:r>
          </w:p>
        </w:tc>
        <w:tc>
          <w:tcPr>
            <w:tcW w:w="3310" w:type="dxa"/>
          </w:tcPr>
          <w:p w14:paraId="145ED568" w14:textId="6B417773" w:rsidR="00B3263B" w:rsidRPr="00703E0A" w:rsidRDefault="00583F68" w:rsidP="00583F68">
            <w:pPr>
              <w:jc w:val="center"/>
            </w:pPr>
            <w:r w:rsidRPr="00703E0A">
              <w:t>mbrow232@jhmi.edu</w:t>
            </w:r>
          </w:p>
        </w:tc>
      </w:tr>
      <w:tr w:rsidR="002964A8" w:rsidRPr="00703E0A" w14:paraId="555D7233" w14:textId="77777777" w:rsidTr="00CA54DB">
        <w:tc>
          <w:tcPr>
            <w:tcW w:w="1569" w:type="dxa"/>
          </w:tcPr>
          <w:p w14:paraId="5D401B36" w14:textId="191D209D" w:rsidR="00B3263B" w:rsidRPr="00703E0A" w:rsidRDefault="00B3263B" w:rsidP="00583F68">
            <w:pPr>
              <w:jc w:val="center"/>
            </w:pPr>
            <w:r w:rsidRPr="00703E0A">
              <w:t>Children’s National</w:t>
            </w:r>
          </w:p>
        </w:tc>
        <w:tc>
          <w:tcPr>
            <w:tcW w:w="1573" w:type="dxa"/>
          </w:tcPr>
          <w:p w14:paraId="7F60D38F" w14:textId="55F78AF2" w:rsidR="00B3263B" w:rsidRPr="00703E0A" w:rsidRDefault="00703E0A" w:rsidP="00583F68">
            <w:pPr>
              <w:jc w:val="center"/>
            </w:pPr>
            <w:r w:rsidRPr="00703E0A">
              <w:t>Emergency Preparedness Program Lead</w:t>
            </w:r>
          </w:p>
        </w:tc>
        <w:tc>
          <w:tcPr>
            <w:tcW w:w="1317" w:type="dxa"/>
          </w:tcPr>
          <w:p w14:paraId="40A11933" w14:textId="538A2DB9" w:rsidR="00B3263B" w:rsidRPr="00703E0A" w:rsidRDefault="00703E0A" w:rsidP="00583F68">
            <w:pPr>
              <w:jc w:val="center"/>
            </w:pPr>
            <w:r w:rsidRPr="00703E0A">
              <w:t>Rebecca Cahill</w:t>
            </w:r>
          </w:p>
        </w:tc>
        <w:tc>
          <w:tcPr>
            <w:tcW w:w="1581" w:type="dxa"/>
          </w:tcPr>
          <w:p w14:paraId="57606C8A" w14:textId="1E155BC8" w:rsidR="00703E0A" w:rsidRPr="00703E0A" w:rsidRDefault="00703E0A" w:rsidP="00703E0A">
            <w:pPr>
              <w:jc w:val="center"/>
            </w:pPr>
            <w:r w:rsidRPr="00703E0A">
              <w:t>202.476.3430</w:t>
            </w:r>
          </w:p>
          <w:p w14:paraId="7F5083ED" w14:textId="7A1577A9" w:rsidR="00B3263B" w:rsidRPr="00703E0A" w:rsidRDefault="00703E0A" w:rsidP="00703E0A">
            <w:pPr>
              <w:jc w:val="center"/>
            </w:pPr>
            <w:r w:rsidRPr="00703E0A">
              <w:t>202.259.3905</w:t>
            </w:r>
          </w:p>
        </w:tc>
        <w:tc>
          <w:tcPr>
            <w:tcW w:w="3310" w:type="dxa"/>
          </w:tcPr>
          <w:p w14:paraId="4EE22976" w14:textId="38C94D06" w:rsidR="00B3263B" w:rsidRPr="00703E0A" w:rsidRDefault="00703E0A" w:rsidP="00703E0A">
            <w:r w:rsidRPr="00703E0A">
              <w:t>RCAHILL@childrensnational.org</w:t>
            </w:r>
          </w:p>
        </w:tc>
      </w:tr>
      <w:tr w:rsidR="00703E0A" w:rsidRPr="00703E0A" w14:paraId="05AD563E" w14:textId="77777777" w:rsidTr="00CA54DB">
        <w:tc>
          <w:tcPr>
            <w:tcW w:w="1569" w:type="dxa"/>
            <w:shd w:val="clear" w:color="auto" w:fill="BFBFBF" w:themeFill="background1" w:themeFillShade="BF"/>
          </w:tcPr>
          <w:p w14:paraId="34FDB74E" w14:textId="6CAC1504" w:rsidR="00B3263B" w:rsidRPr="00703E0A" w:rsidRDefault="00B3263B" w:rsidP="00583F68">
            <w:pPr>
              <w:jc w:val="center"/>
              <w:rPr>
                <w:b/>
                <w:bCs/>
                <w:u w:val="single"/>
              </w:rPr>
            </w:pPr>
            <w:r w:rsidRPr="00703E0A">
              <w:rPr>
                <w:b/>
                <w:bCs/>
                <w:u w:val="single"/>
              </w:rPr>
              <w:t>Pediatric Specialty</w:t>
            </w:r>
          </w:p>
        </w:tc>
        <w:tc>
          <w:tcPr>
            <w:tcW w:w="1573" w:type="dxa"/>
            <w:shd w:val="clear" w:color="auto" w:fill="BFBFBF" w:themeFill="background1" w:themeFillShade="BF"/>
          </w:tcPr>
          <w:p w14:paraId="046E03E8" w14:textId="77777777" w:rsidR="00B3263B" w:rsidRPr="00703E0A" w:rsidRDefault="00B3263B" w:rsidP="00583F68">
            <w:pPr>
              <w:jc w:val="center"/>
              <w:rPr>
                <w:b/>
                <w:bCs/>
                <w:u w:val="single"/>
              </w:rPr>
            </w:pPr>
          </w:p>
        </w:tc>
        <w:tc>
          <w:tcPr>
            <w:tcW w:w="1317" w:type="dxa"/>
            <w:shd w:val="clear" w:color="auto" w:fill="BFBFBF" w:themeFill="background1" w:themeFillShade="BF"/>
          </w:tcPr>
          <w:p w14:paraId="0B988339" w14:textId="77777777" w:rsidR="00B3263B" w:rsidRPr="00703E0A" w:rsidRDefault="00B3263B" w:rsidP="00583F68">
            <w:pPr>
              <w:jc w:val="center"/>
              <w:rPr>
                <w:b/>
                <w:bCs/>
                <w:u w:val="single"/>
              </w:rPr>
            </w:pPr>
          </w:p>
        </w:tc>
        <w:tc>
          <w:tcPr>
            <w:tcW w:w="1581" w:type="dxa"/>
            <w:shd w:val="clear" w:color="auto" w:fill="BFBFBF" w:themeFill="background1" w:themeFillShade="BF"/>
          </w:tcPr>
          <w:p w14:paraId="74EECE10" w14:textId="77777777" w:rsidR="00B3263B" w:rsidRPr="00703E0A" w:rsidRDefault="00B3263B" w:rsidP="00583F68">
            <w:pPr>
              <w:jc w:val="center"/>
              <w:rPr>
                <w:b/>
                <w:bCs/>
                <w:u w:val="single"/>
              </w:rPr>
            </w:pPr>
          </w:p>
        </w:tc>
        <w:tc>
          <w:tcPr>
            <w:tcW w:w="3310" w:type="dxa"/>
            <w:shd w:val="clear" w:color="auto" w:fill="BFBFBF" w:themeFill="background1" w:themeFillShade="BF"/>
          </w:tcPr>
          <w:p w14:paraId="08642A09" w14:textId="77777777" w:rsidR="00B3263B" w:rsidRPr="00703E0A" w:rsidRDefault="00B3263B" w:rsidP="00583F68">
            <w:pPr>
              <w:jc w:val="center"/>
              <w:rPr>
                <w:b/>
                <w:bCs/>
                <w:u w:val="single"/>
              </w:rPr>
            </w:pPr>
          </w:p>
        </w:tc>
      </w:tr>
      <w:tr w:rsidR="002964A8" w:rsidRPr="00703E0A" w14:paraId="3B13D837" w14:textId="77777777" w:rsidTr="00CA54DB">
        <w:tc>
          <w:tcPr>
            <w:tcW w:w="1569" w:type="dxa"/>
          </w:tcPr>
          <w:p w14:paraId="65D23A20" w14:textId="5264C045" w:rsidR="00B3263B" w:rsidRPr="00703E0A" w:rsidRDefault="00B3263B" w:rsidP="00583F68">
            <w:pPr>
              <w:jc w:val="center"/>
            </w:pPr>
            <w:r w:rsidRPr="00703E0A">
              <w:t>Mt. Washington</w:t>
            </w:r>
          </w:p>
        </w:tc>
        <w:tc>
          <w:tcPr>
            <w:tcW w:w="1573" w:type="dxa"/>
          </w:tcPr>
          <w:p w14:paraId="4D0CC0E8" w14:textId="1118587B" w:rsidR="00B3263B" w:rsidRPr="00703E0A" w:rsidRDefault="00583F68" w:rsidP="00583F68">
            <w:pPr>
              <w:jc w:val="center"/>
            </w:pPr>
            <w:r w:rsidRPr="00703E0A">
              <w:t>Emergency Manager</w:t>
            </w:r>
          </w:p>
        </w:tc>
        <w:tc>
          <w:tcPr>
            <w:tcW w:w="1317" w:type="dxa"/>
          </w:tcPr>
          <w:p w14:paraId="7D51519B" w14:textId="33301BDA" w:rsidR="00B3263B" w:rsidRPr="00703E0A" w:rsidRDefault="00583F68" w:rsidP="00583F68">
            <w:pPr>
              <w:jc w:val="center"/>
            </w:pPr>
            <w:r w:rsidRPr="00703E0A">
              <w:t>Troy Rodgers</w:t>
            </w:r>
          </w:p>
        </w:tc>
        <w:tc>
          <w:tcPr>
            <w:tcW w:w="1581" w:type="dxa"/>
          </w:tcPr>
          <w:p w14:paraId="3FCA74F3" w14:textId="77777777" w:rsidR="00583F68" w:rsidRPr="00703E0A" w:rsidRDefault="00583F68" w:rsidP="00583F68">
            <w:pPr>
              <w:jc w:val="center"/>
            </w:pPr>
            <w:r w:rsidRPr="00703E0A">
              <w:t xml:space="preserve">410.578.2664 </w:t>
            </w:r>
          </w:p>
          <w:p w14:paraId="33B49288" w14:textId="58E53896" w:rsidR="00583F68" w:rsidRPr="00703E0A" w:rsidRDefault="00583F68" w:rsidP="00583F68">
            <w:pPr>
              <w:jc w:val="center"/>
            </w:pPr>
            <w:r w:rsidRPr="00703E0A">
              <w:t>443.904.0998</w:t>
            </w:r>
          </w:p>
        </w:tc>
        <w:tc>
          <w:tcPr>
            <w:tcW w:w="3310" w:type="dxa"/>
          </w:tcPr>
          <w:p w14:paraId="3166428D" w14:textId="498C8F14" w:rsidR="00B3263B" w:rsidRPr="00703E0A" w:rsidRDefault="00583F68" w:rsidP="00583F68">
            <w:pPr>
              <w:jc w:val="center"/>
            </w:pPr>
            <w:r w:rsidRPr="00703E0A">
              <w:t>troy.rodgers@mwph.org</w:t>
            </w:r>
          </w:p>
        </w:tc>
      </w:tr>
      <w:tr w:rsidR="00703E0A" w:rsidRPr="00703E0A" w14:paraId="6127C362" w14:textId="77777777" w:rsidTr="00CA54DB">
        <w:tc>
          <w:tcPr>
            <w:tcW w:w="1569" w:type="dxa"/>
            <w:shd w:val="clear" w:color="auto" w:fill="BFBFBF" w:themeFill="background1" w:themeFillShade="BF"/>
          </w:tcPr>
          <w:p w14:paraId="1EFDFB58" w14:textId="2CADAC7C" w:rsidR="00B3263B" w:rsidRPr="00703E0A" w:rsidRDefault="00B3263B" w:rsidP="00583F68">
            <w:pPr>
              <w:jc w:val="center"/>
              <w:rPr>
                <w:b/>
                <w:bCs/>
                <w:u w:val="single"/>
              </w:rPr>
            </w:pPr>
            <w:r w:rsidRPr="00703E0A">
              <w:rPr>
                <w:b/>
                <w:bCs/>
                <w:u w:val="single"/>
              </w:rPr>
              <w:t>Adult Trauma</w:t>
            </w:r>
          </w:p>
        </w:tc>
        <w:tc>
          <w:tcPr>
            <w:tcW w:w="1573" w:type="dxa"/>
            <w:shd w:val="clear" w:color="auto" w:fill="BFBFBF" w:themeFill="background1" w:themeFillShade="BF"/>
          </w:tcPr>
          <w:p w14:paraId="10A02854" w14:textId="77777777" w:rsidR="00B3263B" w:rsidRPr="00703E0A" w:rsidRDefault="00B3263B" w:rsidP="00583F68">
            <w:pPr>
              <w:jc w:val="center"/>
            </w:pPr>
          </w:p>
        </w:tc>
        <w:tc>
          <w:tcPr>
            <w:tcW w:w="1317" w:type="dxa"/>
            <w:shd w:val="clear" w:color="auto" w:fill="BFBFBF" w:themeFill="background1" w:themeFillShade="BF"/>
          </w:tcPr>
          <w:p w14:paraId="6B37CB52" w14:textId="77777777" w:rsidR="00B3263B" w:rsidRPr="00703E0A" w:rsidRDefault="00B3263B" w:rsidP="00583F68">
            <w:pPr>
              <w:jc w:val="center"/>
            </w:pPr>
          </w:p>
        </w:tc>
        <w:tc>
          <w:tcPr>
            <w:tcW w:w="1581" w:type="dxa"/>
            <w:shd w:val="clear" w:color="auto" w:fill="BFBFBF" w:themeFill="background1" w:themeFillShade="BF"/>
          </w:tcPr>
          <w:p w14:paraId="567FFA74" w14:textId="77777777" w:rsidR="00B3263B" w:rsidRPr="00703E0A" w:rsidRDefault="00B3263B" w:rsidP="00583F68">
            <w:pPr>
              <w:jc w:val="center"/>
            </w:pPr>
          </w:p>
        </w:tc>
        <w:tc>
          <w:tcPr>
            <w:tcW w:w="3310" w:type="dxa"/>
            <w:shd w:val="clear" w:color="auto" w:fill="BFBFBF" w:themeFill="background1" w:themeFillShade="BF"/>
          </w:tcPr>
          <w:p w14:paraId="06B8231D" w14:textId="77777777" w:rsidR="00B3263B" w:rsidRPr="00703E0A" w:rsidRDefault="00B3263B" w:rsidP="00583F68">
            <w:pPr>
              <w:jc w:val="center"/>
            </w:pPr>
          </w:p>
        </w:tc>
      </w:tr>
      <w:tr w:rsidR="002964A8" w:rsidRPr="00703E0A" w14:paraId="131E4450" w14:textId="77777777" w:rsidTr="00CA54DB">
        <w:tc>
          <w:tcPr>
            <w:tcW w:w="1569" w:type="dxa"/>
          </w:tcPr>
          <w:p w14:paraId="4D7F7B1D" w14:textId="5A7A77AE" w:rsidR="00B3263B" w:rsidRPr="00703E0A" w:rsidRDefault="00B3263B" w:rsidP="00583F68">
            <w:pPr>
              <w:jc w:val="center"/>
            </w:pPr>
            <w:r w:rsidRPr="00703E0A">
              <w:t>STC</w:t>
            </w:r>
          </w:p>
        </w:tc>
        <w:tc>
          <w:tcPr>
            <w:tcW w:w="1573" w:type="dxa"/>
          </w:tcPr>
          <w:p w14:paraId="2EA2F2AF" w14:textId="5D6026A7" w:rsidR="00B3263B" w:rsidRPr="00703E0A" w:rsidRDefault="00703E0A" w:rsidP="00583F68">
            <w:pPr>
              <w:jc w:val="center"/>
            </w:pPr>
            <w:r w:rsidRPr="00703E0A">
              <w:t>Emergency Manager</w:t>
            </w:r>
          </w:p>
        </w:tc>
        <w:tc>
          <w:tcPr>
            <w:tcW w:w="1317" w:type="dxa"/>
          </w:tcPr>
          <w:p w14:paraId="3C44F3AC" w14:textId="0B7A1AF8" w:rsidR="00B3263B" w:rsidRPr="00703E0A" w:rsidRDefault="00703E0A" w:rsidP="00583F68">
            <w:pPr>
              <w:jc w:val="center"/>
            </w:pPr>
            <w:r w:rsidRPr="00703E0A">
              <w:t>Syedmehdi "Mehdi" Rizvi</w:t>
            </w:r>
          </w:p>
        </w:tc>
        <w:tc>
          <w:tcPr>
            <w:tcW w:w="1581" w:type="dxa"/>
          </w:tcPr>
          <w:p w14:paraId="640E6C55" w14:textId="77777777" w:rsidR="00B3263B" w:rsidRPr="00703E0A" w:rsidRDefault="00703E0A" w:rsidP="00583F68">
            <w:pPr>
              <w:jc w:val="center"/>
            </w:pPr>
            <w:r w:rsidRPr="00703E0A">
              <w:t>410.328.3467</w:t>
            </w:r>
          </w:p>
          <w:p w14:paraId="3C44EDFE" w14:textId="64CEBACB" w:rsidR="00703E0A" w:rsidRPr="00703E0A" w:rsidRDefault="00703E0A" w:rsidP="00583F68">
            <w:pPr>
              <w:jc w:val="center"/>
            </w:pPr>
            <w:r w:rsidRPr="00703E0A">
              <w:t>443.610.6035</w:t>
            </w:r>
          </w:p>
        </w:tc>
        <w:tc>
          <w:tcPr>
            <w:tcW w:w="3310" w:type="dxa"/>
          </w:tcPr>
          <w:p w14:paraId="3B6B0151" w14:textId="6B5FE29D" w:rsidR="00B3263B" w:rsidRPr="00703E0A" w:rsidRDefault="00703E0A" w:rsidP="00583F68">
            <w:pPr>
              <w:jc w:val="center"/>
            </w:pPr>
            <w:r w:rsidRPr="00703E0A">
              <w:t>syedmehdi.rizvi@umm.edu</w:t>
            </w:r>
          </w:p>
        </w:tc>
      </w:tr>
      <w:tr w:rsidR="001B4045" w:rsidRPr="00703E0A" w14:paraId="4143372D" w14:textId="77777777" w:rsidTr="00CA54DB">
        <w:tc>
          <w:tcPr>
            <w:tcW w:w="1569" w:type="dxa"/>
          </w:tcPr>
          <w:p w14:paraId="7B4E69FB" w14:textId="7C1C70B8" w:rsidR="00703E0A" w:rsidRPr="00703E0A" w:rsidRDefault="00703E0A" w:rsidP="00703E0A">
            <w:pPr>
              <w:jc w:val="center"/>
            </w:pPr>
            <w:r w:rsidRPr="00703E0A">
              <w:t>JHH Adult Trauma</w:t>
            </w:r>
          </w:p>
        </w:tc>
        <w:tc>
          <w:tcPr>
            <w:tcW w:w="1573" w:type="dxa"/>
          </w:tcPr>
          <w:p w14:paraId="0A44C623" w14:textId="3A5E83CA" w:rsidR="00703E0A" w:rsidRPr="00703E0A" w:rsidRDefault="00703E0A" w:rsidP="00703E0A">
            <w:pPr>
              <w:jc w:val="center"/>
            </w:pPr>
            <w:r w:rsidRPr="00703E0A">
              <w:t>Emergency Manager</w:t>
            </w:r>
          </w:p>
        </w:tc>
        <w:tc>
          <w:tcPr>
            <w:tcW w:w="1317" w:type="dxa"/>
          </w:tcPr>
          <w:p w14:paraId="0B71DB40" w14:textId="56F2A0B7" w:rsidR="00703E0A" w:rsidRPr="00703E0A" w:rsidRDefault="00703E0A" w:rsidP="00703E0A">
            <w:pPr>
              <w:jc w:val="center"/>
            </w:pPr>
            <w:r w:rsidRPr="00703E0A">
              <w:t>Mary Brown</w:t>
            </w:r>
          </w:p>
        </w:tc>
        <w:tc>
          <w:tcPr>
            <w:tcW w:w="1581" w:type="dxa"/>
          </w:tcPr>
          <w:p w14:paraId="350C7F7F" w14:textId="77777777" w:rsidR="00703E0A" w:rsidRPr="00703E0A" w:rsidRDefault="00703E0A" w:rsidP="00703E0A">
            <w:pPr>
              <w:jc w:val="center"/>
            </w:pPr>
            <w:r w:rsidRPr="00703E0A">
              <w:t>410.502.5778</w:t>
            </w:r>
          </w:p>
          <w:p w14:paraId="29F4D203" w14:textId="3B83FE02" w:rsidR="00703E0A" w:rsidRPr="00703E0A" w:rsidRDefault="00703E0A" w:rsidP="00703E0A">
            <w:pPr>
              <w:jc w:val="center"/>
            </w:pPr>
            <w:r w:rsidRPr="00703E0A">
              <w:t>440.610.7333</w:t>
            </w:r>
          </w:p>
        </w:tc>
        <w:tc>
          <w:tcPr>
            <w:tcW w:w="3310" w:type="dxa"/>
          </w:tcPr>
          <w:p w14:paraId="30297390" w14:textId="51B46885" w:rsidR="00703E0A" w:rsidRPr="00703E0A" w:rsidRDefault="00703E0A" w:rsidP="00703E0A">
            <w:pPr>
              <w:jc w:val="center"/>
            </w:pPr>
            <w:r w:rsidRPr="00703E0A">
              <w:t>mbrow232@jhmi.edu</w:t>
            </w:r>
          </w:p>
        </w:tc>
      </w:tr>
      <w:tr w:rsidR="001B4045" w:rsidRPr="00703E0A" w14:paraId="34A21EA8" w14:textId="77777777" w:rsidTr="00CA54DB">
        <w:tc>
          <w:tcPr>
            <w:tcW w:w="1569" w:type="dxa"/>
          </w:tcPr>
          <w:p w14:paraId="7346D5B9" w14:textId="62599457" w:rsidR="00703E0A" w:rsidRPr="00703E0A" w:rsidRDefault="00703E0A" w:rsidP="00703E0A">
            <w:pPr>
              <w:jc w:val="center"/>
            </w:pPr>
            <w:r w:rsidRPr="00703E0A">
              <w:t>Sinai Hospital (Level 2)</w:t>
            </w:r>
          </w:p>
        </w:tc>
        <w:tc>
          <w:tcPr>
            <w:tcW w:w="1573" w:type="dxa"/>
          </w:tcPr>
          <w:p w14:paraId="7F8205A7" w14:textId="4A2CC678" w:rsidR="00703E0A" w:rsidRPr="00703E0A" w:rsidRDefault="00703E0A" w:rsidP="00703E0A">
            <w:pPr>
              <w:jc w:val="center"/>
            </w:pPr>
            <w:r w:rsidRPr="00703E0A">
              <w:t>Emergency Manager</w:t>
            </w:r>
          </w:p>
        </w:tc>
        <w:tc>
          <w:tcPr>
            <w:tcW w:w="1317" w:type="dxa"/>
          </w:tcPr>
          <w:p w14:paraId="3A1FC3CA" w14:textId="7566AD9A" w:rsidR="00703E0A" w:rsidRPr="00703E0A" w:rsidRDefault="00703E0A" w:rsidP="00703E0A">
            <w:pPr>
              <w:jc w:val="center"/>
            </w:pPr>
            <w:r w:rsidRPr="00703E0A">
              <w:t>Tom Jeffers</w:t>
            </w:r>
          </w:p>
        </w:tc>
        <w:tc>
          <w:tcPr>
            <w:tcW w:w="1581" w:type="dxa"/>
          </w:tcPr>
          <w:p w14:paraId="7FEE6629" w14:textId="77777777" w:rsidR="00703E0A" w:rsidRPr="00703E0A" w:rsidRDefault="00703E0A" w:rsidP="00703E0A">
            <w:pPr>
              <w:jc w:val="center"/>
            </w:pPr>
            <w:r w:rsidRPr="00703E0A">
              <w:t>410.601.9682</w:t>
            </w:r>
          </w:p>
          <w:p w14:paraId="6FA6FA6A" w14:textId="2336054F" w:rsidR="00703E0A" w:rsidRPr="00703E0A" w:rsidRDefault="00703E0A" w:rsidP="00703E0A">
            <w:pPr>
              <w:jc w:val="center"/>
            </w:pPr>
            <w:r w:rsidRPr="00703E0A">
              <w:t>443.865.1540</w:t>
            </w:r>
          </w:p>
        </w:tc>
        <w:tc>
          <w:tcPr>
            <w:tcW w:w="3310" w:type="dxa"/>
          </w:tcPr>
          <w:p w14:paraId="73E1B322" w14:textId="3E0A426F" w:rsidR="00703E0A" w:rsidRPr="00703E0A" w:rsidRDefault="00703E0A" w:rsidP="00703E0A">
            <w:pPr>
              <w:jc w:val="center"/>
            </w:pPr>
            <w:r w:rsidRPr="00703E0A">
              <w:t>tjeffers@lifebridgehealth.org</w:t>
            </w:r>
          </w:p>
        </w:tc>
      </w:tr>
      <w:tr w:rsidR="001B4045" w:rsidRPr="00703E0A" w14:paraId="49BEC992" w14:textId="77777777" w:rsidTr="00CA54DB">
        <w:tc>
          <w:tcPr>
            <w:tcW w:w="1569" w:type="dxa"/>
          </w:tcPr>
          <w:p w14:paraId="1B8FA65F" w14:textId="0337A752" w:rsidR="00703E0A" w:rsidRPr="00703E0A" w:rsidRDefault="00703E0A" w:rsidP="00703E0A">
            <w:pPr>
              <w:jc w:val="center"/>
            </w:pPr>
            <w:r w:rsidRPr="00703E0A">
              <w:t>Bayview Hospital (Level 2, Burn)</w:t>
            </w:r>
          </w:p>
        </w:tc>
        <w:tc>
          <w:tcPr>
            <w:tcW w:w="1573" w:type="dxa"/>
          </w:tcPr>
          <w:p w14:paraId="70EE5703" w14:textId="05ED349C" w:rsidR="00703E0A" w:rsidRPr="00703E0A" w:rsidRDefault="00703E0A" w:rsidP="00703E0A">
            <w:pPr>
              <w:jc w:val="center"/>
            </w:pPr>
            <w:r w:rsidRPr="00703E0A">
              <w:t>Emergency Manager</w:t>
            </w:r>
          </w:p>
        </w:tc>
        <w:tc>
          <w:tcPr>
            <w:tcW w:w="1317" w:type="dxa"/>
          </w:tcPr>
          <w:p w14:paraId="028CF964" w14:textId="075060EE" w:rsidR="00703E0A" w:rsidRPr="00703E0A" w:rsidRDefault="00703E0A" w:rsidP="00703E0A">
            <w:pPr>
              <w:jc w:val="center"/>
            </w:pPr>
            <w:r w:rsidRPr="00703E0A">
              <w:t>Todd Dousa</w:t>
            </w:r>
          </w:p>
        </w:tc>
        <w:tc>
          <w:tcPr>
            <w:tcW w:w="1581" w:type="dxa"/>
          </w:tcPr>
          <w:p w14:paraId="36D42F3B" w14:textId="77777777" w:rsidR="00703E0A" w:rsidRPr="00703E0A" w:rsidRDefault="00703E0A" w:rsidP="00703E0A">
            <w:pPr>
              <w:jc w:val="center"/>
            </w:pPr>
            <w:r w:rsidRPr="00703E0A">
              <w:t>410.550.9435</w:t>
            </w:r>
          </w:p>
          <w:p w14:paraId="754828FF" w14:textId="31124025" w:rsidR="00703E0A" w:rsidRPr="00703E0A" w:rsidRDefault="00703E0A" w:rsidP="00703E0A">
            <w:pPr>
              <w:jc w:val="center"/>
            </w:pPr>
            <w:r w:rsidRPr="00703E0A">
              <w:t>443.307.5012</w:t>
            </w:r>
          </w:p>
        </w:tc>
        <w:tc>
          <w:tcPr>
            <w:tcW w:w="3310" w:type="dxa"/>
          </w:tcPr>
          <w:p w14:paraId="6C59BD44" w14:textId="719E7226" w:rsidR="00703E0A" w:rsidRPr="00703E0A" w:rsidRDefault="00703E0A" w:rsidP="00703E0A">
            <w:pPr>
              <w:jc w:val="center"/>
            </w:pPr>
            <w:r w:rsidRPr="00703E0A">
              <w:t>tdousa1@jhmi.edu</w:t>
            </w:r>
          </w:p>
        </w:tc>
      </w:tr>
    </w:tbl>
    <w:p w14:paraId="52B40F17" w14:textId="77777777" w:rsidR="00CA54DB" w:rsidRDefault="00CA54DB">
      <w:r>
        <w:br w:type="page"/>
      </w:r>
    </w:p>
    <w:tbl>
      <w:tblPr>
        <w:tblStyle w:val="TableGrid"/>
        <w:tblW w:w="0" w:type="auto"/>
        <w:tblLook w:val="04A0" w:firstRow="1" w:lastRow="0" w:firstColumn="1" w:lastColumn="0" w:noHBand="0" w:noVBand="1"/>
      </w:tblPr>
      <w:tblGrid>
        <w:gridCol w:w="1569"/>
        <w:gridCol w:w="1573"/>
        <w:gridCol w:w="1317"/>
        <w:gridCol w:w="1581"/>
        <w:gridCol w:w="3310"/>
      </w:tblGrid>
      <w:tr w:rsidR="001B4045" w:rsidRPr="00703E0A" w14:paraId="02482878" w14:textId="77777777" w:rsidTr="00CA54DB">
        <w:tc>
          <w:tcPr>
            <w:tcW w:w="1569" w:type="dxa"/>
            <w:shd w:val="clear" w:color="auto" w:fill="BFBFBF" w:themeFill="background1" w:themeFillShade="BF"/>
          </w:tcPr>
          <w:p w14:paraId="7CF302AA" w14:textId="76707136" w:rsidR="00703E0A" w:rsidRPr="00703E0A" w:rsidRDefault="00703E0A" w:rsidP="00703E0A">
            <w:pPr>
              <w:rPr>
                <w:b/>
                <w:bCs/>
                <w:u w:val="single"/>
              </w:rPr>
            </w:pPr>
            <w:r w:rsidRPr="00703E0A">
              <w:rPr>
                <w:b/>
                <w:bCs/>
                <w:u w:val="single"/>
              </w:rPr>
              <w:lastRenderedPageBreak/>
              <w:t>Schools</w:t>
            </w:r>
          </w:p>
        </w:tc>
        <w:tc>
          <w:tcPr>
            <w:tcW w:w="1573" w:type="dxa"/>
            <w:shd w:val="clear" w:color="auto" w:fill="BFBFBF" w:themeFill="background1" w:themeFillShade="BF"/>
          </w:tcPr>
          <w:p w14:paraId="11BA226E" w14:textId="77777777" w:rsidR="00703E0A" w:rsidRPr="00703E0A" w:rsidRDefault="00703E0A" w:rsidP="00703E0A">
            <w:pPr>
              <w:rPr>
                <w:b/>
                <w:bCs/>
                <w:u w:val="single"/>
              </w:rPr>
            </w:pPr>
          </w:p>
        </w:tc>
        <w:tc>
          <w:tcPr>
            <w:tcW w:w="1317" w:type="dxa"/>
            <w:shd w:val="clear" w:color="auto" w:fill="BFBFBF" w:themeFill="background1" w:themeFillShade="BF"/>
          </w:tcPr>
          <w:p w14:paraId="2CC79461" w14:textId="77777777" w:rsidR="00703E0A" w:rsidRPr="00703E0A" w:rsidRDefault="00703E0A" w:rsidP="00703E0A">
            <w:pPr>
              <w:rPr>
                <w:b/>
                <w:bCs/>
                <w:u w:val="single"/>
              </w:rPr>
            </w:pPr>
          </w:p>
        </w:tc>
        <w:tc>
          <w:tcPr>
            <w:tcW w:w="1581" w:type="dxa"/>
            <w:shd w:val="clear" w:color="auto" w:fill="BFBFBF" w:themeFill="background1" w:themeFillShade="BF"/>
          </w:tcPr>
          <w:p w14:paraId="7F940C79" w14:textId="77777777" w:rsidR="00703E0A" w:rsidRPr="00703E0A" w:rsidRDefault="00703E0A" w:rsidP="00703E0A">
            <w:pPr>
              <w:rPr>
                <w:b/>
                <w:bCs/>
                <w:u w:val="single"/>
              </w:rPr>
            </w:pPr>
          </w:p>
        </w:tc>
        <w:tc>
          <w:tcPr>
            <w:tcW w:w="3310" w:type="dxa"/>
            <w:shd w:val="clear" w:color="auto" w:fill="BFBFBF" w:themeFill="background1" w:themeFillShade="BF"/>
          </w:tcPr>
          <w:p w14:paraId="6DAF89D8" w14:textId="77777777" w:rsidR="00703E0A" w:rsidRPr="00703E0A" w:rsidRDefault="00703E0A" w:rsidP="00703E0A">
            <w:pPr>
              <w:rPr>
                <w:b/>
                <w:bCs/>
                <w:u w:val="single"/>
              </w:rPr>
            </w:pPr>
          </w:p>
        </w:tc>
      </w:tr>
      <w:tr w:rsidR="001B4045" w:rsidRPr="00703E0A" w14:paraId="1C539EF5" w14:textId="77777777" w:rsidTr="00CA54DB">
        <w:tc>
          <w:tcPr>
            <w:tcW w:w="1569" w:type="dxa"/>
          </w:tcPr>
          <w:p w14:paraId="254546F5" w14:textId="3E390C12" w:rsidR="00703E0A" w:rsidRPr="00703E0A" w:rsidRDefault="00703E0A" w:rsidP="00703E0A">
            <w:pPr>
              <w:jc w:val="center"/>
            </w:pPr>
            <w:r w:rsidRPr="00703E0A">
              <w:t>Anne Arundel Public Schools</w:t>
            </w:r>
          </w:p>
        </w:tc>
        <w:tc>
          <w:tcPr>
            <w:tcW w:w="1573" w:type="dxa"/>
          </w:tcPr>
          <w:p w14:paraId="6DBFE3CB" w14:textId="72C5E1A6" w:rsidR="00703E0A" w:rsidRPr="00703E0A" w:rsidRDefault="008A6A60" w:rsidP="00703E0A">
            <w:pPr>
              <w:jc w:val="center"/>
            </w:pPr>
            <w:r>
              <w:t>Security Specialist</w:t>
            </w:r>
          </w:p>
        </w:tc>
        <w:tc>
          <w:tcPr>
            <w:tcW w:w="1317" w:type="dxa"/>
          </w:tcPr>
          <w:p w14:paraId="7592DBD4" w14:textId="5AEEB106" w:rsidR="00703E0A" w:rsidRPr="00703E0A" w:rsidRDefault="00703E0A" w:rsidP="00703E0A">
            <w:pPr>
              <w:jc w:val="center"/>
            </w:pPr>
            <w:r w:rsidRPr="00703E0A">
              <w:t>Shelly Powell</w:t>
            </w:r>
          </w:p>
        </w:tc>
        <w:tc>
          <w:tcPr>
            <w:tcW w:w="1581" w:type="dxa"/>
          </w:tcPr>
          <w:p w14:paraId="1E08423D" w14:textId="4CAAF155" w:rsidR="00703E0A" w:rsidRPr="00703E0A" w:rsidRDefault="00703E0A" w:rsidP="00703E0A">
            <w:pPr>
              <w:jc w:val="center"/>
            </w:pPr>
            <w:r w:rsidRPr="00703E0A">
              <w:t>410.222.5086</w:t>
            </w:r>
          </w:p>
        </w:tc>
        <w:tc>
          <w:tcPr>
            <w:tcW w:w="3310" w:type="dxa"/>
          </w:tcPr>
          <w:p w14:paraId="3DE1D921" w14:textId="54F926CA" w:rsidR="00703E0A" w:rsidRPr="00703E0A" w:rsidRDefault="00703E0A" w:rsidP="00703E0A">
            <w:pPr>
              <w:jc w:val="center"/>
            </w:pPr>
            <w:r w:rsidRPr="00703E0A">
              <w:t>slpowell@aacps.org</w:t>
            </w:r>
          </w:p>
        </w:tc>
      </w:tr>
      <w:tr w:rsidR="001B4045" w:rsidRPr="00703E0A" w14:paraId="5BC73916" w14:textId="77777777" w:rsidTr="00CA54DB">
        <w:tc>
          <w:tcPr>
            <w:tcW w:w="1569" w:type="dxa"/>
          </w:tcPr>
          <w:p w14:paraId="4F05D9EC" w14:textId="28724278" w:rsidR="00703E0A" w:rsidRPr="00703E0A" w:rsidRDefault="00703E0A" w:rsidP="00703E0A">
            <w:pPr>
              <w:jc w:val="center"/>
            </w:pPr>
            <w:r w:rsidRPr="00703E0A">
              <w:t>Anne Arundel Public Schools</w:t>
            </w:r>
          </w:p>
        </w:tc>
        <w:tc>
          <w:tcPr>
            <w:tcW w:w="1573" w:type="dxa"/>
          </w:tcPr>
          <w:p w14:paraId="2E860010" w14:textId="1E72FEC2" w:rsidR="00703E0A" w:rsidRPr="00703E0A" w:rsidRDefault="001B4045" w:rsidP="00703E0A">
            <w:pPr>
              <w:jc w:val="center"/>
            </w:pPr>
            <w:r>
              <w:t>Supervisor of School Security</w:t>
            </w:r>
          </w:p>
        </w:tc>
        <w:tc>
          <w:tcPr>
            <w:tcW w:w="1317" w:type="dxa"/>
          </w:tcPr>
          <w:p w14:paraId="65BD2AAB" w14:textId="5B07A974" w:rsidR="00703E0A" w:rsidRPr="00703E0A" w:rsidRDefault="00703E0A" w:rsidP="00703E0A">
            <w:pPr>
              <w:jc w:val="center"/>
            </w:pPr>
            <w:r w:rsidRPr="00703E0A">
              <w:t>Doyle Bat</w:t>
            </w:r>
            <w:r w:rsidR="001B4045">
              <w:t>ten</w:t>
            </w:r>
          </w:p>
        </w:tc>
        <w:tc>
          <w:tcPr>
            <w:tcW w:w="1581" w:type="dxa"/>
          </w:tcPr>
          <w:p w14:paraId="251ADF8E" w14:textId="1A90FA1F" w:rsidR="00703E0A" w:rsidRPr="00703E0A" w:rsidRDefault="00703E0A" w:rsidP="00703E0A">
            <w:pPr>
              <w:jc w:val="center"/>
            </w:pPr>
            <w:r w:rsidRPr="00703E0A">
              <w:t>410.222.5086 (ext. 6)</w:t>
            </w:r>
          </w:p>
        </w:tc>
        <w:tc>
          <w:tcPr>
            <w:tcW w:w="3310" w:type="dxa"/>
          </w:tcPr>
          <w:p w14:paraId="12FF009D" w14:textId="46D82E55" w:rsidR="00703E0A" w:rsidRPr="00703E0A" w:rsidRDefault="00703E0A" w:rsidP="00703E0A">
            <w:pPr>
              <w:jc w:val="center"/>
            </w:pPr>
            <w:r w:rsidRPr="00703E0A">
              <w:t>jdbatten@aacps.org</w:t>
            </w:r>
          </w:p>
        </w:tc>
      </w:tr>
      <w:tr w:rsidR="001B4045" w:rsidRPr="00703E0A" w14:paraId="2F7C77AD" w14:textId="77777777" w:rsidTr="00CA54DB">
        <w:tc>
          <w:tcPr>
            <w:tcW w:w="1569" w:type="dxa"/>
          </w:tcPr>
          <w:p w14:paraId="2CC96467" w14:textId="08A08DA3" w:rsidR="00703E0A" w:rsidRPr="00703E0A" w:rsidRDefault="00703E0A" w:rsidP="00703E0A">
            <w:pPr>
              <w:jc w:val="center"/>
            </w:pPr>
            <w:r w:rsidRPr="00703E0A">
              <w:t>Baltimore City Public Schools</w:t>
            </w:r>
          </w:p>
        </w:tc>
        <w:tc>
          <w:tcPr>
            <w:tcW w:w="1573" w:type="dxa"/>
          </w:tcPr>
          <w:p w14:paraId="451D8E0C" w14:textId="77777777" w:rsidR="00703E0A" w:rsidRPr="00703E0A" w:rsidRDefault="00703E0A" w:rsidP="00703E0A">
            <w:pPr>
              <w:jc w:val="center"/>
            </w:pPr>
          </w:p>
        </w:tc>
        <w:tc>
          <w:tcPr>
            <w:tcW w:w="1317" w:type="dxa"/>
          </w:tcPr>
          <w:p w14:paraId="19DF38E7" w14:textId="6E76601F" w:rsidR="00703E0A" w:rsidRPr="00703E0A" w:rsidRDefault="00703E0A" w:rsidP="00703E0A">
            <w:pPr>
              <w:jc w:val="center"/>
            </w:pPr>
            <w:r w:rsidRPr="00703E0A">
              <w:t>MJ Coleman</w:t>
            </w:r>
          </w:p>
        </w:tc>
        <w:tc>
          <w:tcPr>
            <w:tcW w:w="1581" w:type="dxa"/>
          </w:tcPr>
          <w:p w14:paraId="2396C7E4" w14:textId="4E527F05" w:rsidR="00703E0A" w:rsidRPr="00703E0A" w:rsidRDefault="00703E0A" w:rsidP="00703E0A">
            <w:pPr>
              <w:jc w:val="center"/>
            </w:pPr>
            <w:r w:rsidRPr="00703E0A">
              <w:t>443.904.8072</w:t>
            </w:r>
          </w:p>
        </w:tc>
        <w:tc>
          <w:tcPr>
            <w:tcW w:w="3310" w:type="dxa"/>
          </w:tcPr>
          <w:p w14:paraId="6A7F44BA" w14:textId="4DDFC319" w:rsidR="00703E0A" w:rsidRPr="00703E0A" w:rsidRDefault="00703E0A" w:rsidP="00703E0A">
            <w:pPr>
              <w:jc w:val="center"/>
            </w:pPr>
            <w:r w:rsidRPr="00703E0A">
              <w:t>mcoleman@bcps.k12.md.us</w:t>
            </w:r>
          </w:p>
        </w:tc>
      </w:tr>
      <w:tr w:rsidR="001B4045" w:rsidRPr="00703E0A" w14:paraId="4986DCA9" w14:textId="77777777" w:rsidTr="00CA54DB">
        <w:tc>
          <w:tcPr>
            <w:tcW w:w="1569" w:type="dxa"/>
          </w:tcPr>
          <w:p w14:paraId="5507F519" w14:textId="0D50B7FF" w:rsidR="00703E0A" w:rsidRPr="00703E0A" w:rsidRDefault="00703E0A" w:rsidP="00703E0A">
            <w:pPr>
              <w:jc w:val="center"/>
            </w:pPr>
            <w:r w:rsidRPr="00703E0A">
              <w:t>Baltimore County Public Schools</w:t>
            </w:r>
          </w:p>
        </w:tc>
        <w:tc>
          <w:tcPr>
            <w:tcW w:w="1573" w:type="dxa"/>
          </w:tcPr>
          <w:p w14:paraId="2D52A456" w14:textId="24F6FBDA" w:rsidR="00703E0A" w:rsidRPr="00703E0A" w:rsidRDefault="008A6A60" w:rsidP="00703E0A">
            <w:pPr>
              <w:jc w:val="center"/>
            </w:pPr>
            <w:r>
              <w:t>Executive Director, Dept. of School Safety</w:t>
            </w:r>
          </w:p>
        </w:tc>
        <w:tc>
          <w:tcPr>
            <w:tcW w:w="1317" w:type="dxa"/>
          </w:tcPr>
          <w:p w14:paraId="5677526E" w14:textId="1C4C7F95" w:rsidR="00703E0A" w:rsidRPr="00703E0A" w:rsidRDefault="00703E0A" w:rsidP="00703E0A">
            <w:pPr>
              <w:jc w:val="center"/>
            </w:pPr>
            <w:r w:rsidRPr="00703E0A">
              <w:t>April Lewis</w:t>
            </w:r>
          </w:p>
        </w:tc>
        <w:tc>
          <w:tcPr>
            <w:tcW w:w="1581" w:type="dxa"/>
          </w:tcPr>
          <w:p w14:paraId="3AA221F9" w14:textId="3DC74761" w:rsidR="00703E0A" w:rsidRPr="00703E0A" w:rsidRDefault="00703E0A" w:rsidP="00703E0A">
            <w:pPr>
              <w:jc w:val="center"/>
            </w:pPr>
            <w:r w:rsidRPr="00703E0A">
              <w:t>443.809.4360</w:t>
            </w:r>
          </w:p>
        </w:tc>
        <w:tc>
          <w:tcPr>
            <w:tcW w:w="3310" w:type="dxa"/>
          </w:tcPr>
          <w:p w14:paraId="78FE2964" w14:textId="210A1C52" w:rsidR="00703E0A" w:rsidRPr="00703E0A" w:rsidRDefault="00703E0A" w:rsidP="00703E0A">
            <w:pPr>
              <w:jc w:val="center"/>
            </w:pPr>
            <w:r w:rsidRPr="00703E0A">
              <w:t>alewis7@bcps.org</w:t>
            </w:r>
          </w:p>
        </w:tc>
      </w:tr>
      <w:tr w:rsidR="001B4045" w:rsidRPr="00703E0A" w14:paraId="4D6D4A60" w14:textId="77777777" w:rsidTr="00CA54DB">
        <w:tc>
          <w:tcPr>
            <w:tcW w:w="1569" w:type="dxa"/>
          </w:tcPr>
          <w:p w14:paraId="55CC18A2" w14:textId="139FCBF3" w:rsidR="00703E0A" w:rsidRPr="00703E0A" w:rsidRDefault="00703E0A" w:rsidP="00703E0A">
            <w:pPr>
              <w:jc w:val="center"/>
            </w:pPr>
            <w:r w:rsidRPr="00703E0A">
              <w:t>Carroll County Public Schools</w:t>
            </w:r>
          </w:p>
        </w:tc>
        <w:tc>
          <w:tcPr>
            <w:tcW w:w="1573" w:type="dxa"/>
          </w:tcPr>
          <w:p w14:paraId="11D9E582" w14:textId="50A1E59D" w:rsidR="00703E0A" w:rsidRPr="00703E0A" w:rsidRDefault="008A6A60" w:rsidP="00703E0A">
            <w:pPr>
              <w:jc w:val="center"/>
            </w:pPr>
            <w:r>
              <w:t>Supervisor of School Security and EM</w:t>
            </w:r>
          </w:p>
        </w:tc>
        <w:tc>
          <w:tcPr>
            <w:tcW w:w="1317" w:type="dxa"/>
          </w:tcPr>
          <w:p w14:paraId="6F4659DB" w14:textId="1BED4597" w:rsidR="00703E0A" w:rsidRPr="00703E0A" w:rsidRDefault="00703E0A" w:rsidP="00703E0A">
            <w:pPr>
              <w:jc w:val="center"/>
            </w:pPr>
            <w:r w:rsidRPr="00703E0A">
              <w:t>Duane Williams</w:t>
            </w:r>
          </w:p>
        </w:tc>
        <w:tc>
          <w:tcPr>
            <w:tcW w:w="1581" w:type="dxa"/>
          </w:tcPr>
          <w:p w14:paraId="78F21826" w14:textId="7893767D" w:rsidR="00703E0A" w:rsidRPr="00703E0A" w:rsidRDefault="00703E0A" w:rsidP="00703E0A">
            <w:pPr>
              <w:jc w:val="center"/>
            </w:pPr>
            <w:r w:rsidRPr="00703E0A">
              <w:t>410.751.3171</w:t>
            </w:r>
          </w:p>
        </w:tc>
        <w:tc>
          <w:tcPr>
            <w:tcW w:w="3310" w:type="dxa"/>
          </w:tcPr>
          <w:p w14:paraId="7A9551BA" w14:textId="4C3581EF" w:rsidR="00703E0A" w:rsidRPr="00703E0A" w:rsidRDefault="00703E0A" w:rsidP="00703E0A">
            <w:pPr>
              <w:jc w:val="center"/>
            </w:pPr>
            <w:r w:rsidRPr="00703E0A">
              <w:t>dawill2@carrollk12.org</w:t>
            </w:r>
          </w:p>
        </w:tc>
      </w:tr>
      <w:tr w:rsidR="001B4045" w:rsidRPr="00703E0A" w14:paraId="212545F4" w14:textId="77777777" w:rsidTr="00CA54DB">
        <w:tc>
          <w:tcPr>
            <w:tcW w:w="1569" w:type="dxa"/>
          </w:tcPr>
          <w:p w14:paraId="74CB1DD0" w14:textId="1DDB1BD2" w:rsidR="00703E0A" w:rsidRPr="00703E0A" w:rsidRDefault="00703E0A" w:rsidP="00703E0A">
            <w:pPr>
              <w:jc w:val="center"/>
            </w:pPr>
            <w:r w:rsidRPr="00703E0A">
              <w:t>Carroll County Public Schools</w:t>
            </w:r>
          </w:p>
        </w:tc>
        <w:tc>
          <w:tcPr>
            <w:tcW w:w="1573" w:type="dxa"/>
          </w:tcPr>
          <w:p w14:paraId="2F43A5B5" w14:textId="55D5E592" w:rsidR="00703E0A" w:rsidRPr="00703E0A" w:rsidRDefault="008A6A60" w:rsidP="00703E0A">
            <w:pPr>
              <w:jc w:val="center"/>
            </w:pPr>
            <w:r>
              <w:t>Supervisor of Student Services- Health Services</w:t>
            </w:r>
          </w:p>
        </w:tc>
        <w:tc>
          <w:tcPr>
            <w:tcW w:w="13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1"/>
            </w:tblGrid>
            <w:tr w:rsidR="00703E0A" w:rsidRPr="00703E0A" w14:paraId="4C8E3C90" w14:textId="77777777" w:rsidTr="00216775">
              <w:trPr>
                <w:tblCellSpacing w:w="15" w:type="dxa"/>
              </w:trPr>
              <w:tc>
                <w:tcPr>
                  <w:tcW w:w="0" w:type="auto"/>
                  <w:vAlign w:val="center"/>
                  <w:hideMark/>
                </w:tcPr>
                <w:p w14:paraId="3BC696A6" w14:textId="77777777" w:rsidR="00703E0A" w:rsidRPr="00703E0A" w:rsidRDefault="00703E0A" w:rsidP="00703E0A">
                  <w:pPr>
                    <w:jc w:val="center"/>
                    <w:rPr>
                      <w:rFonts w:eastAsia="Times New Roman" w:cs="Times New Roman"/>
                    </w:rPr>
                  </w:pPr>
                  <w:r w:rsidRPr="00703E0A">
                    <w:rPr>
                      <w:rFonts w:eastAsia="Times New Roman" w:cs="Times New Roman"/>
                    </w:rPr>
                    <w:t>Filipa Gomes</w:t>
                  </w:r>
                </w:p>
              </w:tc>
            </w:tr>
            <w:tr w:rsidR="00703E0A" w:rsidRPr="00703E0A" w14:paraId="77C75A78" w14:textId="77777777" w:rsidTr="00216775">
              <w:trPr>
                <w:tblCellSpacing w:w="15" w:type="dxa"/>
              </w:trPr>
              <w:tc>
                <w:tcPr>
                  <w:tcW w:w="0" w:type="auto"/>
                  <w:vAlign w:val="center"/>
                  <w:hideMark/>
                </w:tcPr>
                <w:p w14:paraId="07B64D7D" w14:textId="77777777" w:rsidR="00703E0A" w:rsidRPr="00703E0A" w:rsidRDefault="00703E0A" w:rsidP="00703E0A">
                  <w:pPr>
                    <w:jc w:val="center"/>
                    <w:rPr>
                      <w:rFonts w:eastAsia="Times New Roman" w:cs="Times New Roman"/>
                    </w:rPr>
                  </w:pPr>
                </w:p>
              </w:tc>
            </w:tr>
          </w:tbl>
          <w:p w14:paraId="5138CF05" w14:textId="77777777" w:rsidR="00703E0A" w:rsidRPr="00703E0A" w:rsidRDefault="00703E0A" w:rsidP="00703E0A">
            <w:pPr>
              <w:jc w:val="center"/>
            </w:pPr>
          </w:p>
        </w:tc>
        <w:tc>
          <w:tcPr>
            <w:tcW w:w="1581" w:type="dxa"/>
          </w:tcPr>
          <w:p w14:paraId="0B6ACA7C" w14:textId="35E6B849" w:rsidR="00703E0A" w:rsidRPr="00703E0A" w:rsidRDefault="00703E0A" w:rsidP="00703E0A">
            <w:pPr>
              <w:jc w:val="center"/>
            </w:pPr>
            <w:r w:rsidRPr="00703E0A">
              <w:t>410.751.3124</w:t>
            </w:r>
          </w:p>
        </w:tc>
        <w:tc>
          <w:tcPr>
            <w:tcW w:w="3310" w:type="dxa"/>
          </w:tcPr>
          <w:p w14:paraId="1AE6BE75" w14:textId="6F38AABF" w:rsidR="00703E0A" w:rsidRPr="00703E0A" w:rsidRDefault="00703E0A" w:rsidP="00703E0A">
            <w:pPr>
              <w:jc w:val="center"/>
            </w:pPr>
            <w:r w:rsidRPr="00703E0A">
              <w:t>fdgomes@carrollk12.org</w:t>
            </w:r>
          </w:p>
        </w:tc>
      </w:tr>
      <w:tr w:rsidR="001B4045" w:rsidRPr="00703E0A" w14:paraId="490933D2" w14:textId="77777777" w:rsidTr="00CA54DB">
        <w:tc>
          <w:tcPr>
            <w:tcW w:w="1569" w:type="dxa"/>
          </w:tcPr>
          <w:p w14:paraId="2BEE29EE" w14:textId="571C7D72" w:rsidR="00703E0A" w:rsidRPr="00703E0A" w:rsidRDefault="00703E0A" w:rsidP="00703E0A">
            <w:pPr>
              <w:jc w:val="center"/>
            </w:pPr>
            <w:r w:rsidRPr="00703E0A">
              <w:t>Harford County Public Schools</w:t>
            </w:r>
          </w:p>
        </w:tc>
        <w:tc>
          <w:tcPr>
            <w:tcW w:w="1573" w:type="dxa"/>
          </w:tcPr>
          <w:p w14:paraId="6ACB470E" w14:textId="075236DC" w:rsidR="00703E0A" w:rsidRPr="00703E0A" w:rsidRDefault="008A6A60" w:rsidP="00703E0A">
            <w:pPr>
              <w:jc w:val="center"/>
            </w:pPr>
            <w:r>
              <w:t>Chief, Dept. of Safety and Security</w:t>
            </w:r>
          </w:p>
        </w:tc>
        <w:tc>
          <w:tcPr>
            <w:tcW w:w="1317" w:type="dxa"/>
          </w:tcPr>
          <w:p w14:paraId="1371DBC0" w14:textId="6BFB669B" w:rsidR="00703E0A" w:rsidRPr="00703E0A" w:rsidRDefault="00703E0A" w:rsidP="00703E0A">
            <w:pPr>
              <w:jc w:val="center"/>
            </w:pPr>
            <w:r w:rsidRPr="00703E0A">
              <w:rPr>
                <w:rFonts w:eastAsia="Times New Roman" w:cs="Times New Roman"/>
              </w:rPr>
              <w:t>Donoven Brooks</w:t>
            </w:r>
          </w:p>
        </w:tc>
        <w:tc>
          <w:tcPr>
            <w:tcW w:w="1581" w:type="dxa"/>
          </w:tcPr>
          <w:p w14:paraId="12080B60" w14:textId="269C4704" w:rsidR="00703E0A" w:rsidRPr="00703E0A" w:rsidRDefault="00703E0A" w:rsidP="00703E0A">
            <w:pPr>
              <w:jc w:val="center"/>
            </w:pPr>
            <w:r w:rsidRPr="00703E0A">
              <w:t>410.638.4242</w:t>
            </w:r>
          </w:p>
        </w:tc>
        <w:tc>
          <w:tcPr>
            <w:tcW w:w="3310" w:type="dxa"/>
          </w:tcPr>
          <w:p w14:paraId="59A9254F" w14:textId="545D1DEC" w:rsidR="00703E0A" w:rsidRPr="00703E0A" w:rsidRDefault="00703E0A" w:rsidP="00703E0A">
            <w:pPr>
              <w:jc w:val="center"/>
            </w:pPr>
            <w:r w:rsidRPr="00703E0A">
              <w:t>donoven.brooks@hcps.org</w:t>
            </w:r>
          </w:p>
        </w:tc>
      </w:tr>
      <w:tr w:rsidR="001B4045" w:rsidRPr="00703E0A" w14:paraId="5585DDAE" w14:textId="77777777" w:rsidTr="00CA54DB">
        <w:tc>
          <w:tcPr>
            <w:tcW w:w="1569" w:type="dxa"/>
          </w:tcPr>
          <w:p w14:paraId="0115DD41" w14:textId="7B056B82" w:rsidR="00703E0A" w:rsidRPr="00703E0A" w:rsidRDefault="00703E0A" w:rsidP="00703E0A">
            <w:pPr>
              <w:jc w:val="center"/>
            </w:pPr>
            <w:r w:rsidRPr="00703E0A">
              <w:t>Howard County Public Schools</w:t>
            </w:r>
          </w:p>
        </w:tc>
        <w:tc>
          <w:tcPr>
            <w:tcW w:w="1573" w:type="dxa"/>
          </w:tcPr>
          <w:p w14:paraId="3ED5B18C" w14:textId="1CE0B827" w:rsidR="00703E0A" w:rsidRPr="00703E0A" w:rsidRDefault="008A6A60" w:rsidP="00703E0A">
            <w:pPr>
              <w:jc w:val="center"/>
            </w:pPr>
            <w:r>
              <w:t>Planning and Program Manager</w:t>
            </w:r>
          </w:p>
        </w:tc>
        <w:tc>
          <w:tcPr>
            <w:tcW w:w="13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9"/>
            </w:tblGrid>
            <w:tr w:rsidR="00703E0A" w:rsidRPr="00703E0A" w14:paraId="442A23FE" w14:textId="77777777" w:rsidTr="00216775">
              <w:trPr>
                <w:tblCellSpacing w:w="15" w:type="dxa"/>
              </w:trPr>
              <w:tc>
                <w:tcPr>
                  <w:tcW w:w="0" w:type="auto"/>
                  <w:vAlign w:val="center"/>
                  <w:hideMark/>
                </w:tcPr>
                <w:p w14:paraId="1351CCCA" w14:textId="12CAFEB1" w:rsidR="00703E0A" w:rsidRPr="00703E0A" w:rsidRDefault="00703E0A" w:rsidP="00703E0A">
                  <w:pPr>
                    <w:jc w:val="center"/>
                    <w:rPr>
                      <w:rFonts w:eastAsia="Times New Roman" w:cs="Times New Roman"/>
                    </w:rPr>
                  </w:pPr>
                  <w:r w:rsidRPr="00703E0A">
                    <w:rPr>
                      <w:rFonts w:eastAsia="Times New Roman" w:cs="Times New Roman"/>
                    </w:rPr>
                    <w:t>Alan Moss</w:t>
                  </w:r>
                </w:p>
              </w:tc>
            </w:tr>
            <w:tr w:rsidR="00703E0A" w:rsidRPr="00703E0A" w14:paraId="4BF8E786" w14:textId="77777777" w:rsidTr="00216775">
              <w:trPr>
                <w:tblCellSpacing w:w="15" w:type="dxa"/>
              </w:trPr>
              <w:tc>
                <w:tcPr>
                  <w:tcW w:w="0" w:type="auto"/>
                  <w:vAlign w:val="center"/>
                  <w:hideMark/>
                </w:tcPr>
                <w:p w14:paraId="1FB3B379" w14:textId="77777777" w:rsidR="00703E0A" w:rsidRPr="00703E0A" w:rsidRDefault="00703E0A" w:rsidP="00703E0A">
                  <w:pPr>
                    <w:jc w:val="center"/>
                    <w:rPr>
                      <w:rFonts w:eastAsia="Times New Roman" w:cs="Times New Roman"/>
                    </w:rPr>
                  </w:pPr>
                </w:p>
              </w:tc>
            </w:tr>
          </w:tbl>
          <w:p w14:paraId="270924C6" w14:textId="77777777" w:rsidR="00703E0A" w:rsidRPr="00703E0A" w:rsidRDefault="00703E0A" w:rsidP="00703E0A">
            <w:pPr>
              <w:jc w:val="center"/>
            </w:pPr>
          </w:p>
        </w:tc>
        <w:tc>
          <w:tcPr>
            <w:tcW w:w="1581" w:type="dxa"/>
          </w:tcPr>
          <w:p w14:paraId="24D487DD" w14:textId="26D6CCDC" w:rsidR="00703E0A" w:rsidRPr="00703E0A" w:rsidRDefault="00703E0A" w:rsidP="00703E0A">
            <w:pPr>
              <w:jc w:val="center"/>
            </w:pPr>
            <w:r w:rsidRPr="00703E0A">
              <w:t>410.294.4089</w:t>
            </w:r>
          </w:p>
        </w:tc>
        <w:tc>
          <w:tcPr>
            <w:tcW w:w="3310" w:type="dxa"/>
          </w:tcPr>
          <w:p w14:paraId="086CEB27" w14:textId="197DCAD9" w:rsidR="00703E0A" w:rsidRPr="00703E0A" w:rsidRDefault="00703E0A" w:rsidP="00703E0A">
            <w:pPr>
              <w:jc w:val="center"/>
            </w:pPr>
            <w:r w:rsidRPr="00703E0A">
              <w:t>alan_moss@hcpss.org</w:t>
            </w:r>
          </w:p>
        </w:tc>
      </w:tr>
      <w:tr w:rsidR="001B4045" w:rsidRPr="00703E0A" w14:paraId="0B4027B7" w14:textId="77777777" w:rsidTr="00CA54DB">
        <w:tc>
          <w:tcPr>
            <w:tcW w:w="1569" w:type="dxa"/>
          </w:tcPr>
          <w:p w14:paraId="0B9643FD" w14:textId="036D20DB" w:rsidR="00703E0A" w:rsidRPr="00703E0A" w:rsidRDefault="00703E0A" w:rsidP="00703E0A">
            <w:pPr>
              <w:jc w:val="center"/>
            </w:pPr>
            <w:r w:rsidRPr="00703E0A">
              <w:t>Howard County Public Schools</w:t>
            </w:r>
          </w:p>
        </w:tc>
        <w:tc>
          <w:tcPr>
            <w:tcW w:w="1573" w:type="dxa"/>
          </w:tcPr>
          <w:p w14:paraId="1EBB0A58" w14:textId="2A184373" w:rsidR="00703E0A" w:rsidRPr="00703E0A" w:rsidRDefault="001B4045" w:rsidP="00703E0A">
            <w:pPr>
              <w:jc w:val="center"/>
            </w:pPr>
            <w:r>
              <w:t>Director of Security and Emergency Preparedness</w:t>
            </w:r>
          </w:p>
        </w:tc>
        <w:tc>
          <w:tcPr>
            <w:tcW w:w="1317" w:type="dxa"/>
          </w:tcPr>
          <w:p w14:paraId="088885BF" w14:textId="38AD7040" w:rsidR="00703E0A" w:rsidRPr="00703E0A" w:rsidRDefault="00703E0A" w:rsidP="00703E0A">
            <w:pPr>
              <w:jc w:val="center"/>
            </w:pPr>
            <w:r w:rsidRPr="00703E0A">
              <w:rPr>
                <w:rFonts w:eastAsia="Times New Roman" w:cs="Times New Roman"/>
              </w:rPr>
              <w:t>Thomas McNeal</w:t>
            </w:r>
          </w:p>
        </w:tc>
        <w:tc>
          <w:tcPr>
            <w:tcW w:w="1581" w:type="dxa"/>
          </w:tcPr>
          <w:p w14:paraId="787FB791" w14:textId="7A0E86A6" w:rsidR="00703E0A" w:rsidRPr="00703E0A" w:rsidRDefault="00703E0A" w:rsidP="00703E0A">
            <w:pPr>
              <w:jc w:val="center"/>
            </w:pPr>
            <w:r w:rsidRPr="00703E0A">
              <w:t>443.355.7556</w:t>
            </w:r>
          </w:p>
        </w:tc>
        <w:tc>
          <w:tcPr>
            <w:tcW w:w="3310" w:type="dxa"/>
          </w:tcPr>
          <w:p w14:paraId="56B224F1" w14:textId="1A509554" w:rsidR="00703E0A" w:rsidRPr="00703E0A" w:rsidRDefault="00703E0A" w:rsidP="00703E0A">
            <w:pPr>
              <w:jc w:val="center"/>
            </w:pPr>
            <w:r w:rsidRPr="00703E0A">
              <w:t>Thomas_mcneal@hcpss.org</w:t>
            </w:r>
          </w:p>
        </w:tc>
      </w:tr>
      <w:tr w:rsidR="001B4045" w:rsidRPr="00703E0A" w14:paraId="00F0907B" w14:textId="77777777" w:rsidTr="00CA54DB">
        <w:tc>
          <w:tcPr>
            <w:tcW w:w="1569" w:type="dxa"/>
            <w:shd w:val="clear" w:color="auto" w:fill="BFBFBF" w:themeFill="background1" w:themeFillShade="BF"/>
          </w:tcPr>
          <w:p w14:paraId="7E403FEE" w14:textId="215C36B0" w:rsidR="00703E0A" w:rsidRPr="00703E0A" w:rsidRDefault="00703E0A" w:rsidP="00703E0A">
            <w:r w:rsidRPr="00703E0A">
              <w:rPr>
                <w:b/>
                <w:bCs/>
                <w:u w:val="single"/>
              </w:rPr>
              <w:t>Other Resources</w:t>
            </w:r>
          </w:p>
        </w:tc>
        <w:tc>
          <w:tcPr>
            <w:tcW w:w="1573" w:type="dxa"/>
            <w:shd w:val="clear" w:color="auto" w:fill="BFBFBF" w:themeFill="background1" w:themeFillShade="BF"/>
          </w:tcPr>
          <w:p w14:paraId="01E19C6E" w14:textId="77777777" w:rsidR="00703E0A" w:rsidRPr="00703E0A" w:rsidRDefault="00703E0A" w:rsidP="00703E0A"/>
        </w:tc>
        <w:tc>
          <w:tcPr>
            <w:tcW w:w="1317" w:type="dxa"/>
            <w:shd w:val="clear" w:color="auto" w:fill="BFBFBF" w:themeFill="background1" w:themeFillShade="BF"/>
          </w:tcPr>
          <w:p w14:paraId="473ACAF4" w14:textId="77777777" w:rsidR="00703E0A" w:rsidRPr="00703E0A" w:rsidRDefault="00703E0A" w:rsidP="00703E0A"/>
        </w:tc>
        <w:tc>
          <w:tcPr>
            <w:tcW w:w="1581" w:type="dxa"/>
            <w:shd w:val="clear" w:color="auto" w:fill="BFBFBF" w:themeFill="background1" w:themeFillShade="BF"/>
          </w:tcPr>
          <w:p w14:paraId="3588C5D0" w14:textId="77777777" w:rsidR="00703E0A" w:rsidRPr="00703E0A" w:rsidRDefault="00703E0A" w:rsidP="00703E0A"/>
        </w:tc>
        <w:tc>
          <w:tcPr>
            <w:tcW w:w="3310" w:type="dxa"/>
            <w:shd w:val="clear" w:color="auto" w:fill="BFBFBF" w:themeFill="background1" w:themeFillShade="BF"/>
          </w:tcPr>
          <w:p w14:paraId="5B199EDE" w14:textId="77777777" w:rsidR="00703E0A" w:rsidRPr="00703E0A" w:rsidRDefault="00703E0A" w:rsidP="00703E0A"/>
        </w:tc>
      </w:tr>
      <w:tr w:rsidR="001B4045" w:rsidRPr="00703E0A" w14:paraId="0FFD8359" w14:textId="77777777" w:rsidTr="00CA54DB">
        <w:tc>
          <w:tcPr>
            <w:tcW w:w="1569" w:type="dxa"/>
          </w:tcPr>
          <w:p w14:paraId="27E36C64" w14:textId="5E407EB5" w:rsidR="00703E0A" w:rsidRPr="00703E0A" w:rsidRDefault="00703E0A" w:rsidP="00703E0A">
            <w:pPr>
              <w:jc w:val="center"/>
            </w:pPr>
            <w:r w:rsidRPr="00703E0A">
              <w:t>Maryland Poison Control</w:t>
            </w:r>
          </w:p>
        </w:tc>
        <w:tc>
          <w:tcPr>
            <w:tcW w:w="1573" w:type="dxa"/>
          </w:tcPr>
          <w:p w14:paraId="5AC20A86" w14:textId="1E997A4E" w:rsidR="00703E0A" w:rsidRPr="00703E0A" w:rsidRDefault="00703E0A" w:rsidP="00703E0A">
            <w:pPr>
              <w:jc w:val="center"/>
            </w:pPr>
            <w:r w:rsidRPr="00703E0A">
              <w:t>--</w:t>
            </w:r>
          </w:p>
        </w:tc>
        <w:tc>
          <w:tcPr>
            <w:tcW w:w="1317" w:type="dxa"/>
          </w:tcPr>
          <w:p w14:paraId="611AA5FC" w14:textId="709F97F4" w:rsidR="00703E0A" w:rsidRPr="00703E0A" w:rsidRDefault="00703E0A" w:rsidP="00703E0A">
            <w:pPr>
              <w:jc w:val="center"/>
            </w:pPr>
            <w:r w:rsidRPr="00703E0A">
              <w:t>--</w:t>
            </w:r>
          </w:p>
        </w:tc>
        <w:tc>
          <w:tcPr>
            <w:tcW w:w="1581" w:type="dxa"/>
          </w:tcPr>
          <w:p w14:paraId="565E9AE6" w14:textId="56B80668" w:rsidR="00703E0A" w:rsidRPr="00703E0A" w:rsidRDefault="00703E0A" w:rsidP="00703E0A">
            <w:pPr>
              <w:jc w:val="center"/>
            </w:pPr>
            <w:r w:rsidRPr="00703E0A">
              <w:t>1-800-222-1222</w:t>
            </w:r>
          </w:p>
        </w:tc>
        <w:tc>
          <w:tcPr>
            <w:tcW w:w="3310" w:type="dxa"/>
          </w:tcPr>
          <w:p w14:paraId="0669480B" w14:textId="3BB1104C" w:rsidR="00703E0A" w:rsidRPr="00703E0A" w:rsidRDefault="00703E0A" w:rsidP="00703E0A">
            <w:pPr>
              <w:jc w:val="center"/>
            </w:pPr>
            <w:r w:rsidRPr="00703E0A">
              <w:t>--</w:t>
            </w:r>
          </w:p>
        </w:tc>
      </w:tr>
    </w:tbl>
    <w:p w14:paraId="20C44B9B" w14:textId="79127827" w:rsidR="003D6F8C" w:rsidRPr="00703E0A" w:rsidRDefault="00047134" w:rsidP="00906915">
      <w:pPr>
        <w:pStyle w:val="Heading1"/>
        <w:rPr>
          <w:rFonts w:asciiTheme="minorHAnsi" w:hAnsiTheme="minorHAnsi"/>
        </w:rPr>
      </w:pPr>
      <w:r w:rsidRPr="00703E0A">
        <w:rPr>
          <w:rFonts w:asciiTheme="minorHAnsi" w:hAnsiTheme="minorHAnsi"/>
        </w:rPr>
        <w:br w:type="page"/>
      </w:r>
      <w:bookmarkStart w:id="17" w:name="_Toc60909560"/>
      <w:r w:rsidR="008E160A" w:rsidRPr="00703E0A">
        <w:rPr>
          <w:rFonts w:asciiTheme="minorHAnsi" w:hAnsiTheme="minorHAnsi"/>
        </w:rPr>
        <w:lastRenderedPageBreak/>
        <w:t>I</w:t>
      </w:r>
      <w:r w:rsidR="00771C55" w:rsidRPr="00703E0A">
        <w:rPr>
          <w:rFonts w:asciiTheme="minorHAnsi" w:hAnsiTheme="minorHAnsi"/>
        </w:rPr>
        <w:t>NTRODUCTION</w:t>
      </w:r>
      <w:bookmarkEnd w:id="15"/>
      <w:bookmarkEnd w:id="17"/>
    </w:p>
    <w:p w14:paraId="25954BCE" w14:textId="77777777" w:rsidR="006542D7" w:rsidRPr="00703E0A" w:rsidRDefault="006542D7" w:rsidP="00897CE3">
      <w:pPr>
        <w:pStyle w:val="NormalWeb"/>
        <w:jc w:val="both"/>
        <w:rPr>
          <w:rFonts w:asciiTheme="minorHAnsi" w:hAnsiTheme="minorHAnsi" w:cs="Arial"/>
        </w:rPr>
      </w:pPr>
      <w:r w:rsidRPr="00703E0A">
        <w:rPr>
          <w:rFonts w:asciiTheme="minorHAnsi" w:hAnsiTheme="minorHAnsi" w:cs="Arial"/>
        </w:rPr>
        <w:t>The Maryland Region III Health and Medical Coalition encompasses a population of approximately 715,865 ped</w:t>
      </w:r>
      <w:r w:rsidR="00D20E53" w:rsidRPr="00703E0A">
        <w:rPr>
          <w:rFonts w:asciiTheme="minorHAnsi" w:hAnsiTheme="minorHAnsi" w:cs="Arial"/>
        </w:rPr>
        <w:t>iatrics ranging in age from new</w:t>
      </w:r>
      <w:r w:rsidRPr="00703E0A">
        <w:rPr>
          <w:rFonts w:asciiTheme="minorHAnsi" w:hAnsiTheme="minorHAnsi" w:cs="Arial"/>
        </w:rPr>
        <w:t>born to 18</w:t>
      </w:r>
      <w:r w:rsidR="000017C3" w:rsidRPr="00703E0A">
        <w:rPr>
          <w:rFonts w:asciiTheme="minorHAnsi" w:hAnsiTheme="minorHAnsi" w:cs="Arial"/>
        </w:rPr>
        <w:t xml:space="preserve"> years of age</w:t>
      </w:r>
      <w:r w:rsidR="008F12C4" w:rsidRPr="00703E0A">
        <w:rPr>
          <w:rFonts w:asciiTheme="minorHAnsi" w:hAnsiTheme="minorHAnsi" w:cs="Arial"/>
        </w:rPr>
        <w:t>,</w:t>
      </w:r>
      <w:r w:rsidRPr="00703E0A">
        <w:rPr>
          <w:rFonts w:asciiTheme="minorHAnsi" w:hAnsiTheme="minorHAnsi" w:cs="Arial"/>
        </w:rPr>
        <w:t xml:space="preserve"> representing nearly 22% of the total population.</w:t>
      </w:r>
      <w:r w:rsidR="004D3E76" w:rsidRPr="00703E0A">
        <w:rPr>
          <w:rFonts w:asciiTheme="minorHAnsi" w:hAnsiTheme="minorHAnsi" w:cs="Arial"/>
        </w:rPr>
        <w:t xml:space="preserve"> </w:t>
      </w:r>
      <w:r w:rsidRPr="00703E0A">
        <w:rPr>
          <w:rFonts w:asciiTheme="minorHAnsi" w:hAnsiTheme="minorHAnsi" w:cs="Arial"/>
        </w:rPr>
        <w:t>This pediatric population exists within rural and metropolitan areas spanning several counties.</w:t>
      </w:r>
      <w:r w:rsidR="004D3E76" w:rsidRPr="00703E0A">
        <w:rPr>
          <w:rFonts w:asciiTheme="minorHAnsi" w:hAnsiTheme="minorHAnsi" w:cs="Arial"/>
        </w:rPr>
        <w:t xml:space="preserve"> </w:t>
      </w:r>
    </w:p>
    <w:p w14:paraId="6B89F726" w14:textId="410725BB" w:rsidR="005E0CDF" w:rsidRPr="00703E0A" w:rsidRDefault="00D1459E" w:rsidP="00897CE3">
      <w:pPr>
        <w:pStyle w:val="NormalWeb"/>
        <w:jc w:val="both"/>
        <w:rPr>
          <w:rFonts w:asciiTheme="minorHAnsi" w:hAnsiTheme="minorHAnsi" w:cs="Arial"/>
        </w:rPr>
      </w:pPr>
      <w:r w:rsidRPr="00703E0A">
        <w:rPr>
          <w:rFonts w:asciiTheme="minorHAnsi" w:hAnsiTheme="minorHAnsi" w:cs="Arial"/>
        </w:rPr>
        <w:t xml:space="preserve">With few specialized </w:t>
      </w:r>
      <w:r w:rsidR="00897CE3" w:rsidRPr="00703E0A">
        <w:rPr>
          <w:rFonts w:asciiTheme="minorHAnsi" w:hAnsiTheme="minorHAnsi" w:cs="Arial"/>
        </w:rPr>
        <w:t>children’s</w:t>
      </w:r>
      <w:r w:rsidRPr="00703E0A">
        <w:rPr>
          <w:rFonts w:asciiTheme="minorHAnsi" w:hAnsiTheme="minorHAnsi" w:cs="Arial"/>
        </w:rPr>
        <w:t xml:space="preserve">’ hospitals and specialty centers located in Maryland Region III, an </w:t>
      </w:r>
      <w:r w:rsidR="00C62C12" w:rsidRPr="00703E0A">
        <w:rPr>
          <w:rFonts w:asciiTheme="minorHAnsi" w:hAnsiTheme="minorHAnsi" w:cs="Arial"/>
        </w:rPr>
        <w:t>Annex</w:t>
      </w:r>
      <w:r w:rsidRPr="00703E0A">
        <w:rPr>
          <w:rFonts w:asciiTheme="minorHAnsi" w:hAnsiTheme="minorHAnsi" w:cs="Arial"/>
        </w:rPr>
        <w:t xml:space="preserve"> needed to address the varied health and unique medical care challenges that children could present during a disaster.</w:t>
      </w:r>
      <w:r w:rsidR="004D3E76" w:rsidRPr="00703E0A">
        <w:rPr>
          <w:rFonts w:asciiTheme="minorHAnsi" w:hAnsiTheme="minorHAnsi" w:cs="Arial"/>
        </w:rPr>
        <w:t xml:space="preserve"> </w:t>
      </w:r>
      <w:r w:rsidR="00657DB5" w:rsidRPr="00703E0A">
        <w:rPr>
          <w:rFonts w:asciiTheme="minorHAnsi" w:hAnsiTheme="minorHAnsi" w:cs="Arial"/>
        </w:rPr>
        <w:t xml:space="preserve">In 2019, the Maryland Region III Health and Medical Coalition </w:t>
      </w:r>
      <w:r w:rsidR="00E52622" w:rsidRPr="00703E0A">
        <w:rPr>
          <w:rFonts w:asciiTheme="minorHAnsi" w:hAnsiTheme="minorHAnsi" w:cs="Arial"/>
        </w:rPr>
        <w:t>identified</w:t>
      </w:r>
      <w:r w:rsidR="008F12C4" w:rsidRPr="00703E0A">
        <w:rPr>
          <w:rFonts w:asciiTheme="minorHAnsi" w:hAnsiTheme="minorHAnsi" w:cs="Arial"/>
        </w:rPr>
        <w:t xml:space="preserve"> p</w:t>
      </w:r>
      <w:r w:rsidR="00E52622" w:rsidRPr="00703E0A">
        <w:rPr>
          <w:rFonts w:asciiTheme="minorHAnsi" w:hAnsiTheme="minorHAnsi" w:cs="Arial"/>
        </w:rPr>
        <w:t xml:space="preserve">ediatric </w:t>
      </w:r>
      <w:r w:rsidR="008F12C4" w:rsidRPr="00703E0A">
        <w:rPr>
          <w:rFonts w:asciiTheme="minorHAnsi" w:hAnsiTheme="minorHAnsi" w:cs="Arial"/>
        </w:rPr>
        <w:t>d</w:t>
      </w:r>
      <w:r w:rsidR="00E52622" w:rsidRPr="00703E0A">
        <w:rPr>
          <w:rFonts w:asciiTheme="minorHAnsi" w:hAnsiTheme="minorHAnsi" w:cs="Arial"/>
        </w:rPr>
        <w:t xml:space="preserve">isaster </w:t>
      </w:r>
      <w:r w:rsidR="008F12C4" w:rsidRPr="00703E0A">
        <w:rPr>
          <w:rFonts w:asciiTheme="minorHAnsi" w:hAnsiTheme="minorHAnsi" w:cs="Arial"/>
        </w:rPr>
        <w:t>s</w:t>
      </w:r>
      <w:r w:rsidR="00E52622" w:rsidRPr="00703E0A">
        <w:rPr>
          <w:rFonts w:asciiTheme="minorHAnsi" w:hAnsiTheme="minorHAnsi" w:cs="Arial"/>
        </w:rPr>
        <w:t xml:space="preserve">urge </w:t>
      </w:r>
      <w:r w:rsidR="008F12C4" w:rsidRPr="00703E0A">
        <w:rPr>
          <w:rFonts w:asciiTheme="minorHAnsi" w:hAnsiTheme="minorHAnsi" w:cs="Arial"/>
        </w:rPr>
        <w:t>c</w:t>
      </w:r>
      <w:r w:rsidR="00E52622" w:rsidRPr="00703E0A">
        <w:rPr>
          <w:rFonts w:asciiTheme="minorHAnsi" w:hAnsiTheme="minorHAnsi" w:cs="Arial"/>
        </w:rPr>
        <w:t>apaci</w:t>
      </w:r>
      <w:r w:rsidR="00657DB5" w:rsidRPr="00703E0A">
        <w:rPr>
          <w:rFonts w:asciiTheme="minorHAnsi" w:hAnsiTheme="minorHAnsi" w:cs="Arial"/>
        </w:rPr>
        <w:t xml:space="preserve">ty as a </w:t>
      </w:r>
      <w:r w:rsidRPr="00703E0A">
        <w:rPr>
          <w:rFonts w:asciiTheme="minorHAnsi" w:hAnsiTheme="minorHAnsi" w:cs="Arial"/>
        </w:rPr>
        <w:t>critical</w:t>
      </w:r>
      <w:r w:rsidR="00657DB5" w:rsidRPr="00703E0A">
        <w:rPr>
          <w:rFonts w:asciiTheme="minorHAnsi" w:hAnsiTheme="minorHAnsi" w:cs="Arial"/>
        </w:rPr>
        <w:t xml:space="preserve"> </w:t>
      </w:r>
      <w:r w:rsidRPr="00703E0A">
        <w:rPr>
          <w:rFonts w:asciiTheme="minorHAnsi" w:hAnsiTheme="minorHAnsi" w:cs="Arial"/>
        </w:rPr>
        <w:t>priority</w:t>
      </w:r>
      <w:r w:rsidR="00657DB5" w:rsidRPr="00703E0A">
        <w:rPr>
          <w:rFonts w:asciiTheme="minorHAnsi" w:hAnsiTheme="minorHAnsi" w:cs="Arial"/>
        </w:rPr>
        <w:t xml:space="preserve"> for healthcare </w:t>
      </w:r>
      <w:r w:rsidR="00E52622" w:rsidRPr="00703E0A">
        <w:rPr>
          <w:rFonts w:asciiTheme="minorHAnsi" w:hAnsiTheme="minorHAnsi" w:cs="Arial"/>
        </w:rPr>
        <w:t>planning and capability</w:t>
      </w:r>
      <w:r w:rsidRPr="00703E0A">
        <w:rPr>
          <w:rFonts w:asciiTheme="minorHAnsi" w:hAnsiTheme="minorHAnsi" w:cs="Arial"/>
        </w:rPr>
        <w:t>/capacity</w:t>
      </w:r>
      <w:r w:rsidR="00E52622" w:rsidRPr="00703E0A">
        <w:rPr>
          <w:rFonts w:asciiTheme="minorHAnsi" w:hAnsiTheme="minorHAnsi" w:cs="Arial"/>
        </w:rPr>
        <w:t xml:space="preserve"> </w:t>
      </w:r>
      <w:r w:rsidRPr="00703E0A">
        <w:rPr>
          <w:rFonts w:asciiTheme="minorHAnsi" w:hAnsiTheme="minorHAnsi" w:cs="Arial"/>
        </w:rPr>
        <w:t>improvement</w:t>
      </w:r>
      <w:r w:rsidR="001B088D" w:rsidRPr="00703E0A">
        <w:rPr>
          <w:rFonts w:asciiTheme="minorHAnsi" w:hAnsiTheme="minorHAnsi" w:cs="Arial"/>
        </w:rPr>
        <w:t>. The C</w:t>
      </w:r>
      <w:r w:rsidR="00E52622" w:rsidRPr="00703E0A">
        <w:rPr>
          <w:rFonts w:asciiTheme="minorHAnsi" w:hAnsiTheme="minorHAnsi" w:cs="Arial"/>
        </w:rPr>
        <w:t xml:space="preserve">oalition </w:t>
      </w:r>
      <w:r w:rsidR="001B088D" w:rsidRPr="00703E0A">
        <w:rPr>
          <w:rFonts w:asciiTheme="minorHAnsi" w:hAnsiTheme="minorHAnsi" w:cs="Arial"/>
        </w:rPr>
        <w:t>established</w:t>
      </w:r>
      <w:r w:rsidR="00E52622" w:rsidRPr="00703E0A">
        <w:rPr>
          <w:rFonts w:asciiTheme="minorHAnsi" w:hAnsiTheme="minorHAnsi" w:cs="Arial"/>
        </w:rPr>
        <w:t xml:space="preserve"> a </w:t>
      </w:r>
      <w:r w:rsidR="001B088D" w:rsidRPr="00703E0A">
        <w:rPr>
          <w:rFonts w:asciiTheme="minorHAnsi" w:hAnsiTheme="minorHAnsi" w:cs="Arial"/>
        </w:rPr>
        <w:t>Pediatric Disaster Work Group</w:t>
      </w:r>
      <w:r w:rsidR="00E52622" w:rsidRPr="00703E0A">
        <w:rPr>
          <w:rFonts w:asciiTheme="minorHAnsi" w:hAnsiTheme="minorHAnsi" w:cs="Arial"/>
        </w:rPr>
        <w:t xml:space="preserve"> of members to </w:t>
      </w:r>
      <w:r w:rsidR="001B088D" w:rsidRPr="00703E0A">
        <w:rPr>
          <w:rFonts w:asciiTheme="minorHAnsi" w:hAnsiTheme="minorHAnsi" w:cs="Arial"/>
        </w:rPr>
        <w:t>draft</w:t>
      </w:r>
      <w:r w:rsidR="00E52622" w:rsidRPr="00703E0A">
        <w:rPr>
          <w:rFonts w:asciiTheme="minorHAnsi" w:hAnsiTheme="minorHAnsi" w:cs="Arial"/>
        </w:rPr>
        <w:t xml:space="preserve"> a</w:t>
      </w:r>
      <w:r w:rsidR="008F12C4" w:rsidRPr="00703E0A">
        <w:rPr>
          <w:rFonts w:asciiTheme="minorHAnsi" w:hAnsiTheme="minorHAnsi" w:cs="Arial"/>
        </w:rPr>
        <w:t xml:space="preserve">n annex </w:t>
      </w:r>
      <w:r w:rsidR="00E52622" w:rsidRPr="00703E0A">
        <w:rPr>
          <w:rFonts w:asciiTheme="minorHAnsi" w:hAnsiTheme="minorHAnsi" w:cs="Arial"/>
        </w:rPr>
        <w:t xml:space="preserve">to address the issues </w:t>
      </w:r>
      <w:r w:rsidR="000017C3" w:rsidRPr="00703E0A">
        <w:rPr>
          <w:rFonts w:asciiTheme="minorHAnsi" w:hAnsiTheme="minorHAnsi" w:cs="Arial"/>
        </w:rPr>
        <w:t>pertaining to a</w:t>
      </w:r>
      <w:r w:rsidR="00E52622" w:rsidRPr="00703E0A">
        <w:rPr>
          <w:rFonts w:asciiTheme="minorHAnsi" w:hAnsiTheme="minorHAnsi" w:cs="Arial"/>
        </w:rPr>
        <w:t xml:space="preserve"> pediatric disaster surge</w:t>
      </w:r>
      <w:r w:rsidR="000017C3" w:rsidRPr="00703E0A">
        <w:rPr>
          <w:rFonts w:asciiTheme="minorHAnsi" w:hAnsiTheme="minorHAnsi" w:cs="Arial"/>
        </w:rPr>
        <w:t xml:space="preserve"> from an </w:t>
      </w:r>
      <w:r w:rsidR="008F12C4" w:rsidRPr="00703E0A">
        <w:rPr>
          <w:rFonts w:asciiTheme="minorHAnsi" w:hAnsiTheme="minorHAnsi" w:cs="Arial"/>
        </w:rPr>
        <w:t>a</w:t>
      </w:r>
      <w:r w:rsidR="000017C3" w:rsidRPr="00703E0A">
        <w:rPr>
          <w:rFonts w:asciiTheme="minorHAnsi" w:hAnsiTheme="minorHAnsi" w:cs="Arial"/>
        </w:rPr>
        <w:t>ll</w:t>
      </w:r>
      <w:r w:rsidR="008F12C4" w:rsidRPr="00703E0A">
        <w:rPr>
          <w:rFonts w:asciiTheme="minorHAnsi" w:hAnsiTheme="minorHAnsi" w:cs="Arial"/>
        </w:rPr>
        <w:t>-h</w:t>
      </w:r>
      <w:r w:rsidR="000017C3" w:rsidRPr="00703E0A">
        <w:rPr>
          <w:rFonts w:asciiTheme="minorHAnsi" w:hAnsiTheme="minorHAnsi" w:cs="Arial"/>
        </w:rPr>
        <w:t>azards incident</w:t>
      </w:r>
      <w:r w:rsidR="00657DB5" w:rsidRPr="00703E0A">
        <w:rPr>
          <w:rFonts w:asciiTheme="minorHAnsi" w:hAnsiTheme="minorHAnsi" w:cs="Arial"/>
        </w:rPr>
        <w:t>.</w:t>
      </w:r>
    </w:p>
    <w:p w14:paraId="26DB5A6D" w14:textId="2E39229A" w:rsidR="005B6B10" w:rsidRPr="00703E0A" w:rsidRDefault="005B6B10" w:rsidP="00504D78">
      <w:pPr>
        <w:pStyle w:val="Heading2"/>
        <w:rPr>
          <w:rFonts w:asciiTheme="minorHAnsi" w:hAnsiTheme="minorHAnsi"/>
        </w:rPr>
      </w:pPr>
      <w:bookmarkStart w:id="18" w:name="_Toc31796279"/>
      <w:bookmarkStart w:id="19" w:name="_Toc60909561"/>
      <w:r w:rsidRPr="00703E0A">
        <w:rPr>
          <w:rFonts w:asciiTheme="minorHAnsi" w:hAnsiTheme="minorHAnsi"/>
        </w:rPr>
        <w:t>Purpose</w:t>
      </w:r>
      <w:bookmarkEnd w:id="18"/>
      <w:bookmarkEnd w:id="19"/>
    </w:p>
    <w:p w14:paraId="4828D78C" w14:textId="78CC05CC" w:rsidR="005E0CDF" w:rsidRPr="00703E0A" w:rsidRDefault="00E52622" w:rsidP="00897CE3">
      <w:pPr>
        <w:pStyle w:val="NormalWeb"/>
        <w:jc w:val="both"/>
        <w:rPr>
          <w:rFonts w:asciiTheme="minorHAnsi" w:hAnsiTheme="minorHAnsi" w:cs="Arial"/>
        </w:rPr>
      </w:pPr>
      <w:r w:rsidRPr="00703E0A">
        <w:rPr>
          <w:rFonts w:asciiTheme="minorHAnsi" w:hAnsiTheme="minorHAnsi" w:cs="Arial"/>
        </w:rPr>
        <w:t xml:space="preserve">The purpose of this </w:t>
      </w:r>
      <w:r w:rsidR="000017C3" w:rsidRPr="00703E0A">
        <w:rPr>
          <w:rFonts w:asciiTheme="minorHAnsi" w:hAnsiTheme="minorHAnsi" w:cs="Arial"/>
        </w:rPr>
        <w:t>Annex</w:t>
      </w:r>
      <w:r w:rsidRPr="00703E0A">
        <w:rPr>
          <w:rFonts w:asciiTheme="minorHAnsi" w:hAnsiTheme="minorHAnsi" w:cs="Arial"/>
        </w:rPr>
        <w:t xml:space="preserve"> is to </w:t>
      </w:r>
      <w:r w:rsidR="000017C3" w:rsidRPr="00703E0A">
        <w:rPr>
          <w:rFonts w:asciiTheme="minorHAnsi" w:hAnsiTheme="minorHAnsi" w:cs="Arial"/>
        </w:rPr>
        <w:t>support</w:t>
      </w:r>
      <w:r w:rsidR="00D57F55" w:rsidRPr="00703E0A">
        <w:rPr>
          <w:rFonts w:asciiTheme="minorHAnsi" w:hAnsiTheme="minorHAnsi" w:cs="Arial"/>
        </w:rPr>
        <w:t xml:space="preserve"> </w:t>
      </w:r>
      <w:r w:rsidRPr="00703E0A">
        <w:rPr>
          <w:rFonts w:asciiTheme="minorHAnsi" w:hAnsiTheme="minorHAnsi" w:cs="Arial"/>
        </w:rPr>
        <w:t xml:space="preserve">the </w:t>
      </w:r>
      <w:r w:rsidR="00D57F55" w:rsidRPr="00703E0A">
        <w:rPr>
          <w:rFonts w:asciiTheme="minorHAnsi" w:hAnsiTheme="minorHAnsi" w:cs="Arial"/>
        </w:rPr>
        <w:t xml:space="preserve">Maryland Region III Health and Medical Coalition </w:t>
      </w:r>
      <w:r w:rsidR="004E1642" w:rsidRPr="00703E0A">
        <w:rPr>
          <w:rFonts w:asciiTheme="minorHAnsi" w:hAnsiTheme="minorHAnsi" w:cs="Arial"/>
        </w:rPr>
        <w:t>Emergency Operations Plan</w:t>
      </w:r>
      <w:r w:rsidRPr="00703E0A">
        <w:rPr>
          <w:rFonts w:asciiTheme="minorHAnsi" w:hAnsiTheme="minorHAnsi" w:cs="Arial"/>
        </w:rPr>
        <w:t xml:space="preserve"> </w:t>
      </w:r>
      <w:r w:rsidR="000017C3" w:rsidRPr="00703E0A">
        <w:rPr>
          <w:rFonts w:asciiTheme="minorHAnsi" w:hAnsiTheme="minorHAnsi" w:cs="Arial"/>
        </w:rPr>
        <w:t>by providing regional guidance to protect</w:t>
      </w:r>
      <w:r w:rsidRPr="00703E0A">
        <w:rPr>
          <w:rFonts w:asciiTheme="minorHAnsi" w:hAnsiTheme="minorHAnsi" w:cs="Arial"/>
        </w:rPr>
        <w:t xml:space="preserve"> and provide appropriate pediatric medical care during a disaster.</w:t>
      </w:r>
    </w:p>
    <w:p w14:paraId="61E1E86E" w14:textId="0C674AFB" w:rsidR="005B6B10" w:rsidRPr="00703E0A" w:rsidRDefault="005B6B10" w:rsidP="00504D78">
      <w:pPr>
        <w:pStyle w:val="Heading2"/>
        <w:rPr>
          <w:rFonts w:asciiTheme="minorHAnsi" w:hAnsiTheme="minorHAnsi"/>
        </w:rPr>
      </w:pPr>
      <w:bookmarkStart w:id="20" w:name="_Toc31796280"/>
      <w:bookmarkStart w:id="21" w:name="_Toc60909562"/>
      <w:r w:rsidRPr="00703E0A">
        <w:rPr>
          <w:rFonts w:asciiTheme="minorHAnsi" w:hAnsiTheme="minorHAnsi"/>
        </w:rPr>
        <w:t>Scope</w:t>
      </w:r>
      <w:bookmarkEnd w:id="20"/>
      <w:bookmarkEnd w:id="21"/>
    </w:p>
    <w:p w14:paraId="329EA43F" w14:textId="3F93B5A4" w:rsidR="00E52622" w:rsidRPr="00703E0A" w:rsidRDefault="00E52622" w:rsidP="00897CE3">
      <w:pPr>
        <w:spacing w:before="100" w:beforeAutospacing="1" w:after="100" w:afterAutospacing="1"/>
        <w:jc w:val="both"/>
        <w:rPr>
          <w:rFonts w:eastAsia="Times New Roman" w:cs="Arial"/>
        </w:rPr>
      </w:pPr>
      <w:r w:rsidRPr="00703E0A">
        <w:rPr>
          <w:rFonts w:eastAsia="Times New Roman" w:cs="Arial"/>
        </w:rPr>
        <w:t xml:space="preserve">This </w:t>
      </w:r>
      <w:r w:rsidR="00D9799E" w:rsidRPr="00703E0A">
        <w:rPr>
          <w:rFonts w:eastAsia="Times New Roman" w:cs="Arial"/>
        </w:rPr>
        <w:t>Annex</w:t>
      </w:r>
      <w:r w:rsidRPr="00703E0A">
        <w:rPr>
          <w:rFonts w:eastAsia="Times New Roman" w:cs="Arial"/>
        </w:rPr>
        <w:t xml:space="preserve"> is designed to provide a</w:t>
      </w:r>
      <w:r w:rsidR="00612882" w:rsidRPr="00703E0A">
        <w:rPr>
          <w:rFonts w:eastAsia="Times New Roman" w:cs="Arial"/>
        </w:rPr>
        <w:t>n overarching</w:t>
      </w:r>
      <w:r w:rsidRPr="00703E0A">
        <w:rPr>
          <w:rFonts w:eastAsia="Times New Roman" w:cs="Arial"/>
        </w:rPr>
        <w:t xml:space="preserve"> guide for </w:t>
      </w:r>
      <w:r w:rsidR="00C81C24" w:rsidRPr="00703E0A">
        <w:rPr>
          <w:rFonts w:eastAsia="Times New Roman" w:cs="Arial"/>
        </w:rPr>
        <w:t xml:space="preserve">the </w:t>
      </w:r>
      <w:r w:rsidR="00976E9C" w:rsidRPr="00703E0A">
        <w:rPr>
          <w:rFonts w:eastAsia="Times New Roman" w:cs="Arial"/>
        </w:rPr>
        <w:t xml:space="preserve">Maryland </w:t>
      </w:r>
      <w:r w:rsidR="00C81C24" w:rsidRPr="00703E0A">
        <w:rPr>
          <w:rFonts w:eastAsia="Times New Roman" w:cs="Arial"/>
        </w:rPr>
        <w:t>Region III Health and Medical</w:t>
      </w:r>
      <w:r w:rsidRPr="00703E0A">
        <w:rPr>
          <w:rFonts w:eastAsia="Times New Roman" w:cs="Arial"/>
        </w:rPr>
        <w:t xml:space="preserve"> Coalition partners </w:t>
      </w:r>
      <w:r w:rsidR="00976E9C" w:rsidRPr="00703E0A">
        <w:rPr>
          <w:rFonts w:eastAsia="Times New Roman" w:cs="Arial"/>
        </w:rPr>
        <w:t xml:space="preserve">in order </w:t>
      </w:r>
      <w:r w:rsidRPr="00703E0A">
        <w:rPr>
          <w:rFonts w:eastAsia="Times New Roman" w:cs="Arial"/>
        </w:rPr>
        <w:t xml:space="preserve">to: </w:t>
      </w:r>
    </w:p>
    <w:p w14:paraId="0B0FC807" w14:textId="5098DC3F" w:rsidR="00EE0688" w:rsidRPr="00703E0A" w:rsidRDefault="00EE0688" w:rsidP="00897CE3">
      <w:pPr>
        <w:numPr>
          <w:ilvl w:val="0"/>
          <w:numId w:val="10"/>
        </w:numPr>
        <w:spacing w:before="100" w:beforeAutospacing="1" w:after="100" w:afterAutospacing="1"/>
        <w:jc w:val="both"/>
        <w:rPr>
          <w:rFonts w:eastAsia="Times New Roman" w:cs="Arial"/>
        </w:rPr>
      </w:pPr>
      <w:r w:rsidRPr="00703E0A">
        <w:rPr>
          <w:rFonts w:eastAsia="Times New Roman" w:cs="Arial"/>
        </w:rPr>
        <w:t>Establish and activate a communication infrastructure to relay disaster information</w:t>
      </w:r>
      <w:r w:rsidR="00976E9C" w:rsidRPr="00703E0A">
        <w:rPr>
          <w:rFonts w:eastAsia="Times New Roman" w:cs="Arial"/>
        </w:rPr>
        <w:t>;</w:t>
      </w:r>
    </w:p>
    <w:p w14:paraId="77795E6D" w14:textId="13462C3D" w:rsidR="00EE0688" w:rsidRPr="00703E0A" w:rsidRDefault="00EE0688" w:rsidP="00897CE3">
      <w:pPr>
        <w:numPr>
          <w:ilvl w:val="0"/>
          <w:numId w:val="10"/>
        </w:numPr>
        <w:spacing w:before="100" w:beforeAutospacing="1" w:after="100" w:afterAutospacing="1"/>
        <w:jc w:val="both"/>
        <w:rPr>
          <w:rFonts w:eastAsia="Times New Roman" w:cs="Arial"/>
        </w:rPr>
      </w:pPr>
      <w:r w:rsidRPr="00703E0A">
        <w:rPr>
          <w:rFonts w:eastAsia="Times New Roman" w:cs="Arial"/>
        </w:rPr>
        <w:t>Identify pediatric emergency medical services transport resources</w:t>
      </w:r>
      <w:r w:rsidR="00976E9C" w:rsidRPr="00703E0A">
        <w:rPr>
          <w:rFonts w:eastAsia="Times New Roman" w:cs="Arial"/>
        </w:rPr>
        <w:t>;</w:t>
      </w:r>
    </w:p>
    <w:p w14:paraId="06286A0C" w14:textId="76A0EE38" w:rsidR="00EE0688" w:rsidRPr="00703E0A" w:rsidRDefault="008B4763" w:rsidP="00897CE3">
      <w:pPr>
        <w:numPr>
          <w:ilvl w:val="0"/>
          <w:numId w:val="10"/>
        </w:numPr>
        <w:spacing w:before="100" w:beforeAutospacing="1" w:after="100" w:afterAutospacing="1"/>
        <w:jc w:val="both"/>
        <w:rPr>
          <w:rFonts w:eastAsia="Times New Roman" w:cs="Arial"/>
        </w:rPr>
      </w:pPr>
      <w:r w:rsidRPr="00703E0A">
        <w:rPr>
          <w:rFonts w:eastAsia="Times New Roman" w:cs="Arial"/>
        </w:rPr>
        <w:t>Define emergency triage, care and tracking of pediatric patients from pre-hospital to hospitals</w:t>
      </w:r>
      <w:r w:rsidR="00976E9C" w:rsidRPr="00703E0A">
        <w:rPr>
          <w:rFonts w:eastAsia="Times New Roman" w:cs="Arial"/>
        </w:rPr>
        <w:t>;</w:t>
      </w:r>
    </w:p>
    <w:p w14:paraId="5778F7F2" w14:textId="16DFC0D9" w:rsidR="008B4763" w:rsidRPr="00703E0A" w:rsidRDefault="008B4763" w:rsidP="00897CE3">
      <w:pPr>
        <w:numPr>
          <w:ilvl w:val="0"/>
          <w:numId w:val="10"/>
        </w:numPr>
        <w:spacing w:before="100" w:beforeAutospacing="1" w:after="100" w:afterAutospacing="1"/>
        <w:jc w:val="both"/>
        <w:rPr>
          <w:rFonts w:eastAsia="Times New Roman" w:cs="Arial"/>
        </w:rPr>
      </w:pPr>
      <w:r w:rsidRPr="00703E0A">
        <w:rPr>
          <w:rFonts w:eastAsia="Times New Roman" w:cs="Arial"/>
        </w:rPr>
        <w:t>Identify pediatric specialty inpatient beds within the Region including capabilities and capacities for surge</w:t>
      </w:r>
      <w:r w:rsidR="00976E9C" w:rsidRPr="00703E0A">
        <w:rPr>
          <w:rFonts w:eastAsia="Times New Roman" w:cs="Arial"/>
        </w:rPr>
        <w:t>;</w:t>
      </w:r>
    </w:p>
    <w:p w14:paraId="56CCD17C" w14:textId="56D64926" w:rsidR="00323A97" w:rsidRPr="00703E0A" w:rsidRDefault="00323A97" w:rsidP="00897CE3">
      <w:pPr>
        <w:numPr>
          <w:ilvl w:val="0"/>
          <w:numId w:val="10"/>
        </w:numPr>
        <w:spacing w:before="100" w:beforeAutospacing="1" w:after="100" w:afterAutospacing="1"/>
        <w:jc w:val="both"/>
        <w:rPr>
          <w:rFonts w:eastAsia="Times New Roman" w:cs="Arial"/>
        </w:rPr>
      </w:pPr>
      <w:r w:rsidRPr="00703E0A">
        <w:rPr>
          <w:rFonts w:eastAsia="Times New Roman" w:cs="Arial"/>
        </w:rPr>
        <w:t xml:space="preserve">Understand the regional pediatric population with a documented disability and develop guidance for </w:t>
      </w:r>
      <w:r w:rsidR="00976E9C" w:rsidRPr="00703E0A">
        <w:rPr>
          <w:rFonts w:eastAsia="Times New Roman" w:cs="Arial"/>
        </w:rPr>
        <w:t>supporting</w:t>
      </w:r>
      <w:r w:rsidRPr="00703E0A">
        <w:rPr>
          <w:rFonts w:eastAsia="Times New Roman" w:cs="Arial"/>
        </w:rPr>
        <w:t xml:space="preserve"> that unique patient population</w:t>
      </w:r>
      <w:r w:rsidR="00976E9C" w:rsidRPr="00703E0A">
        <w:rPr>
          <w:rFonts w:eastAsia="Times New Roman" w:cs="Arial"/>
        </w:rPr>
        <w:t>; &amp;</w:t>
      </w:r>
    </w:p>
    <w:p w14:paraId="0A8D6255" w14:textId="053C73B5" w:rsidR="00E52622" w:rsidRPr="00703E0A" w:rsidRDefault="00E52622" w:rsidP="00897CE3">
      <w:pPr>
        <w:numPr>
          <w:ilvl w:val="0"/>
          <w:numId w:val="10"/>
        </w:numPr>
        <w:spacing w:before="100" w:beforeAutospacing="1" w:after="100" w:afterAutospacing="1"/>
        <w:jc w:val="both"/>
        <w:rPr>
          <w:rFonts w:eastAsia="Times New Roman" w:cs="Arial"/>
        </w:rPr>
      </w:pPr>
      <w:r w:rsidRPr="00703E0A">
        <w:rPr>
          <w:rFonts w:eastAsia="Times New Roman" w:cs="Arial"/>
        </w:rPr>
        <w:t xml:space="preserve">Assist with the coordination of transferring </w:t>
      </w:r>
      <w:r w:rsidR="00323A97" w:rsidRPr="00703E0A">
        <w:rPr>
          <w:rFonts w:eastAsia="Times New Roman" w:cs="Arial"/>
        </w:rPr>
        <w:t xml:space="preserve">and decompressing </w:t>
      </w:r>
      <w:r w:rsidRPr="00703E0A">
        <w:rPr>
          <w:rFonts w:eastAsia="Times New Roman" w:cs="Arial"/>
        </w:rPr>
        <w:t xml:space="preserve">acutely ill/injured pediatric patients </w:t>
      </w:r>
      <w:r w:rsidR="00323A97" w:rsidRPr="00703E0A">
        <w:rPr>
          <w:rFonts w:eastAsia="Times New Roman" w:cs="Arial"/>
        </w:rPr>
        <w:t>between</w:t>
      </w:r>
      <w:r w:rsidRPr="00703E0A">
        <w:rPr>
          <w:rFonts w:eastAsia="Times New Roman" w:cs="Arial"/>
        </w:rPr>
        <w:t xml:space="preserve"> pediatric tertiary care centers/specialty care centers</w:t>
      </w:r>
      <w:r w:rsidR="00976E9C" w:rsidRPr="00703E0A">
        <w:rPr>
          <w:rFonts w:eastAsia="Times New Roman" w:cs="Arial"/>
        </w:rPr>
        <w:t>.</w:t>
      </w:r>
    </w:p>
    <w:p w14:paraId="6D021A03" w14:textId="77777777" w:rsidR="00E52622" w:rsidRPr="00703E0A" w:rsidRDefault="00E52622" w:rsidP="00897CE3">
      <w:pPr>
        <w:spacing w:before="100" w:beforeAutospacing="1" w:after="100" w:afterAutospacing="1"/>
        <w:jc w:val="both"/>
        <w:rPr>
          <w:rFonts w:eastAsia="Times New Roman" w:cs="Arial"/>
        </w:rPr>
      </w:pPr>
      <w:r w:rsidRPr="00703E0A">
        <w:rPr>
          <w:rFonts w:eastAsia="Times New Roman" w:cs="Arial"/>
        </w:rPr>
        <w:t xml:space="preserve">For this plan, the following pediatric age groups were used by the planning team to define the pediatric population and determine special age group related considerations: </w:t>
      </w:r>
    </w:p>
    <w:p w14:paraId="04ACDBB5" w14:textId="08413343" w:rsidR="00146E47" w:rsidRPr="00703E0A" w:rsidRDefault="00E52622" w:rsidP="00897CE3">
      <w:pPr>
        <w:numPr>
          <w:ilvl w:val="0"/>
          <w:numId w:val="10"/>
        </w:numPr>
        <w:spacing w:before="100" w:beforeAutospacing="1" w:after="100" w:afterAutospacing="1"/>
        <w:jc w:val="both"/>
        <w:rPr>
          <w:rFonts w:eastAsia="Times New Roman" w:cs="Arial"/>
        </w:rPr>
      </w:pPr>
      <w:r w:rsidRPr="00703E0A">
        <w:rPr>
          <w:rFonts w:eastAsia="Times New Roman" w:cs="Arial"/>
        </w:rPr>
        <w:t>Infants/toddlers (0 - 24 months)</w:t>
      </w:r>
      <w:r w:rsidR="00D9799E" w:rsidRPr="00703E0A">
        <w:rPr>
          <w:rFonts w:eastAsia="Times New Roman" w:cs="Arial"/>
        </w:rPr>
        <w:t>;</w:t>
      </w:r>
    </w:p>
    <w:p w14:paraId="7675508B" w14:textId="3271D5EA" w:rsidR="00146E47" w:rsidRPr="00703E0A" w:rsidRDefault="00675F49" w:rsidP="00897CE3">
      <w:pPr>
        <w:numPr>
          <w:ilvl w:val="0"/>
          <w:numId w:val="10"/>
        </w:numPr>
        <w:spacing w:before="100" w:beforeAutospacing="1" w:after="100" w:afterAutospacing="1"/>
        <w:jc w:val="both"/>
        <w:rPr>
          <w:rFonts w:eastAsia="Times New Roman" w:cs="Arial"/>
        </w:rPr>
      </w:pPr>
      <w:r w:rsidRPr="00703E0A">
        <w:rPr>
          <w:rFonts w:eastAsia="Times New Roman" w:cs="Arial"/>
        </w:rPr>
        <w:t>P</w:t>
      </w:r>
      <w:r w:rsidR="00E52622" w:rsidRPr="00703E0A">
        <w:rPr>
          <w:rFonts w:eastAsia="Times New Roman" w:cs="Arial"/>
        </w:rPr>
        <w:t>reschoolers (2 - 5 years)</w:t>
      </w:r>
      <w:r w:rsidR="00D9799E" w:rsidRPr="00703E0A">
        <w:rPr>
          <w:rFonts w:eastAsia="Times New Roman" w:cs="Arial"/>
        </w:rPr>
        <w:t>;</w:t>
      </w:r>
    </w:p>
    <w:p w14:paraId="0D9FE1A1" w14:textId="405F326F" w:rsidR="00146E47" w:rsidRPr="00703E0A" w:rsidRDefault="00E52622" w:rsidP="00897CE3">
      <w:pPr>
        <w:numPr>
          <w:ilvl w:val="0"/>
          <w:numId w:val="10"/>
        </w:numPr>
        <w:spacing w:before="100" w:beforeAutospacing="1" w:after="100" w:afterAutospacing="1"/>
        <w:jc w:val="both"/>
        <w:rPr>
          <w:rFonts w:eastAsia="Times New Roman" w:cs="Arial"/>
        </w:rPr>
      </w:pPr>
      <w:r w:rsidRPr="00703E0A">
        <w:rPr>
          <w:rFonts w:eastAsia="Times New Roman" w:cs="Arial"/>
        </w:rPr>
        <w:t>School aged children (6 – 13 years)</w:t>
      </w:r>
      <w:r w:rsidR="00D9799E" w:rsidRPr="00703E0A">
        <w:rPr>
          <w:rFonts w:eastAsia="Times New Roman" w:cs="Arial"/>
        </w:rPr>
        <w:t>; &amp;</w:t>
      </w:r>
    </w:p>
    <w:p w14:paraId="499F9E27" w14:textId="66C48E56" w:rsidR="005E0CDF" w:rsidRPr="00703E0A" w:rsidRDefault="00E52622" w:rsidP="005D33C0">
      <w:pPr>
        <w:numPr>
          <w:ilvl w:val="0"/>
          <w:numId w:val="10"/>
        </w:numPr>
        <w:spacing w:before="100" w:beforeAutospacing="1" w:after="100" w:afterAutospacing="1"/>
        <w:rPr>
          <w:rFonts w:eastAsia="Times New Roman" w:cs="Arial"/>
        </w:rPr>
      </w:pPr>
      <w:r w:rsidRPr="00703E0A">
        <w:rPr>
          <w:rFonts w:eastAsia="Times New Roman" w:cs="Arial"/>
        </w:rPr>
        <w:lastRenderedPageBreak/>
        <w:t>Adolescent children over 14 and children with underlying complex medical conditions</w:t>
      </w:r>
      <w:r w:rsidR="00D9799E" w:rsidRPr="00703E0A">
        <w:rPr>
          <w:rFonts w:eastAsia="Times New Roman" w:cs="Arial"/>
        </w:rPr>
        <w:t>, disabilities, and access and functional needs.</w:t>
      </w:r>
    </w:p>
    <w:p w14:paraId="0B830EA5" w14:textId="300CDDB0" w:rsidR="004600A5" w:rsidRPr="00703E0A" w:rsidRDefault="005B6B10" w:rsidP="00906915">
      <w:pPr>
        <w:pStyle w:val="Heading1"/>
        <w:rPr>
          <w:rFonts w:asciiTheme="minorHAnsi" w:hAnsiTheme="minorHAnsi"/>
        </w:rPr>
      </w:pPr>
      <w:bookmarkStart w:id="22" w:name="_Toc31796281"/>
      <w:bookmarkStart w:id="23" w:name="_Toc60909563"/>
      <w:r w:rsidRPr="00703E0A">
        <w:rPr>
          <w:rFonts w:asciiTheme="minorHAnsi" w:hAnsiTheme="minorHAnsi"/>
        </w:rPr>
        <w:t>Overview</w:t>
      </w:r>
      <w:bookmarkEnd w:id="22"/>
      <w:bookmarkEnd w:id="23"/>
    </w:p>
    <w:p w14:paraId="3DD58691" w14:textId="0B202C63" w:rsidR="004600A5" w:rsidRPr="00703E0A" w:rsidRDefault="000D49C6" w:rsidP="004600A5">
      <w:pPr>
        <w:pStyle w:val="NoSpacing"/>
        <w:rPr>
          <w:rFonts w:cs="Arial"/>
        </w:rPr>
      </w:pPr>
      <w:r w:rsidRPr="00703E0A">
        <w:rPr>
          <w:rFonts w:cs="Arial"/>
        </w:rPr>
        <w:t xml:space="preserve">The Maryland Region III Health and Medical Coalition encompasses healthcare partners throughout central Maryland to include: hospitals, state health facilities, local health departments, fire and emergency medical services, federal qualified healthcare centers, and emergency management agencies within the following geographic territories: </w:t>
      </w:r>
    </w:p>
    <w:p w14:paraId="0C2DB29B" w14:textId="772BC151" w:rsidR="00BA728E" w:rsidRPr="00703E0A" w:rsidRDefault="00BA728E" w:rsidP="000D49C6">
      <w:pPr>
        <w:pStyle w:val="ListParagraph"/>
        <w:numPr>
          <w:ilvl w:val="0"/>
          <w:numId w:val="11"/>
        </w:numPr>
        <w:jc w:val="both"/>
        <w:rPr>
          <w:rFonts w:eastAsia="Times New Roman" w:cs="Arial"/>
        </w:rPr>
      </w:pPr>
      <w:r w:rsidRPr="00703E0A">
        <w:rPr>
          <w:rFonts w:eastAsia="Times New Roman" w:cs="Arial"/>
        </w:rPr>
        <w:t>Annapolis City</w:t>
      </w:r>
    </w:p>
    <w:p w14:paraId="1F4D70D8" w14:textId="2C2114F5" w:rsidR="000D49C6" w:rsidRPr="00703E0A" w:rsidRDefault="000D49C6" w:rsidP="000D49C6">
      <w:pPr>
        <w:pStyle w:val="ListParagraph"/>
        <w:numPr>
          <w:ilvl w:val="0"/>
          <w:numId w:val="11"/>
        </w:numPr>
        <w:jc w:val="both"/>
        <w:rPr>
          <w:rFonts w:eastAsia="Times New Roman" w:cs="Arial"/>
        </w:rPr>
      </w:pPr>
      <w:r w:rsidRPr="00703E0A">
        <w:rPr>
          <w:rFonts w:eastAsia="Times New Roman" w:cs="Arial"/>
        </w:rPr>
        <w:t>Anne Arundel County</w:t>
      </w:r>
    </w:p>
    <w:p w14:paraId="78EEC517" w14:textId="77777777" w:rsidR="000D49C6" w:rsidRPr="00703E0A" w:rsidRDefault="000D49C6" w:rsidP="000D49C6">
      <w:pPr>
        <w:pStyle w:val="ListParagraph"/>
        <w:numPr>
          <w:ilvl w:val="0"/>
          <w:numId w:val="11"/>
        </w:numPr>
        <w:jc w:val="both"/>
        <w:rPr>
          <w:rFonts w:eastAsia="Times New Roman" w:cs="Arial"/>
        </w:rPr>
      </w:pPr>
      <w:r w:rsidRPr="00703E0A">
        <w:rPr>
          <w:rFonts w:eastAsia="Times New Roman" w:cs="Arial"/>
        </w:rPr>
        <w:t>Baltimore City</w:t>
      </w:r>
    </w:p>
    <w:p w14:paraId="7B0BED27" w14:textId="77777777" w:rsidR="000D49C6" w:rsidRPr="00703E0A" w:rsidRDefault="000D49C6" w:rsidP="000D49C6">
      <w:pPr>
        <w:pStyle w:val="ListParagraph"/>
        <w:numPr>
          <w:ilvl w:val="0"/>
          <w:numId w:val="11"/>
        </w:numPr>
        <w:jc w:val="both"/>
        <w:rPr>
          <w:rFonts w:eastAsia="Times New Roman" w:cs="Arial"/>
        </w:rPr>
      </w:pPr>
      <w:r w:rsidRPr="00703E0A">
        <w:rPr>
          <w:rFonts w:eastAsia="Times New Roman" w:cs="Arial"/>
        </w:rPr>
        <w:t>Baltimore County</w:t>
      </w:r>
    </w:p>
    <w:p w14:paraId="1395DD4B" w14:textId="77777777" w:rsidR="000D49C6" w:rsidRPr="00703E0A" w:rsidRDefault="000D49C6" w:rsidP="000D49C6">
      <w:pPr>
        <w:pStyle w:val="ListParagraph"/>
        <w:numPr>
          <w:ilvl w:val="0"/>
          <w:numId w:val="11"/>
        </w:numPr>
        <w:jc w:val="both"/>
        <w:rPr>
          <w:rFonts w:eastAsia="Times New Roman" w:cs="Arial"/>
        </w:rPr>
      </w:pPr>
      <w:r w:rsidRPr="00703E0A">
        <w:rPr>
          <w:rFonts w:eastAsia="Times New Roman" w:cs="Arial"/>
        </w:rPr>
        <w:t>Carroll County</w:t>
      </w:r>
    </w:p>
    <w:p w14:paraId="77573DEA" w14:textId="77777777" w:rsidR="000D49C6" w:rsidRPr="00703E0A" w:rsidRDefault="000D49C6" w:rsidP="000D49C6">
      <w:pPr>
        <w:pStyle w:val="ListParagraph"/>
        <w:numPr>
          <w:ilvl w:val="0"/>
          <w:numId w:val="11"/>
        </w:numPr>
        <w:jc w:val="both"/>
        <w:rPr>
          <w:rFonts w:eastAsia="Times New Roman" w:cs="Arial"/>
        </w:rPr>
      </w:pPr>
      <w:r w:rsidRPr="00703E0A">
        <w:rPr>
          <w:rFonts w:eastAsia="Times New Roman" w:cs="Arial"/>
        </w:rPr>
        <w:t>City of Annapolis</w:t>
      </w:r>
    </w:p>
    <w:p w14:paraId="68EF38A2" w14:textId="77777777" w:rsidR="000D49C6" w:rsidRPr="00703E0A" w:rsidRDefault="000D49C6" w:rsidP="000D49C6">
      <w:pPr>
        <w:pStyle w:val="ListParagraph"/>
        <w:numPr>
          <w:ilvl w:val="0"/>
          <w:numId w:val="11"/>
        </w:numPr>
        <w:jc w:val="both"/>
        <w:rPr>
          <w:rFonts w:eastAsia="Times New Roman" w:cs="Arial"/>
        </w:rPr>
      </w:pPr>
      <w:r w:rsidRPr="00703E0A">
        <w:rPr>
          <w:rFonts w:eastAsia="Times New Roman" w:cs="Arial"/>
        </w:rPr>
        <w:t>Harford County</w:t>
      </w:r>
    </w:p>
    <w:p w14:paraId="3C5C9E28" w14:textId="77777777" w:rsidR="000D49C6" w:rsidRPr="00703E0A" w:rsidRDefault="000D49C6" w:rsidP="000D49C6">
      <w:pPr>
        <w:pStyle w:val="ListParagraph"/>
        <w:numPr>
          <w:ilvl w:val="0"/>
          <w:numId w:val="11"/>
        </w:numPr>
        <w:jc w:val="both"/>
        <w:rPr>
          <w:rFonts w:eastAsia="Times New Roman" w:cs="Arial"/>
        </w:rPr>
      </w:pPr>
      <w:r w:rsidRPr="00703E0A">
        <w:rPr>
          <w:rFonts w:eastAsia="Times New Roman" w:cs="Arial"/>
        </w:rPr>
        <w:t>Howard County</w:t>
      </w:r>
    </w:p>
    <w:p w14:paraId="105553B5" w14:textId="307B5F84" w:rsidR="00B614C9" w:rsidRPr="00703E0A" w:rsidRDefault="00B614C9" w:rsidP="00897CE3">
      <w:pPr>
        <w:jc w:val="both"/>
        <w:rPr>
          <w:rFonts w:eastAsia="Times New Roman" w:cs="Arial"/>
        </w:rPr>
      </w:pPr>
      <w:r w:rsidRPr="00703E0A">
        <w:rPr>
          <w:rFonts w:eastAsia="Times New Roman" w:cs="Arial"/>
        </w:rPr>
        <w:t xml:space="preserve">The total population based on the 2018 U.S. census report is </w:t>
      </w:r>
      <w:r w:rsidR="00D86307" w:rsidRPr="00703E0A">
        <w:rPr>
          <w:rFonts w:eastAsia="Times New Roman" w:cs="Arial"/>
        </w:rPr>
        <w:t>3</w:t>
      </w:r>
      <w:r w:rsidRPr="00703E0A">
        <w:rPr>
          <w:rFonts w:eastAsia="Times New Roman" w:cs="Arial"/>
        </w:rPr>
        <w:t>,293,537 citizens.</w:t>
      </w:r>
      <w:r w:rsidR="004D3E76" w:rsidRPr="00703E0A">
        <w:rPr>
          <w:rFonts w:eastAsia="Times New Roman" w:cs="Arial"/>
        </w:rPr>
        <w:t xml:space="preserve"> </w:t>
      </w:r>
      <w:r w:rsidRPr="00703E0A">
        <w:rPr>
          <w:rFonts w:eastAsia="Times New Roman" w:cs="Arial"/>
        </w:rPr>
        <w:t>The pediatric popul</w:t>
      </w:r>
      <w:r w:rsidR="00D5312A" w:rsidRPr="00703E0A">
        <w:rPr>
          <w:rFonts w:eastAsia="Times New Roman" w:cs="Arial"/>
        </w:rPr>
        <w:t>ation is further delineated in T</w:t>
      </w:r>
      <w:r w:rsidRPr="00703E0A">
        <w:rPr>
          <w:rFonts w:eastAsia="Times New Roman" w:cs="Arial"/>
        </w:rPr>
        <w:t xml:space="preserve">able </w:t>
      </w:r>
      <w:r w:rsidR="00D5312A" w:rsidRPr="00703E0A">
        <w:rPr>
          <w:rFonts w:eastAsia="Times New Roman" w:cs="Arial"/>
        </w:rPr>
        <w:t>1</w:t>
      </w:r>
      <w:r w:rsidRPr="00703E0A">
        <w:rPr>
          <w:rFonts w:eastAsia="Times New Roman" w:cs="Arial"/>
        </w:rPr>
        <w:t xml:space="preserve"> below.</w:t>
      </w:r>
    </w:p>
    <w:p w14:paraId="347910A2" w14:textId="77777777" w:rsidR="00D5312A" w:rsidRPr="00703E0A" w:rsidRDefault="00D5312A" w:rsidP="00B614C9">
      <w:pPr>
        <w:rPr>
          <w:rFonts w:eastAsia="Times New Roman" w:cs="Arial"/>
        </w:rPr>
      </w:pPr>
    </w:p>
    <w:p w14:paraId="237FF470" w14:textId="77777777" w:rsidR="00D5312A" w:rsidRPr="00703E0A" w:rsidRDefault="00D5312A" w:rsidP="00DB69CC">
      <w:pPr>
        <w:pStyle w:val="Heading4"/>
        <w:rPr>
          <w:rFonts w:asciiTheme="minorHAnsi" w:eastAsia="Times New Roman" w:hAnsiTheme="minorHAnsi"/>
        </w:rPr>
      </w:pPr>
      <w:r w:rsidRPr="00703E0A">
        <w:rPr>
          <w:rFonts w:asciiTheme="minorHAnsi" w:eastAsia="Times New Roman" w:hAnsiTheme="minorHAnsi"/>
        </w:rPr>
        <w:t>Table 1:</w:t>
      </w:r>
      <w:r w:rsidR="004D3E76" w:rsidRPr="00703E0A">
        <w:rPr>
          <w:rFonts w:asciiTheme="minorHAnsi" w:eastAsia="Times New Roman" w:hAnsiTheme="minorHAnsi"/>
        </w:rPr>
        <w:t xml:space="preserve"> </w:t>
      </w:r>
      <w:r w:rsidRPr="00703E0A">
        <w:rPr>
          <w:rFonts w:asciiTheme="minorHAnsi" w:eastAsia="Times New Roman" w:hAnsiTheme="minorHAnsi"/>
        </w:rPr>
        <w:t>Regional Population Census</w:t>
      </w:r>
    </w:p>
    <w:p w14:paraId="7ED14181" w14:textId="77777777" w:rsidR="00146E47" w:rsidRPr="00703E0A" w:rsidRDefault="00146E47" w:rsidP="00146E47">
      <w:pPr>
        <w:rPr>
          <w:rFonts w:eastAsia="Times New Roman" w:cs="Arial"/>
        </w:rPr>
      </w:pPr>
    </w:p>
    <w:tbl>
      <w:tblPr>
        <w:tblStyle w:val="GridTable2-Accent5"/>
        <w:tblW w:w="0" w:type="auto"/>
        <w:tblLook w:val="04A0" w:firstRow="1" w:lastRow="0" w:firstColumn="1" w:lastColumn="0" w:noHBand="0" w:noVBand="1"/>
      </w:tblPr>
      <w:tblGrid>
        <w:gridCol w:w="1558"/>
        <w:gridCol w:w="1558"/>
        <w:gridCol w:w="1558"/>
        <w:gridCol w:w="1558"/>
        <w:gridCol w:w="1663"/>
        <w:gridCol w:w="1456"/>
      </w:tblGrid>
      <w:tr w:rsidR="00871C16" w:rsidRPr="00703E0A" w14:paraId="5BAAA08A" w14:textId="77777777" w:rsidTr="000D0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3CCAE361" w14:textId="77777777" w:rsidR="00871C16" w:rsidRPr="00703E0A" w:rsidRDefault="00871C16" w:rsidP="00DB69CC">
            <w:pPr>
              <w:pStyle w:val="NoSpacing"/>
              <w:jc w:val="center"/>
              <w:rPr>
                <w:rFonts w:cs="Arial"/>
              </w:rPr>
            </w:pPr>
            <w:r w:rsidRPr="00703E0A">
              <w:rPr>
                <w:rFonts w:cs="Arial"/>
              </w:rPr>
              <w:t>County</w:t>
            </w:r>
          </w:p>
        </w:tc>
        <w:tc>
          <w:tcPr>
            <w:tcW w:w="1558" w:type="dxa"/>
            <w:vAlign w:val="center"/>
          </w:tcPr>
          <w:p w14:paraId="4E81E145" w14:textId="77777777" w:rsidR="00871C16" w:rsidRPr="00703E0A" w:rsidRDefault="00871C16" w:rsidP="00DB69CC">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Pediatric (0-5 years) population</w:t>
            </w:r>
          </w:p>
        </w:tc>
        <w:tc>
          <w:tcPr>
            <w:tcW w:w="1558" w:type="dxa"/>
            <w:vAlign w:val="center"/>
          </w:tcPr>
          <w:p w14:paraId="67ABF685" w14:textId="77777777" w:rsidR="00871C16" w:rsidRPr="00703E0A" w:rsidRDefault="00871C16" w:rsidP="00DB69CC">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w:t>
            </w:r>
          </w:p>
        </w:tc>
        <w:tc>
          <w:tcPr>
            <w:tcW w:w="1558" w:type="dxa"/>
            <w:vAlign w:val="center"/>
          </w:tcPr>
          <w:p w14:paraId="4B1D4015" w14:textId="77777777" w:rsidR="00871C16" w:rsidRPr="00703E0A" w:rsidRDefault="00871C16" w:rsidP="00DB69CC">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Pediatric (0-18 years) population</w:t>
            </w:r>
          </w:p>
        </w:tc>
        <w:tc>
          <w:tcPr>
            <w:tcW w:w="1663" w:type="dxa"/>
            <w:vAlign w:val="center"/>
          </w:tcPr>
          <w:p w14:paraId="3C303175" w14:textId="77777777" w:rsidR="00871C16" w:rsidRPr="00703E0A" w:rsidRDefault="00871C16" w:rsidP="00DB69CC">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w:t>
            </w:r>
          </w:p>
        </w:tc>
        <w:tc>
          <w:tcPr>
            <w:tcW w:w="1456" w:type="dxa"/>
            <w:vAlign w:val="center"/>
          </w:tcPr>
          <w:p w14:paraId="1FE62874" w14:textId="77777777" w:rsidR="00871C16" w:rsidRPr="00703E0A" w:rsidRDefault="00871C16" w:rsidP="00DB69CC">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Total Population</w:t>
            </w:r>
          </w:p>
        </w:tc>
      </w:tr>
      <w:tr w:rsidR="000D05F4" w:rsidRPr="00703E0A" w14:paraId="11F9153E" w14:textId="77777777" w:rsidTr="000D0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3BDDA307" w14:textId="77777777" w:rsidR="000D05F4" w:rsidRPr="00703E0A" w:rsidRDefault="000D05F4" w:rsidP="000D05F4">
            <w:pPr>
              <w:pStyle w:val="NoSpacing"/>
              <w:rPr>
                <w:rFonts w:cs="Arial"/>
              </w:rPr>
            </w:pPr>
            <w:r w:rsidRPr="00703E0A">
              <w:rPr>
                <w:rFonts w:cs="Arial"/>
              </w:rPr>
              <w:t>Anne Arundel</w:t>
            </w:r>
          </w:p>
        </w:tc>
        <w:tc>
          <w:tcPr>
            <w:tcW w:w="1558" w:type="dxa"/>
          </w:tcPr>
          <w:p w14:paraId="40C415AA" w14:textId="5BEAE0B8"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35,138</w:t>
            </w:r>
          </w:p>
        </w:tc>
        <w:tc>
          <w:tcPr>
            <w:tcW w:w="1558" w:type="dxa"/>
          </w:tcPr>
          <w:p w14:paraId="3D7FF798" w14:textId="2E43093E"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6.1%</w:t>
            </w:r>
          </w:p>
        </w:tc>
        <w:tc>
          <w:tcPr>
            <w:tcW w:w="1558" w:type="dxa"/>
          </w:tcPr>
          <w:p w14:paraId="714A5E14" w14:textId="4326A20F"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127,879</w:t>
            </w:r>
          </w:p>
        </w:tc>
        <w:tc>
          <w:tcPr>
            <w:tcW w:w="1663" w:type="dxa"/>
          </w:tcPr>
          <w:p w14:paraId="4D0819A1" w14:textId="4C27994F"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22.2%</w:t>
            </w:r>
          </w:p>
        </w:tc>
        <w:tc>
          <w:tcPr>
            <w:tcW w:w="1456" w:type="dxa"/>
          </w:tcPr>
          <w:p w14:paraId="4ACC12C6" w14:textId="4E36AEEC"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576,031</w:t>
            </w:r>
          </w:p>
        </w:tc>
      </w:tr>
      <w:tr w:rsidR="000D05F4" w:rsidRPr="00703E0A" w14:paraId="063492F5" w14:textId="77777777" w:rsidTr="000D05F4">
        <w:tc>
          <w:tcPr>
            <w:cnfStyle w:val="001000000000" w:firstRow="0" w:lastRow="0" w:firstColumn="1" w:lastColumn="0" w:oddVBand="0" w:evenVBand="0" w:oddHBand="0" w:evenHBand="0" w:firstRowFirstColumn="0" w:firstRowLastColumn="0" w:lastRowFirstColumn="0" w:lastRowLastColumn="0"/>
            <w:tcW w:w="1558" w:type="dxa"/>
          </w:tcPr>
          <w:p w14:paraId="1BB0A0CD" w14:textId="77777777" w:rsidR="000D05F4" w:rsidRPr="00703E0A" w:rsidRDefault="000D05F4" w:rsidP="000D05F4">
            <w:pPr>
              <w:pStyle w:val="NoSpacing"/>
              <w:rPr>
                <w:rFonts w:cs="Arial"/>
              </w:rPr>
            </w:pPr>
            <w:r w:rsidRPr="00703E0A">
              <w:rPr>
                <w:rFonts w:cs="Arial"/>
              </w:rPr>
              <w:t>Baltimore City</w:t>
            </w:r>
          </w:p>
        </w:tc>
        <w:tc>
          <w:tcPr>
            <w:tcW w:w="1558" w:type="dxa"/>
          </w:tcPr>
          <w:p w14:paraId="62159191" w14:textId="3C4F7C6C"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39,162</w:t>
            </w:r>
          </w:p>
        </w:tc>
        <w:tc>
          <w:tcPr>
            <w:tcW w:w="1558" w:type="dxa"/>
          </w:tcPr>
          <w:p w14:paraId="707E513F" w14:textId="4E7F2740"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6.5%</w:t>
            </w:r>
          </w:p>
        </w:tc>
        <w:tc>
          <w:tcPr>
            <w:tcW w:w="1558" w:type="dxa"/>
          </w:tcPr>
          <w:p w14:paraId="38FFDB78" w14:textId="617B7194"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125,921</w:t>
            </w:r>
          </w:p>
        </w:tc>
        <w:tc>
          <w:tcPr>
            <w:tcW w:w="1663" w:type="dxa"/>
          </w:tcPr>
          <w:p w14:paraId="4A934E8E" w14:textId="26DE3D5C"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20.9%</w:t>
            </w:r>
          </w:p>
        </w:tc>
        <w:tc>
          <w:tcPr>
            <w:tcW w:w="1456" w:type="dxa"/>
          </w:tcPr>
          <w:p w14:paraId="10396DC3" w14:textId="7FB9D7D3"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602,495</w:t>
            </w:r>
          </w:p>
        </w:tc>
      </w:tr>
      <w:tr w:rsidR="000D05F4" w:rsidRPr="00703E0A" w14:paraId="16A66C34" w14:textId="77777777" w:rsidTr="000D0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29F66E90" w14:textId="77777777" w:rsidR="000D05F4" w:rsidRPr="00703E0A" w:rsidRDefault="000D05F4" w:rsidP="000D05F4">
            <w:pPr>
              <w:pStyle w:val="NoSpacing"/>
              <w:rPr>
                <w:rFonts w:cs="Arial"/>
              </w:rPr>
            </w:pPr>
            <w:r w:rsidRPr="00703E0A">
              <w:rPr>
                <w:rFonts w:cs="Arial"/>
              </w:rPr>
              <w:t xml:space="preserve">Baltimore </w:t>
            </w:r>
          </w:p>
        </w:tc>
        <w:tc>
          <w:tcPr>
            <w:tcW w:w="1558" w:type="dxa"/>
          </w:tcPr>
          <w:p w14:paraId="6DFC4E92" w14:textId="7C1D7F1A"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48,877</w:t>
            </w:r>
          </w:p>
        </w:tc>
        <w:tc>
          <w:tcPr>
            <w:tcW w:w="1558" w:type="dxa"/>
          </w:tcPr>
          <w:p w14:paraId="035F2317" w14:textId="69BA6216"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5.9%</w:t>
            </w:r>
          </w:p>
        </w:tc>
        <w:tc>
          <w:tcPr>
            <w:tcW w:w="1558" w:type="dxa"/>
          </w:tcPr>
          <w:p w14:paraId="73D1DA22" w14:textId="145B1BF9"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179,941</w:t>
            </w:r>
          </w:p>
        </w:tc>
        <w:tc>
          <w:tcPr>
            <w:tcW w:w="1663" w:type="dxa"/>
          </w:tcPr>
          <w:p w14:paraId="54AA2DB5" w14:textId="4C5ECB55"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21.6%</w:t>
            </w:r>
          </w:p>
        </w:tc>
        <w:tc>
          <w:tcPr>
            <w:tcW w:w="1456" w:type="dxa"/>
          </w:tcPr>
          <w:p w14:paraId="1FA84D33" w14:textId="2723E418"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828,431</w:t>
            </w:r>
          </w:p>
        </w:tc>
      </w:tr>
      <w:tr w:rsidR="000D05F4" w:rsidRPr="00703E0A" w14:paraId="214E5494" w14:textId="77777777" w:rsidTr="000D05F4">
        <w:tc>
          <w:tcPr>
            <w:cnfStyle w:val="001000000000" w:firstRow="0" w:lastRow="0" w:firstColumn="1" w:lastColumn="0" w:oddVBand="0" w:evenVBand="0" w:oddHBand="0" w:evenHBand="0" w:firstRowFirstColumn="0" w:firstRowLastColumn="0" w:lastRowFirstColumn="0" w:lastRowLastColumn="0"/>
            <w:tcW w:w="1558" w:type="dxa"/>
          </w:tcPr>
          <w:p w14:paraId="0991D618" w14:textId="77777777" w:rsidR="000D05F4" w:rsidRPr="00703E0A" w:rsidRDefault="000D05F4" w:rsidP="000D05F4">
            <w:pPr>
              <w:pStyle w:val="NoSpacing"/>
              <w:rPr>
                <w:rFonts w:cs="Arial"/>
              </w:rPr>
            </w:pPr>
            <w:r w:rsidRPr="00703E0A">
              <w:rPr>
                <w:rFonts w:cs="Arial"/>
              </w:rPr>
              <w:t>Carroll</w:t>
            </w:r>
          </w:p>
        </w:tc>
        <w:tc>
          <w:tcPr>
            <w:tcW w:w="1558" w:type="dxa"/>
          </w:tcPr>
          <w:p w14:paraId="3ACF09F8" w14:textId="366FFA4C"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9,264</w:t>
            </w:r>
          </w:p>
        </w:tc>
        <w:tc>
          <w:tcPr>
            <w:tcW w:w="1558" w:type="dxa"/>
          </w:tcPr>
          <w:p w14:paraId="33BE523A" w14:textId="78AEA085"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5.5%</w:t>
            </w:r>
          </w:p>
        </w:tc>
        <w:tc>
          <w:tcPr>
            <w:tcW w:w="1558" w:type="dxa"/>
          </w:tcPr>
          <w:p w14:paraId="27653A76" w14:textId="6484BA2C"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36,549</w:t>
            </w:r>
          </w:p>
        </w:tc>
        <w:tc>
          <w:tcPr>
            <w:tcW w:w="1663" w:type="dxa"/>
          </w:tcPr>
          <w:p w14:paraId="71808DF7" w14:textId="06B802BB"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21.7%</w:t>
            </w:r>
          </w:p>
        </w:tc>
        <w:tc>
          <w:tcPr>
            <w:tcW w:w="1456" w:type="dxa"/>
          </w:tcPr>
          <w:p w14:paraId="6BD33969" w14:textId="1FF2D01B"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168,429</w:t>
            </w:r>
          </w:p>
        </w:tc>
      </w:tr>
      <w:tr w:rsidR="000D05F4" w:rsidRPr="00703E0A" w14:paraId="1B6B4E64" w14:textId="77777777" w:rsidTr="000D0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50F66BD" w14:textId="77777777" w:rsidR="000D05F4" w:rsidRPr="00703E0A" w:rsidRDefault="000D05F4" w:rsidP="000D05F4">
            <w:pPr>
              <w:pStyle w:val="NoSpacing"/>
              <w:rPr>
                <w:rFonts w:cs="Arial"/>
              </w:rPr>
            </w:pPr>
            <w:r w:rsidRPr="00703E0A">
              <w:rPr>
                <w:rFonts w:cs="Arial"/>
              </w:rPr>
              <w:t>Harford</w:t>
            </w:r>
          </w:p>
        </w:tc>
        <w:tc>
          <w:tcPr>
            <w:tcW w:w="1558" w:type="dxa"/>
          </w:tcPr>
          <w:p w14:paraId="4AE54A9C" w14:textId="797F69DD"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14,222</w:t>
            </w:r>
          </w:p>
        </w:tc>
        <w:tc>
          <w:tcPr>
            <w:tcW w:w="1558" w:type="dxa"/>
          </w:tcPr>
          <w:p w14:paraId="596C165E" w14:textId="1FE5C3F4"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5.6%</w:t>
            </w:r>
          </w:p>
        </w:tc>
        <w:tc>
          <w:tcPr>
            <w:tcW w:w="1558" w:type="dxa"/>
          </w:tcPr>
          <w:p w14:paraId="22A2E9DE" w14:textId="7A7C853E"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56,378</w:t>
            </w:r>
          </w:p>
        </w:tc>
        <w:tc>
          <w:tcPr>
            <w:tcW w:w="1663" w:type="dxa"/>
          </w:tcPr>
          <w:p w14:paraId="5EF2BBB1" w14:textId="138F7EA3"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22.2%</w:t>
            </w:r>
          </w:p>
        </w:tc>
        <w:tc>
          <w:tcPr>
            <w:tcW w:w="1456" w:type="dxa"/>
          </w:tcPr>
          <w:p w14:paraId="21177189" w14:textId="4969F695"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253,956</w:t>
            </w:r>
          </w:p>
        </w:tc>
      </w:tr>
      <w:tr w:rsidR="000D05F4" w:rsidRPr="00703E0A" w14:paraId="7D2EC6A2" w14:textId="77777777" w:rsidTr="000D05F4">
        <w:tc>
          <w:tcPr>
            <w:cnfStyle w:val="001000000000" w:firstRow="0" w:lastRow="0" w:firstColumn="1" w:lastColumn="0" w:oddVBand="0" w:evenVBand="0" w:oddHBand="0" w:evenHBand="0" w:firstRowFirstColumn="0" w:firstRowLastColumn="0" w:lastRowFirstColumn="0" w:lastRowLastColumn="0"/>
            <w:tcW w:w="1558" w:type="dxa"/>
          </w:tcPr>
          <w:p w14:paraId="7EAB1FF3" w14:textId="77777777" w:rsidR="000D05F4" w:rsidRPr="00703E0A" w:rsidRDefault="000D05F4" w:rsidP="000D05F4">
            <w:pPr>
              <w:pStyle w:val="NoSpacing"/>
              <w:rPr>
                <w:rFonts w:cs="Arial"/>
              </w:rPr>
            </w:pPr>
            <w:r w:rsidRPr="00703E0A">
              <w:rPr>
                <w:rFonts w:cs="Arial"/>
              </w:rPr>
              <w:t xml:space="preserve">Howard </w:t>
            </w:r>
          </w:p>
        </w:tc>
        <w:tc>
          <w:tcPr>
            <w:tcW w:w="1558" w:type="dxa"/>
          </w:tcPr>
          <w:p w14:paraId="05F5B460" w14:textId="19A56431"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19,069</w:t>
            </w:r>
          </w:p>
        </w:tc>
        <w:tc>
          <w:tcPr>
            <w:tcW w:w="1558" w:type="dxa"/>
          </w:tcPr>
          <w:p w14:paraId="3E158D88" w14:textId="4768A4AB"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5.9%</w:t>
            </w:r>
          </w:p>
        </w:tc>
        <w:tc>
          <w:tcPr>
            <w:tcW w:w="1558" w:type="dxa"/>
          </w:tcPr>
          <w:p w14:paraId="5BE37F42" w14:textId="5E864F35"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78,860</w:t>
            </w:r>
          </w:p>
        </w:tc>
        <w:tc>
          <w:tcPr>
            <w:tcW w:w="1663" w:type="dxa"/>
          </w:tcPr>
          <w:p w14:paraId="4195F38C" w14:textId="5A9DD856"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24.4%</w:t>
            </w:r>
          </w:p>
        </w:tc>
        <w:tc>
          <w:tcPr>
            <w:tcW w:w="1456" w:type="dxa"/>
          </w:tcPr>
          <w:p w14:paraId="30AD2344" w14:textId="1BE9B7C9" w:rsidR="000D05F4" w:rsidRPr="00703E0A" w:rsidRDefault="000D05F4" w:rsidP="000D05F4">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323,196</w:t>
            </w:r>
          </w:p>
        </w:tc>
      </w:tr>
      <w:tr w:rsidR="000D05F4" w:rsidRPr="00703E0A" w14:paraId="15F66765" w14:textId="77777777" w:rsidTr="000D0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06873A61" w14:textId="77777777" w:rsidR="000D05F4" w:rsidRPr="00703E0A" w:rsidRDefault="000D05F4" w:rsidP="000D05F4">
            <w:pPr>
              <w:pStyle w:val="NoSpacing"/>
              <w:jc w:val="center"/>
              <w:rPr>
                <w:rFonts w:cs="Arial"/>
              </w:rPr>
            </w:pPr>
            <w:r w:rsidRPr="00703E0A">
              <w:rPr>
                <w:rFonts w:cs="Arial"/>
              </w:rPr>
              <w:t>Total</w:t>
            </w:r>
          </w:p>
        </w:tc>
        <w:tc>
          <w:tcPr>
            <w:tcW w:w="1558" w:type="dxa"/>
          </w:tcPr>
          <w:p w14:paraId="0CD742BB" w14:textId="57B1AD90"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165,732</w:t>
            </w:r>
          </w:p>
        </w:tc>
        <w:tc>
          <w:tcPr>
            <w:tcW w:w="1558" w:type="dxa"/>
          </w:tcPr>
          <w:p w14:paraId="3927A8D8" w14:textId="2D72F138"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 xml:space="preserve">5.92% </w:t>
            </w:r>
            <w:r w:rsidRPr="00703E0A">
              <w:rPr>
                <w:rFonts w:cs="Arial"/>
                <w:sz w:val="22"/>
                <w:szCs w:val="22"/>
              </w:rPr>
              <w:t>(avg.)</w:t>
            </w:r>
          </w:p>
        </w:tc>
        <w:tc>
          <w:tcPr>
            <w:tcW w:w="1558" w:type="dxa"/>
          </w:tcPr>
          <w:p w14:paraId="4185470D" w14:textId="730EDD09"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605,528</w:t>
            </w:r>
          </w:p>
        </w:tc>
        <w:tc>
          <w:tcPr>
            <w:tcW w:w="1663" w:type="dxa"/>
          </w:tcPr>
          <w:p w14:paraId="31039CBC" w14:textId="43BBC991"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 xml:space="preserve">22.17% </w:t>
            </w:r>
            <w:r w:rsidRPr="00703E0A">
              <w:rPr>
                <w:rFonts w:cs="Arial"/>
                <w:sz w:val="22"/>
                <w:szCs w:val="22"/>
              </w:rPr>
              <w:t>(avg.)</w:t>
            </w:r>
          </w:p>
        </w:tc>
        <w:tc>
          <w:tcPr>
            <w:tcW w:w="1456" w:type="dxa"/>
          </w:tcPr>
          <w:p w14:paraId="72A0980F" w14:textId="5FF46057" w:rsidR="000D05F4" w:rsidRPr="00703E0A" w:rsidRDefault="000D05F4" w:rsidP="000D05F4">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2,752,538</w:t>
            </w:r>
          </w:p>
        </w:tc>
      </w:tr>
    </w:tbl>
    <w:p w14:paraId="28E94F8E" w14:textId="77777777" w:rsidR="00146E47" w:rsidRPr="00703E0A" w:rsidRDefault="00577A27" w:rsidP="00897CE3">
      <w:pPr>
        <w:pStyle w:val="NoSpacing"/>
        <w:jc w:val="both"/>
        <w:rPr>
          <w:rFonts w:cs="Arial"/>
          <w:i/>
        </w:rPr>
      </w:pPr>
      <w:r w:rsidRPr="00703E0A">
        <w:rPr>
          <w:rFonts w:cs="Arial"/>
          <w:i/>
        </w:rPr>
        <w:t>*The 2019 U.S. Census Report was not available at the time of this Plan development.</w:t>
      </w:r>
      <w:r w:rsidR="004D3E76" w:rsidRPr="00703E0A">
        <w:rPr>
          <w:rFonts w:cs="Arial"/>
          <w:i/>
        </w:rPr>
        <w:t xml:space="preserve"> </w:t>
      </w:r>
      <w:r w:rsidRPr="00703E0A">
        <w:rPr>
          <w:rFonts w:cs="Arial"/>
          <w:i/>
        </w:rPr>
        <w:t>**Some City/County websites detailed variances in total populations while others, did not list total counts.</w:t>
      </w:r>
    </w:p>
    <w:p w14:paraId="199DC777" w14:textId="77777777" w:rsidR="00146E47" w:rsidRPr="00703E0A" w:rsidRDefault="00146E47" w:rsidP="004600A5">
      <w:pPr>
        <w:pStyle w:val="NoSpacing"/>
        <w:rPr>
          <w:rFonts w:cs="Arial"/>
        </w:rPr>
      </w:pPr>
    </w:p>
    <w:p w14:paraId="54F9E1A4" w14:textId="77777777" w:rsidR="00DA5970" w:rsidRPr="00703E0A" w:rsidRDefault="00DA5970" w:rsidP="004600A5">
      <w:pPr>
        <w:pStyle w:val="NoSpacing"/>
        <w:rPr>
          <w:rFonts w:cs="Arial"/>
        </w:rPr>
      </w:pPr>
    </w:p>
    <w:p w14:paraId="11524060" w14:textId="77777777" w:rsidR="00DA5970" w:rsidRPr="00703E0A" w:rsidRDefault="00DA5970" w:rsidP="004600A5">
      <w:pPr>
        <w:pStyle w:val="NoSpacing"/>
        <w:rPr>
          <w:rFonts w:cs="Arial"/>
        </w:rPr>
      </w:pPr>
    </w:p>
    <w:p w14:paraId="1B7C56A7" w14:textId="77777777" w:rsidR="00D5312A" w:rsidRPr="00703E0A" w:rsidRDefault="00D5312A" w:rsidP="004600A5">
      <w:pPr>
        <w:pStyle w:val="NoSpacing"/>
        <w:rPr>
          <w:rFonts w:cs="Arial"/>
        </w:rPr>
      </w:pPr>
    </w:p>
    <w:p w14:paraId="2DED88A6" w14:textId="77777777" w:rsidR="009F38A0" w:rsidRPr="00703E0A" w:rsidRDefault="009F38A0">
      <w:pPr>
        <w:rPr>
          <w:rFonts w:cs="Arial"/>
        </w:rPr>
      </w:pPr>
      <w:r w:rsidRPr="00703E0A">
        <w:rPr>
          <w:rFonts w:cs="Arial"/>
        </w:rPr>
        <w:br w:type="page"/>
      </w:r>
    </w:p>
    <w:p w14:paraId="0C150BDA" w14:textId="17DAFD77" w:rsidR="00146E47" w:rsidRPr="00703E0A" w:rsidRDefault="00EA7947" w:rsidP="00906915">
      <w:pPr>
        <w:pStyle w:val="Heading2"/>
        <w:rPr>
          <w:rFonts w:asciiTheme="minorHAnsi" w:hAnsiTheme="minorHAnsi"/>
        </w:rPr>
      </w:pPr>
      <w:bookmarkStart w:id="24" w:name="_Toc31796282"/>
      <w:bookmarkStart w:id="25" w:name="_Toc60909564"/>
      <w:r w:rsidRPr="00703E0A">
        <w:rPr>
          <w:rFonts w:asciiTheme="minorHAnsi" w:hAnsiTheme="minorHAnsi"/>
        </w:rPr>
        <w:lastRenderedPageBreak/>
        <w:t>Acute Care Hospitals and Trauma Centers</w:t>
      </w:r>
      <w:bookmarkEnd w:id="24"/>
      <w:bookmarkEnd w:id="25"/>
    </w:p>
    <w:p w14:paraId="1E74731A" w14:textId="5C1CB224" w:rsidR="004168F5" w:rsidRPr="00703E0A" w:rsidRDefault="00970DB1" w:rsidP="00897CE3">
      <w:pPr>
        <w:pStyle w:val="NormalWeb"/>
        <w:jc w:val="both"/>
        <w:rPr>
          <w:rFonts w:asciiTheme="minorHAnsi" w:hAnsiTheme="minorHAnsi" w:cs="Arial"/>
        </w:rPr>
      </w:pPr>
      <w:r w:rsidRPr="00703E0A">
        <w:rPr>
          <w:rFonts w:asciiTheme="minorHAnsi" w:hAnsiTheme="minorHAnsi" w:cs="Arial"/>
        </w:rPr>
        <w:t>The Maryland Region III Health and Medical Coalition</w:t>
      </w:r>
      <w:r w:rsidR="00EA7947" w:rsidRPr="00703E0A">
        <w:rPr>
          <w:rFonts w:asciiTheme="minorHAnsi" w:hAnsiTheme="minorHAnsi" w:cs="Arial"/>
        </w:rPr>
        <w:t xml:space="preserve"> has </w:t>
      </w:r>
      <w:r w:rsidR="00897CE3" w:rsidRPr="00703E0A">
        <w:rPr>
          <w:rFonts w:asciiTheme="minorHAnsi" w:hAnsiTheme="minorHAnsi" w:cs="Arial"/>
        </w:rPr>
        <w:t>21</w:t>
      </w:r>
      <w:r w:rsidR="00EA7947" w:rsidRPr="00703E0A">
        <w:rPr>
          <w:rFonts w:asciiTheme="minorHAnsi" w:hAnsiTheme="minorHAnsi" w:cs="Arial"/>
        </w:rPr>
        <w:t xml:space="preserve"> healthcare facilities designated as General Acute Care Hospitals</w:t>
      </w:r>
      <w:r w:rsidR="00DF4C4C" w:rsidRPr="00703E0A">
        <w:rPr>
          <w:rFonts w:asciiTheme="minorHAnsi" w:hAnsiTheme="minorHAnsi" w:cs="Arial"/>
        </w:rPr>
        <w:t xml:space="preserve"> and 3 specialty hospitals</w:t>
      </w:r>
      <w:r w:rsidR="00EA7947" w:rsidRPr="00703E0A">
        <w:rPr>
          <w:rFonts w:asciiTheme="minorHAnsi" w:hAnsiTheme="minorHAnsi" w:cs="Arial"/>
        </w:rPr>
        <w:t xml:space="preserve">; </w:t>
      </w:r>
      <w:r w:rsidR="004944D2" w:rsidRPr="00703E0A">
        <w:rPr>
          <w:rFonts w:asciiTheme="minorHAnsi" w:hAnsiTheme="minorHAnsi" w:cs="Arial"/>
        </w:rPr>
        <w:t>21</w:t>
      </w:r>
      <w:r w:rsidR="004D3E76" w:rsidRPr="00703E0A">
        <w:rPr>
          <w:rFonts w:asciiTheme="minorHAnsi" w:hAnsiTheme="minorHAnsi" w:cs="Arial"/>
        </w:rPr>
        <w:t xml:space="preserve"> </w:t>
      </w:r>
      <w:r w:rsidR="00EA7947" w:rsidRPr="00703E0A">
        <w:rPr>
          <w:rFonts w:asciiTheme="minorHAnsi" w:hAnsiTheme="minorHAnsi" w:cs="Arial"/>
        </w:rPr>
        <w:t xml:space="preserve">of these facilities provide 24-hour emergency care services. The </w:t>
      </w:r>
      <w:r w:rsidRPr="00703E0A">
        <w:rPr>
          <w:rFonts w:asciiTheme="minorHAnsi" w:hAnsiTheme="minorHAnsi" w:cs="Arial"/>
        </w:rPr>
        <w:t>Region</w:t>
      </w:r>
      <w:r w:rsidR="00EA7947" w:rsidRPr="00703E0A">
        <w:rPr>
          <w:rFonts w:asciiTheme="minorHAnsi" w:hAnsiTheme="minorHAnsi" w:cs="Arial"/>
        </w:rPr>
        <w:t xml:space="preserve"> has </w:t>
      </w:r>
      <w:r w:rsidR="00427A84" w:rsidRPr="00703E0A">
        <w:rPr>
          <w:rFonts w:asciiTheme="minorHAnsi" w:hAnsiTheme="minorHAnsi" w:cs="Arial"/>
        </w:rPr>
        <w:t>five</w:t>
      </w:r>
      <w:r w:rsidR="00DF4C4C" w:rsidRPr="00703E0A">
        <w:rPr>
          <w:rFonts w:asciiTheme="minorHAnsi" w:hAnsiTheme="minorHAnsi" w:cs="Arial"/>
        </w:rPr>
        <w:t xml:space="preserve"> </w:t>
      </w:r>
      <w:r w:rsidR="00EA7947" w:rsidRPr="00703E0A">
        <w:rPr>
          <w:rFonts w:asciiTheme="minorHAnsi" w:hAnsiTheme="minorHAnsi" w:cs="Arial"/>
        </w:rPr>
        <w:t>trauma centers:</w:t>
      </w:r>
      <w:r w:rsidRPr="00703E0A">
        <w:rPr>
          <w:rFonts w:asciiTheme="minorHAnsi" w:hAnsiTheme="minorHAnsi" w:cs="Arial"/>
        </w:rPr>
        <w:t xml:space="preserve"> </w:t>
      </w:r>
      <w:r w:rsidR="00427A84" w:rsidRPr="00703E0A">
        <w:rPr>
          <w:rFonts w:asciiTheme="minorHAnsi" w:hAnsiTheme="minorHAnsi" w:cs="Arial"/>
        </w:rPr>
        <w:t>two</w:t>
      </w:r>
      <w:r w:rsidR="00DF4C4C" w:rsidRPr="00703E0A">
        <w:rPr>
          <w:rFonts w:asciiTheme="minorHAnsi" w:hAnsiTheme="minorHAnsi" w:cs="Arial"/>
        </w:rPr>
        <w:t xml:space="preserve"> adult level 2, </w:t>
      </w:r>
      <w:r w:rsidR="00427A84" w:rsidRPr="00703E0A">
        <w:rPr>
          <w:rFonts w:asciiTheme="minorHAnsi" w:hAnsiTheme="minorHAnsi" w:cs="Arial"/>
        </w:rPr>
        <w:t>two</w:t>
      </w:r>
      <w:r w:rsidR="00DF4C4C" w:rsidRPr="00703E0A">
        <w:rPr>
          <w:rFonts w:asciiTheme="minorHAnsi" w:hAnsiTheme="minorHAnsi" w:cs="Arial"/>
        </w:rPr>
        <w:t xml:space="preserve"> adult level 1, </w:t>
      </w:r>
      <w:r w:rsidR="00427A84" w:rsidRPr="00703E0A">
        <w:rPr>
          <w:rFonts w:asciiTheme="minorHAnsi" w:hAnsiTheme="minorHAnsi" w:cs="Arial"/>
        </w:rPr>
        <w:t xml:space="preserve">and one </w:t>
      </w:r>
      <w:r w:rsidR="00DF4C4C" w:rsidRPr="00703E0A">
        <w:rPr>
          <w:rFonts w:asciiTheme="minorHAnsi" w:hAnsiTheme="minorHAnsi" w:cs="Arial"/>
        </w:rPr>
        <w:t>pediatric level 1.</w:t>
      </w:r>
      <w:r w:rsidR="00EA7947" w:rsidRPr="00703E0A">
        <w:rPr>
          <w:rFonts w:asciiTheme="minorHAnsi" w:hAnsiTheme="minorHAnsi" w:cs="Arial"/>
        </w:rPr>
        <w:t xml:space="preserve"> </w:t>
      </w:r>
    </w:p>
    <w:p w14:paraId="74707C2B" w14:textId="77777777" w:rsidR="00970DB1" w:rsidRPr="00703E0A" w:rsidRDefault="00D5312A" w:rsidP="009F38A0">
      <w:pPr>
        <w:pStyle w:val="Heading4"/>
        <w:rPr>
          <w:rFonts w:asciiTheme="minorHAnsi" w:hAnsiTheme="minorHAnsi"/>
        </w:rPr>
      </w:pPr>
      <w:r w:rsidRPr="00703E0A">
        <w:rPr>
          <w:rFonts w:asciiTheme="minorHAnsi" w:hAnsiTheme="minorHAnsi"/>
        </w:rPr>
        <w:t>Table 2:</w:t>
      </w:r>
      <w:r w:rsidR="004D3E76" w:rsidRPr="00703E0A">
        <w:rPr>
          <w:rFonts w:asciiTheme="minorHAnsi" w:hAnsiTheme="minorHAnsi"/>
        </w:rPr>
        <w:t xml:space="preserve"> </w:t>
      </w:r>
      <w:r w:rsidR="00970DB1" w:rsidRPr="00703E0A">
        <w:rPr>
          <w:rFonts w:asciiTheme="minorHAnsi" w:hAnsiTheme="minorHAnsi"/>
        </w:rPr>
        <w:t>R</w:t>
      </w:r>
      <w:r w:rsidRPr="00703E0A">
        <w:rPr>
          <w:rFonts w:asciiTheme="minorHAnsi" w:hAnsiTheme="minorHAnsi"/>
        </w:rPr>
        <w:t>egion</w:t>
      </w:r>
      <w:r w:rsidR="00970DB1" w:rsidRPr="00703E0A">
        <w:rPr>
          <w:rFonts w:asciiTheme="minorHAnsi" w:hAnsiTheme="minorHAnsi"/>
        </w:rPr>
        <w:t xml:space="preserve"> III H</w:t>
      </w:r>
      <w:r w:rsidRPr="00703E0A">
        <w:rPr>
          <w:rFonts w:asciiTheme="minorHAnsi" w:hAnsiTheme="minorHAnsi"/>
        </w:rPr>
        <w:t>ospitals</w:t>
      </w:r>
      <w:r w:rsidR="00970DB1" w:rsidRPr="00703E0A">
        <w:rPr>
          <w:rFonts w:asciiTheme="minorHAnsi" w:hAnsiTheme="minorHAnsi"/>
        </w:rPr>
        <w:t xml:space="preserve"> </w:t>
      </w:r>
      <w:r w:rsidRPr="00703E0A">
        <w:rPr>
          <w:rFonts w:asciiTheme="minorHAnsi" w:hAnsiTheme="minorHAnsi"/>
        </w:rPr>
        <w:t>per</w:t>
      </w:r>
      <w:r w:rsidR="00970DB1" w:rsidRPr="00703E0A">
        <w:rPr>
          <w:rFonts w:asciiTheme="minorHAnsi" w:hAnsiTheme="minorHAnsi"/>
        </w:rPr>
        <w:t xml:space="preserve"> </w:t>
      </w:r>
      <w:r w:rsidR="00B016A3" w:rsidRPr="00703E0A">
        <w:rPr>
          <w:rFonts w:asciiTheme="minorHAnsi" w:hAnsiTheme="minorHAnsi"/>
        </w:rPr>
        <w:t>P</w:t>
      </w:r>
      <w:r w:rsidRPr="00703E0A">
        <w:rPr>
          <w:rFonts w:asciiTheme="minorHAnsi" w:hAnsiTheme="minorHAnsi"/>
        </w:rPr>
        <w:t>ediatric</w:t>
      </w:r>
      <w:r w:rsidR="00B016A3" w:rsidRPr="00703E0A">
        <w:rPr>
          <w:rFonts w:asciiTheme="minorHAnsi" w:hAnsiTheme="minorHAnsi"/>
        </w:rPr>
        <w:t xml:space="preserve"> </w:t>
      </w:r>
      <w:r w:rsidR="00970DB1" w:rsidRPr="00703E0A">
        <w:rPr>
          <w:rFonts w:asciiTheme="minorHAnsi" w:hAnsiTheme="minorHAnsi"/>
        </w:rPr>
        <w:t>S</w:t>
      </w:r>
      <w:r w:rsidRPr="00703E0A">
        <w:rPr>
          <w:rFonts w:asciiTheme="minorHAnsi" w:hAnsiTheme="minorHAnsi"/>
        </w:rPr>
        <w:t>pecialty</w:t>
      </w:r>
      <w:r w:rsidR="00970DB1" w:rsidRPr="00703E0A">
        <w:rPr>
          <w:rFonts w:asciiTheme="minorHAnsi" w:hAnsiTheme="minorHAnsi"/>
        </w:rPr>
        <w:t xml:space="preserve"> S</w:t>
      </w:r>
      <w:r w:rsidRPr="00703E0A">
        <w:rPr>
          <w:rFonts w:asciiTheme="minorHAnsi" w:hAnsiTheme="minorHAnsi"/>
        </w:rPr>
        <w:t>ervices</w:t>
      </w:r>
    </w:p>
    <w:tbl>
      <w:tblPr>
        <w:tblStyle w:val="GridTable2-Accent5"/>
        <w:tblW w:w="0" w:type="auto"/>
        <w:tblLook w:val="04A0" w:firstRow="1" w:lastRow="0" w:firstColumn="1" w:lastColumn="0" w:noHBand="0" w:noVBand="1"/>
      </w:tblPr>
      <w:tblGrid>
        <w:gridCol w:w="1648"/>
        <w:gridCol w:w="1617"/>
        <w:gridCol w:w="1591"/>
        <w:gridCol w:w="1567"/>
        <w:gridCol w:w="1479"/>
        <w:gridCol w:w="1458"/>
      </w:tblGrid>
      <w:tr w:rsidR="00664168" w:rsidRPr="00703E0A" w14:paraId="293DCAC2" w14:textId="77777777" w:rsidTr="00F82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vAlign w:val="center"/>
          </w:tcPr>
          <w:p w14:paraId="1A5861A7" w14:textId="77777777" w:rsidR="00186019" w:rsidRPr="00703E0A" w:rsidRDefault="00186019" w:rsidP="009F38A0">
            <w:pPr>
              <w:pStyle w:val="NoSpacing"/>
              <w:jc w:val="center"/>
              <w:rPr>
                <w:rFonts w:cs="Arial"/>
              </w:rPr>
            </w:pPr>
            <w:bookmarkStart w:id="26" w:name="_Hlk21345479"/>
            <w:r w:rsidRPr="00703E0A">
              <w:rPr>
                <w:rFonts w:cs="Arial"/>
                <w:sz w:val="18"/>
              </w:rPr>
              <w:t>Facility Name</w:t>
            </w:r>
          </w:p>
        </w:tc>
        <w:tc>
          <w:tcPr>
            <w:tcW w:w="1617" w:type="dxa"/>
            <w:vAlign w:val="center"/>
          </w:tcPr>
          <w:p w14:paraId="4BA70A06" w14:textId="77777777" w:rsidR="00186019" w:rsidRPr="00703E0A" w:rsidRDefault="00186019" w:rsidP="009F38A0">
            <w:pPr>
              <w:pStyle w:val="NoSpacing"/>
              <w:jc w:val="center"/>
              <w:cnfStyle w:val="100000000000" w:firstRow="1" w:lastRow="0" w:firstColumn="0" w:lastColumn="0" w:oddVBand="0" w:evenVBand="0" w:oddHBand="0" w:evenHBand="0" w:firstRowFirstColumn="0" w:firstRowLastColumn="0" w:lastRowFirstColumn="0" w:lastRowLastColumn="0"/>
              <w:rPr>
                <w:rFonts w:cs="Arial"/>
                <w:sz w:val="18"/>
              </w:rPr>
            </w:pPr>
            <w:r w:rsidRPr="00703E0A">
              <w:rPr>
                <w:rFonts w:cs="Arial"/>
                <w:sz w:val="18"/>
              </w:rPr>
              <w:t>Trauma Center Designation</w:t>
            </w:r>
          </w:p>
        </w:tc>
        <w:tc>
          <w:tcPr>
            <w:tcW w:w="1591" w:type="dxa"/>
            <w:vAlign w:val="center"/>
          </w:tcPr>
          <w:p w14:paraId="62387785" w14:textId="77777777" w:rsidR="00186019" w:rsidRPr="00703E0A" w:rsidRDefault="00664168" w:rsidP="009F38A0">
            <w:pPr>
              <w:pStyle w:val="NoSpacing"/>
              <w:jc w:val="center"/>
              <w:cnfStyle w:val="100000000000" w:firstRow="1" w:lastRow="0" w:firstColumn="0" w:lastColumn="0" w:oddVBand="0" w:evenVBand="0" w:oddHBand="0" w:evenHBand="0" w:firstRowFirstColumn="0" w:firstRowLastColumn="0" w:lastRowFirstColumn="0" w:lastRowLastColumn="0"/>
              <w:rPr>
                <w:rFonts w:cs="Arial"/>
                <w:sz w:val="18"/>
              </w:rPr>
            </w:pPr>
            <w:r w:rsidRPr="00703E0A">
              <w:rPr>
                <w:rFonts w:cs="Arial"/>
                <w:sz w:val="18"/>
              </w:rPr>
              <w:t>N</w:t>
            </w:r>
            <w:r w:rsidR="00546D1E" w:rsidRPr="00703E0A">
              <w:rPr>
                <w:rFonts w:cs="Arial"/>
                <w:sz w:val="18"/>
              </w:rPr>
              <w:t>eonatal</w:t>
            </w:r>
            <w:r w:rsidRPr="00703E0A">
              <w:rPr>
                <w:rFonts w:cs="Arial"/>
                <w:sz w:val="18"/>
              </w:rPr>
              <w:t xml:space="preserve"> I</w:t>
            </w:r>
            <w:r w:rsidR="00546D1E" w:rsidRPr="00703E0A">
              <w:rPr>
                <w:rFonts w:cs="Arial"/>
                <w:sz w:val="18"/>
              </w:rPr>
              <w:t>ntensive</w:t>
            </w:r>
            <w:r w:rsidRPr="00703E0A">
              <w:rPr>
                <w:rFonts w:cs="Arial"/>
                <w:sz w:val="18"/>
              </w:rPr>
              <w:t xml:space="preserve"> C</w:t>
            </w:r>
            <w:r w:rsidR="00546D1E" w:rsidRPr="00703E0A">
              <w:rPr>
                <w:rFonts w:cs="Arial"/>
                <w:sz w:val="18"/>
              </w:rPr>
              <w:t>are</w:t>
            </w:r>
            <w:r w:rsidRPr="00703E0A">
              <w:rPr>
                <w:rFonts w:cs="Arial"/>
                <w:sz w:val="18"/>
              </w:rPr>
              <w:t xml:space="preserve"> U</w:t>
            </w:r>
            <w:r w:rsidR="00546D1E" w:rsidRPr="00703E0A">
              <w:rPr>
                <w:rFonts w:cs="Arial"/>
                <w:sz w:val="18"/>
              </w:rPr>
              <w:t>nit</w:t>
            </w:r>
            <w:r w:rsidRPr="00703E0A">
              <w:rPr>
                <w:rFonts w:cs="Arial"/>
                <w:sz w:val="18"/>
              </w:rPr>
              <w:t xml:space="preserve"> (</w:t>
            </w:r>
            <w:r w:rsidR="00186019" w:rsidRPr="00703E0A">
              <w:rPr>
                <w:rFonts w:cs="Arial"/>
                <w:sz w:val="18"/>
              </w:rPr>
              <w:t>NICU</w:t>
            </w:r>
            <w:r w:rsidRPr="00703E0A">
              <w:rPr>
                <w:rFonts w:cs="Arial"/>
                <w:sz w:val="18"/>
              </w:rPr>
              <w:t>)</w:t>
            </w:r>
            <w:r w:rsidR="00186019" w:rsidRPr="00703E0A">
              <w:rPr>
                <w:rFonts w:cs="Arial"/>
                <w:sz w:val="18"/>
              </w:rPr>
              <w:t xml:space="preserve"> Capability</w:t>
            </w:r>
            <w:r w:rsidR="00756684" w:rsidRPr="00703E0A">
              <w:rPr>
                <w:rFonts w:cs="Arial"/>
                <w:sz w:val="18"/>
              </w:rPr>
              <w:t>/Beds</w:t>
            </w:r>
          </w:p>
        </w:tc>
        <w:tc>
          <w:tcPr>
            <w:tcW w:w="1567" w:type="dxa"/>
            <w:vAlign w:val="center"/>
          </w:tcPr>
          <w:p w14:paraId="2B4E2660" w14:textId="77777777" w:rsidR="00186019" w:rsidRPr="00703E0A" w:rsidRDefault="00664168" w:rsidP="009F38A0">
            <w:pPr>
              <w:pStyle w:val="NoSpacing"/>
              <w:jc w:val="center"/>
              <w:cnfStyle w:val="100000000000" w:firstRow="1" w:lastRow="0" w:firstColumn="0" w:lastColumn="0" w:oddVBand="0" w:evenVBand="0" w:oddHBand="0" w:evenHBand="0" w:firstRowFirstColumn="0" w:firstRowLastColumn="0" w:lastRowFirstColumn="0" w:lastRowLastColumn="0"/>
              <w:rPr>
                <w:rFonts w:cs="Arial"/>
                <w:sz w:val="18"/>
              </w:rPr>
            </w:pPr>
            <w:r w:rsidRPr="00703E0A">
              <w:rPr>
                <w:rFonts w:cs="Arial"/>
                <w:sz w:val="18"/>
              </w:rPr>
              <w:t>P</w:t>
            </w:r>
            <w:r w:rsidR="00546D1E" w:rsidRPr="00703E0A">
              <w:rPr>
                <w:rFonts w:cs="Arial"/>
                <w:sz w:val="18"/>
              </w:rPr>
              <w:t>ediatric</w:t>
            </w:r>
            <w:r w:rsidRPr="00703E0A">
              <w:rPr>
                <w:rFonts w:cs="Arial"/>
                <w:sz w:val="18"/>
              </w:rPr>
              <w:t xml:space="preserve"> I</w:t>
            </w:r>
            <w:r w:rsidR="00546D1E" w:rsidRPr="00703E0A">
              <w:rPr>
                <w:rFonts w:cs="Arial"/>
                <w:sz w:val="18"/>
              </w:rPr>
              <w:t>ntensive</w:t>
            </w:r>
            <w:r w:rsidRPr="00703E0A">
              <w:rPr>
                <w:rFonts w:cs="Arial"/>
                <w:sz w:val="18"/>
              </w:rPr>
              <w:t xml:space="preserve"> C</w:t>
            </w:r>
            <w:r w:rsidR="00546D1E" w:rsidRPr="00703E0A">
              <w:rPr>
                <w:rFonts w:cs="Arial"/>
                <w:sz w:val="18"/>
              </w:rPr>
              <w:t>are</w:t>
            </w:r>
            <w:r w:rsidRPr="00703E0A">
              <w:rPr>
                <w:rFonts w:cs="Arial"/>
                <w:sz w:val="18"/>
              </w:rPr>
              <w:t xml:space="preserve"> U</w:t>
            </w:r>
            <w:r w:rsidR="00546D1E" w:rsidRPr="00703E0A">
              <w:rPr>
                <w:rFonts w:cs="Arial"/>
                <w:sz w:val="18"/>
              </w:rPr>
              <w:t>nit</w:t>
            </w:r>
            <w:r w:rsidRPr="00703E0A">
              <w:rPr>
                <w:rFonts w:cs="Arial"/>
                <w:sz w:val="18"/>
              </w:rPr>
              <w:t xml:space="preserve"> (</w:t>
            </w:r>
            <w:r w:rsidR="00186019" w:rsidRPr="00703E0A">
              <w:rPr>
                <w:rFonts w:cs="Arial"/>
                <w:sz w:val="18"/>
              </w:rPr>
              <w:t>PICU</w:t>
            </w:r>
            <w:r w:rsidRPr="00703E0A">
              <w:rPr>
                <w:rFonts w:cs="Arial"/>
                <w:sz w:val="18"/>
              </w:rPr>
              <w:t>)</w:t>
            </w:r>
            <w:r w:rsidR="00186019" w:rsidRPr="00703E0A">
              <w:rPr>
                <w:rFonts w:cs="Arial"/>
                <w:sz w:val="18"/>
              </w:rPr>
              <w:t xml:space="preserve"> Capability</w:t>
            </w:r>
            <w:r w:rsidR="00756684" w:rsidRPr="00703E0A">
              <w:rPr>
                <w:rFonts w:cs="Arial"/>
                <w:sz w:val="18"/>
              </w:rPr>
              <w:t>/Beds</w:t>
            </w:r>
          </w:p>
        </w:tc>
        <w:tc>
          <w:tcPr>
            <w:tcW w:w="1479" w:type="dxa"/>
            <w:vAlign w:val="center"/>
          </w:tcPr>
          <w:p w14:paraId="7022EA6B" w14:textId="77777777" w:rsidR="00186019" w:rsidRPr="00703E0A" w:rsidRDefault="00186019" w:rsidP="009F38A0">
            <w:pPr>
              <w:pStyle w:val="NoSpacing"/>
              <w:jc w:val="center"/>
              <w:cnfStyle w:val="100000000000" w:firstRow="1" w:lastRow="0" w:firstColumn="0" w:lastColumn="0" w:oddVBand="0" w:evenVBand="0" w:oddHBand="0" w:evenHBand="0" w:firstRowFirstColumn="0" w:firstRowLastColumn="0" w:lastRowFirstColumn="0" w:lastRowLastColumn="0"/>
              <w:rPr>
                <w:rFonts w:cs="Arial"/>
                <w:sz w:val="18"/>
              </w:rPr>
            </w:pPr>
            <w:r w:rsidRPr="00703E0A">
              <w:rPr>
                <w:rFonts w:cs="Arial"/>
                <w:sz w:val="18"/>
              </w:rPr>
              <w:t xml:space="preserve">Pediatric </w:t>
            </w:r>
            <w:r w:rsidR="00664168" w:rsidRPr="00703E0A">
              <w:rPr>
                <w:rFonts w:cs="Arial"/>
                <w:sz w:val="18"/>
              </w:rPr>
              <w:t>E</w:t>
            </w:r>
            <w:r w:rsidR="00546D1E" w:rsidRPr="00703E0A">
              <w:rPr>
                <w:rFonts w:cs="Arial"/>
                <w:sz w:val="18"/>
              </w:rPr>
              <w:t>mergency</w:t>
            </w:r>
            <w:r w:rsidR="00664168" w:rsidRPr="00703E0A">
              <w:rPr>
                <w:rFonts w:cs="Arial"/>
                <w:sz w:val="18"/>
              </w:rPr>
              <w:t xml:space="preserve"> D</w:t>
            </w:r>
            <w:r w:rsidR="00546D1E" w:rsidRPr="00703E0A">
              <w:rPr>
                <w:rFonts w:cs="Arial"/>
                <w:sz w:val="18"/>
              </w:rPr>
              <w:t>epartment</w:t>
            </w:r>
            <w:r w:rsidR="00664168" w:rsidRPr="00703E0A">
              <w:rPr>
                <w:rFonts w:cs="Arial"/>
                <w:sz w:val="18"/>
              </w:rPr>
              <w:t xml:space="preserve"> (ED)</w:t>
            </w:r>
            <w:r w:rsidR="00756684" w:rsidRPr="00703E0A">
              <w:rPr>
                <w:rFonts w:cs="Arial"/>
                <w:sz w:val="18"/>
              </w:rPr>
              <w:t>/Beds</w:t>
            </w:r>
          </w:p>
        </w:tc>
        <w:tc>
          <w:tcPr>
            <w:tcW w:w="1458" w:type="dxa"/>
            <w:vAlign w:val="center"/>
          </w:tcPr>
          <w:p w14:paraId="0687F7E5" w14:textId="77777777" w:rsidR="00186019" w:rsidRPr="00703E0A" w:rsidRDefault="00186019" w:rsidP="009F38A0">
            <w:pPr>
              <w:pStyle w:val="NoSpacing"/>
              <w:jc w:val="center"/>
              <w:cnfStyle w:val="100000000000" w:firstRow="1" w:lastRow="0" w:firstColumn="0" w:lastColumn="0" w:oddVBand="0" w:evenVBand="0" w:oddHBand="0" w:evenHBand="0" w:firstRowFirstColumn="0" w:firstRowLastColumn="0" w:lastRowFirstColumn="0" w:lastRowLastColumn="0"/>
              <w:rPr>
                <w:rFonts w:cs="Arial"/>
                <w:sz w:val="18"/>
              </w:rPr>
            </w:pPr>
            <w:r w:rsidRPr="00703E0A">
              <w:rPr>
                <w:rFonts w:cs="Arial"/>
                <w:sz w:val="18"/>
              </w:rPr>
              <w:t>Pediatric Psychiatric</w:t>
            </w:r>
            <w:r w:rsidR="00756684" w:rsidRPr="00703E0A">
              <w:rPr>
                <w:rFonts w:cs="Arial"/>
                <w:sz w:val="18"/>
              </w:rPr>
              <w:t>/Beds</w:t>
            </w:r>
          </w:p>
        </w:tc>
      </w:tr>
      <w:tr w:rsidR="00E70720" w:rsidRPr="00703E0A" w14:paraId="61B9AADF" w14:textId="77777777" w:rsidTr="00C9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shd w:val="clear" w:color="auto" w:fill="D9D9D9" w:themeFill="background1" w:themeFillShade="D9"/>
          </w:tcPr>
          <w:p w14:paraId="2934980B" w14:textId="0118F221" w:rsidR="00E70720" w:rsidRPr="00703E0A" w:rsidRDefault="00E70720" w:rsidP="004600A5">
            <w:pPr>
              <w:pStyle w:val="NoSpacing"/>
              <w:rPr>
                <w:rFonts w:cs="Arial"/>
              </w:rPr>
            </w:pPr>
            <w:r w:rsidRPr="00703E0A">
              <w:rPr>
                <w:rFonts w:cs="Arial"/>
              </w:rPr>
              <w:t>System Hospitals</w:t>
            </w:r>
          </w:p>
        </w:tc>
      </w:tr>
      <w:tr w:rsidR="00E70720" w:rsidRPr="00703E0A" w14:paraId="289BC078" w14:textId="77777777" w:rsidTr="00E70720">
        <w:tc>
          <w:tcPr>
            <w:cnfStyle w:val="001000000000" w:firstRow="0" w:lastRow="0" w:firstColumn="1" w:lastColumn="0" w:oddVBand="0" w:evenVBand="0" w:oddHBand="0" w:evenHBand="0" w:firstRowFirstColumn="0" w:firstRowLastColumn="0" w:lastRowFirstColumn="0" w:lastRowLastColumn="0"/>
            <w:tcW w:w="9360" w:type="dxa"/>
            <w:gridSpan w:val="6"/>
          </w:tcPr>
          <w:p w14:paraId="67C26B50" w14:textId="568A7A71" w:rsidR="00E70720" w:rsidRPr="00703E0A" w:rsidRDefault="00E70720" w:rsidP="00E70720">
            <w:pPr>
              <w:pStyle w:val="NoSpacing"/>
              <w:jc w:val="center"/>
              <w:rPr>
                <w:rFonts w:cs="Arial"/>
              </w:rPr>
            </w:pPr>
            <w:r w:rsidRPr="00703E0A">
              <w:rPr>
                <w:rFonts w:cs="Arial"/>
              </w:rPr>
              <w:t>Johns Hopkins Hospitals</w:t>
            </w:r>
          </w:p>
        </w:tc>
      </w:tr>
      <w:tr w:rsidR="00E70720" w:rsidRPr="00703E0A" w14:paraId="133F2F20" w14:textId="77777777" w:rsidTr="00F82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7A337E5A" w14:textId="5819643A" w:rsidR="00E70720" w:rsidRPr="00703E0A" w:rsidRDefault="00E70720" w:rsidP="00B75663">
            <w:pPr>
              <w:pStyle w:val="NormalWeb"/>
              <w:jc w:val="center"/>
              <w:rPr>
                <w:rFonts w:asciiTheme="minorHAnsi" w:hAnsiTheme="minorHAnsi" w:cs="Arial"/>
              </w:rPr>
            </w:pPr>
            <w:r w:rsidRPr="00703E0A">
              <w:rPr>
                <w:rFonts w:asciiTheme="minorHAnsi" w:hAnsiTheme="minorHAnsi" w:cs="Arial"/>
                <w:b w:val="0"/>
              </w:rPr>
              <w:t>Johns Hopkins Hospital</w:t>
            </w:r>
          </w:p>
        </w:tc>
        <w:tc>
          <w:tcPr>
            <w:tcW w:w="1617" w:type="dxa"/>
          </w:tcPr>
          <w:p w14:paraId="24833CD5" w14:textId="67D9AEFA" w:rsidR="00B75663" w:rsidRPr="00703E0A" w:rsidRDefault="00EB4B69" w:rsidP="006752FB">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Pediatric</w:t>
            </w:r>
            <w:r w:rsidR="00B75663" w:rsidRPr="00703E0A">
              <w:rPr>
                <w:rFonts w:cs="Arial"/>
              </w:rPr>
              <w:t xml:space="preserve">, Adult Level </w:t>
            </w:r>
            <w:r w:rsidR="00C76582" w:rsidRPr="00703E0A">
              <w:rPr>
                <w:rFonts w:cs="Arial"/>
              </w:rPr>
              <w:t>I</w:t>
            </w:r>
            <w:r w:rsidR="000157DA" w:rsidRPr="00703E0A">
              <w:rPr>
                <w:rFonts w:cs="Arial"/>
              </w:rPr>
              <w:t>, Pediatric Burn</w:t>
            </w:r>
            <w:r w:rsidR="006752FB" w:rsidRPr="00703E0A">
              <w:rPr>
                <w:rFonts w:cs="Arial"/>
              </w:rPr>
              <w:t>, Eye Trauma</w:t>
            </w:r>
          </w:p>
        </w:tc>
        <w:tc>
          <w:tcPr>
            <w:tcW w:w="1591" w:type="dxa"/>
          </w:tcPr>
          <w:p w14:paraId="4E3D0EED" w14:textId="77777777" w:rsidR="00FE67A4" w:rsidRPr="00703E0A" w:rsidRDefault="00FE67A4"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p>
          <w:p w14:paraId="7F863D79" w14:textId="77777777" w:rsidR="00F8256E"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p>
          <w:p w14:paraId="59C16DDA" w14:textId="019D02EF" w:rsidR="00E70720" w:rsidRPr="00703E0A" w:rsidRDefault="00FE67A4"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4</w:t>
            </w:r>
            <w:r w:rsidR="00F8256E">
              <w:rPr>
                <w:rFonts w:cs="Arial"/>
              </w:rPr>
              <w:t>4</w:t>
            </w:r>
          </w:p>
        </w:tc>
        <w:tc>
          <w:tcPr>
            <w:tcW w:w="1567" w:type="dxa"/>
          </w:tcPr>
          <w:p w14:paraId="51A6CF26" w14:textId="77777777" w:rsidR="00F8256E"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p>
          <w:p w14:paraId="62A49E45" w14:textId="5BF14311" w:rsidR="00E70720"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PCICU – 12</w:t>
            </w:r>
          </w:p>
          <w:p w14:paraId="6CA0200E" w14:textId="4D666F4E" w:rsidR="00F8256E" w:rsidRPr="00703E0A"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PICU - 28</w:t>
            </w:r>
          </w:p>
        </w:tc>
        <w:tc>
          <w:tcPr>
            <w:tcW w:w="1479" w:type="dxa"/>
          </w:tcPr>
          <w:p w14:paraId="63D7028E" w14:textId="77777777" w:rsidR="00F8256E"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p>
          <w:p w14:paraId="242BB3F3" w14:textId="0765B4D5" w:rsidR="00F8256E" w:rsidRDefault="00F8256E" w:rsidP="00F8256E">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28 medical,</w:t>
            </w:r>
          </w:p>
          <w:p w14:paraId="19FB20E5" w14:textId="23B5697F" w:rsidR="00F8256E"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 trauma bays,</w:t>
            </w:r>
          </w:p>
          <w:p w14:paraId="55FAAD73" w14:textId="4444AF05" w:rsidR="00E70720" w:rsidRPr="00703E0A"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3 psych</w:t>
            </w:r>
          </w:p>
        </w:tc>
        <w:tc>
          <w:tcPr>
            <w:tcW w:w="1458" w:type="dxa"/>
          </w:tcPr>
          <w:p w14:paraId="260CD243" w14:textId="77777777" w:rsidR="00F8256E"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p>
          <w:p w14:paraId="0CDCF211" w14:textId="4A89DDBF" w:rsidR="00E70720" w:rsidRPr="00703E0A" w:rsidRDefault="00F8256E" w:rsidP="00F8256E">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14</w:t>
            </w:r>
          </w:p>
        </w:tc>
      </w:tr>
      <w:tr w:rsidR="00E70720" w:rsidRPr="00703E0A" w14:paraId="73331F3A" w14:textId="77777777" w:rsidTr="00F8256E">
        <w:tc>
          <w:tcPr>
            <w:cnfStyle w:val="001000000000" w:firstRow="0" w:lastRow="0" w:firstColumn="1" w:lastColumn="0" w:oddVBand="0" w:evenVBand="0" w:oddHBand="0" w:evenHBand="0" w:firstRowFirstColumn="0" w:firstRowLastColumn="0" w:lastRowFirstColumn="0" w:lastRowLastColumn="0"/>
            <w:tcW w:w="1648" w:type="dxa"/>
          </w:tcPr>
          <w:p w14:paraId="79FF93E5" w14:textId="50CA6F22" w:rsidR="00E70720" w:rsidRPr="00703E0A" w:rsidRDefault="00E70720" w:rsidP="00B75663">
            <w:pPr>
              <w:pStyle w:val="NormalWeb"/>
              <w:jc w:val="center"/>
              <w:rPr>
                <w:rFonts w:asciiTheme="minorHAnsi" w:hAnsiTheme="minorHAnsi" w:cs="Arial"/>
              </w:rPr>
            </w:pPr>
            <w:r w:rsidRPr="00703E0A">
              <w:rPr>
                <w:rFonts w:asciiTheme="minorHAnsi" w:hAnsiTheme="minorHAnsi" w:cs="Arial"/>
                <w:b w:val="0"/>
              </w:rPr>
              <w:t>Bayview Medical Center</w:t>
            </w:r>
          </w:p>
        </w:tc>
        <w:tc>
          <w:tcPr>
            <w:tcW w:w="1617" w:type="dxa"/>
          </w:tcPr>
          <w:p w14:paraId="502AAF3E" w14:textId="77777777" w:rsidR="00A34B3C" w:rsidRPr="00703E0A" w:rsidRDefault="00A34B3C" w:rsidP="00C7658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5CD9BE03" w14:textId="5F0EA707" w:rsidR="00E70720" w:rsidRPr="00703E0A" w:rsidRDefault="00C76582" w:rsidP="00C7658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Level II</w:t>
            </w:r>
            <w:r w:rsidR="006752FB" w:rsidRPr="00703E0A">
              <w:rPr>
                <w:rFonts w:cs="Arial"/>
              </w:rPr>
              <w:t>, Adult Burn</w:t>
            </w:r>
          </w:p>
        </w:tc>
        <w:tc>
          <w:tcPr>
            <w:tcW w:w="1591" w:type="dxa"/>
          </w:tcPr>
          <w:p w14:paraId="4AFA6765" w14:textId="77777777" w:rsidR="00F35469" w:rsidRPr="00703E0A" w:rsidRDefault="00F35469"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285B62D1" w14:textId="7A528662" w:rsidR="00E70720" w:rsidRPr="00703E0A" w:rsidRDefault="00F35469"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25</w:t>
            </w:r>
          </w:p>
        </w:tc>
        <w:tc>
          <w:tcPr>
            <w:tcW w:w="1567" w:type="dxa"/>
          </w:tcPr>
          <w:p w14:paraId="31931B7E" w14:textId="77777777" w:rsidR="00F35469" w:rsidRPr="00703E0A" w:rsidRDefault="00F35469"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54EAAAB7" w14:textId="6DCE601B" w:rsidR="00E70720" w:rsidRPr="00703E0A" w:rsidRDefault="00F35469"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t>
            </w:r>
          </w:p>
        </w:tc>
        <w:tc>
          <w:tcPr>
            <w:tcW w:w="1479" w:type="dxa"/>
          </w:tcPr>
          <w:p w14:paraId="22B6E618" w14:textId="77777777" w:rsidR="00E70720" w:rsidRDefault="00E70720"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149A684F" w14:textId="77777777" w:rsidR="000E501D" w:rsidRDefault="000E501D"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5 exam, </w:t>
            </w:r>
          </w:p>
          <w:p w14:paraId="764C0EEA" w14:textId="5EE50FC2" w:rsidR="000E501D" w:rsidRDefault="000E501D"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2 treatment, </w:t>
            </w:r>
          </w:p>
          <w:p w14:paraId="49A41090" w14:textId="017811B5" w:rsidR="00521CDF" w:rsidRPr="00703E0A" w:rsidRDefault="000E501D"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 total</w:t>
            </w:r>
          </w:p>
        </w:tc>
        <w:tc>
          <w:tcPr>
            <w:tcW w:w="1458" w:type="dxa"/>
          </w:tcPr>
          <w:p w14:paraId="1BEFC84E" w14:textId="77777777" w:rsidR="000E501D" w:rsidRDefault="000E501D"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6D38FAAC" w14:textId="1862A8BB" w:rsidR="00521CDF" w:rsidRDefault="00521CDF"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2 </w:t>
            </w:r>
            <w:r w:rsidR="000E501D">
              <w:rPr>
                <w:rFonts w:cs="Arial"/>
              </w:rPr>
              <w:t xml:space="preserve">in </w:t>
            </w:r>
            <w:r>
              <w:rPr>
                <w:rFonts w:cs="Arial"/>
              </w:rPr>
              <w:t>ED</w:t>
            </w:r>
          </w:p>
          <w:p w14:paraId="27ACC828" w14:textId="6E0030F2" w:rsidR="00521CDF" w:rsidRDefault="00521CDF"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7 </w:t>
            </w:r>
            <w:r w:rsidR="000E501D">
              <w:rPr>
                <w:rFonts w:cs="Arial"/>
              </w:rPr>
              <w:t>in-patient, non-ICU</w:t>
            </w:r>
          </w:p>
          <w:p w14:paraId="361C353C" w14:textId="5DA5E4D5" w:rsidR="00521CDF" w:rsidRPr="00703E0A" w:rsidRDefault="00521CDF"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tc>
      </w:tr>
      <w:tr w:rsidR="009730C3" w:rsidRPr="00703E0A" w14:paraId="716F326E" w14:textId="77777777" w:rsidTr="00C74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Pr>
          <w:p w14:paraId="71F57AA6" w14:textId="6CE1AED8" w:rsidR="009730C3" w:rsidRPr="00703E0A" w:rsidRDefault="009730C3" w:rsidP="009730C3">
            <w:pPr>
              <w:pStyle w:val="NoSpacing"/>
              <w:jc w:val="center"/>
              <w:rPr>
                <w:rFonts w:cs="Arial"/>
              </w:rPr>
            </w:pPr>
            <w:r w:rsidRPr="00703E0A">
              <w:rPr>
                <w:rFonts w:cs="Arial"/>
              </w:rPr>
              <w:t>Lifebridge Health</w:t>
            </w:r>
          </w:p>
        </w:tc>
      </w:tr>
      <w:tr w:rsidR="009730C3" w:rsidRPr="00703E0A" w14:paraId="2DB9FFB6" w14:textId="77777777" w:rsidTr="00F8256E">
        <w:tc>
          <w:tcPr>
            <w:cnfStyle w:val="001000000000" w:firstRow="0" w:lastRow="0" w:firstColumn="1" w:lastColumn="0" w:oddVBand="0" w:evenVBand="0" w:oddHBand="0" w:evenHBand="0" w:firstRowFirstColumn="0" w:firstRowLastColumn="0" w:lastRowFirstColumn="0" w:lastRowLastColumn="0"/>
            <w:tcW w:w="1648" w:type="dxa"/>
          </w:tcPr>
          <w:p w14:paraId="56B77CDE" w14:textId="108C6203" w:rsidR="009730C3" w:rsidRPr="00703E0A" w:rsidRDefault="009730C3" w:rsidP="009730C3">
            <w:pPr>
              <w:pStyle w:val="NormalWeb"/>
              <w:jc w:val="center"/>
              <w:rPr>
                <w:rFonts w:asciiTheme="minorHAnsi" w:hAnsiTheme="minorHAnsi" w:cs="Arial"/>
              </w:rPr>
            </w:pPr>
            <w:r w:rsidRPr="00703E0A">
              <w:rPr>
                <w:rFonts w:asciiTheme="minorHAnsi" w:hAnsiTheme="minorHAnsi" w:cs="Arial"/>
                <w:b w:val="0"/>
              </w:rPr>
              <w:t>Sinai Hospital of Baltimore</w:t>
            </w:r>
          </w:p>
        </w:tc>
        <w:tc>
          <w:tcPr>
            <w:tcW w:w="1617" w:type="dxa"/>
          </w:tcPr>
          <w:p w14:paraId="508C8626" w14:textId="77777777" w:rsidR="00A34B3C" w:rsidRPr="00703E0A" w:rsidRDefault="00A34B3C" w:rsidP="009730C3">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583E234B" w14:textId="3F84465F" w:rsidR="009730C3" w:rsidRPr="00703E0A" w:rsidRDefault="009730C3" w:rsidP="009730C3">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Level II</w:t>
            </w:r>
          </w:p>
        </w:tc>
        <w:tc>
          <w:tcPr>
            <w:tcW w:w="1591" w:type="dxa"/>
          </w:tcPr>
          <w:p w14:paraId="2228AFAC" w14:textId="77777777" w:rsidR="00F35469" w:rsidRPr="00703E0A" w:rsidRDefault="00F35469"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62DCDB7F" w14:textId="383D4910" w:rsidR="009730C3" w:rsidRPr="00703E0A" w:rsidRDefault="00F35469"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21</w:t>
            </w:r>
          </w:p>
        </w:tc>
        <w:tc>
          <w:tcPr>
            <w:tcW w:w="1567" w:type="dxa"/>
          </w:tcPr>
          <w:p w14:paraId="1F9B6D9D" w14:textId="77777777" w:rsidR="00F35469" w:rsidRPr="00703E0A" w:rsidRDefault="00F35469"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4DDD7C84" w14:textId="0DE8308E" w:rsidR="009730C3" w:rsidRPr="00703E0A" w:rsidRDefault="00F35469"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6</w:t>
            </w:r>
          </w:p>
        </w:tc>
        <w:tc>
          <w:tcPr>
            <w:tcW w:w="1479" w:type="dxa"/>
          </w:tcPr>
          <w:p w14:paraId="690B291F" w14:textId="77777777" w:rsidR="00E528F2"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44FEA493" w14:textId="5959E74C" w:rsidR="009730C3" w:rsidRPr="00703E0A"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1458" w:type="dxa"/>
          </w:tcPr>
          <w:p w14:paraId="59BAEF2E" w14:textId="77777777" w:rsidR="00E528F2" w:rsidRDefault="00E528F2"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77FC8652" w14:textId="6C357448" w:rsidR="009730C3" w:rsidRPr="00703E0A" w:rsidRDefault="00E528F2" w:rsidP="00F35469">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r>
      <w:tr w:rsidR="00005BB4" w:rsidRPr="00703E0A" w14:paraId="57A37300" w14:textId="77777777" w:rsidTr="00E70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Pr>
          <w:p w14:paraId="11968CC7" w14:textId="3998C38F" w:rsidR="00005BB4" w:rsidRPr="00703E0A" w:rsidRDefault="00005BB4" w:rsidP="00005BB4">
            <w:pPr>
              <w:pStyle w:val="NoSpacing"/>
              <w:jc w:val="center"/>
              <w:rPr>
                <w:rFonts w:cs="Arial"/>
              </w:rPr>
            </w:pPr>
            <w:r w:rsidRPr="00703E0A">
              <w:rPr>
                <w:rFonts w:cs="Arial"/>
              </w:rPr>
              <w:t>MedStar Hospitals</w:t>
            </w:r>
          </w:p>
        </w:tc>
      </w:tr>
      <w:tr w:rsidR="00005BB4" w:rsidRPr="00703E0A" w14:paraId="6A94DC71" w14:textId="77777777" w:rsidTr="00F8256E">
        <w:tc>
          <w:tcPr>
            <w:cnfStyle w:val="001000000000" w:firstRow="0" w:lastRow="0" w:firstColumn="1" w:lastColumn="0" w:oddVBand="0" w:evenVBand="0" w:oddHBand="0" w:evenHBand="0" w:firstRowFirstColumn="0" w:firstRowLastColumn="0" w:lastRowFirstColumn="0" w:lastRowLastColumn="0"/>
            <w:tcW w:w="1648" w:type="dxa"/>
          </w:tcPr>
          <w:p w14:paraId="7A9CEDE1" w14:textId="1E78E1EB" w:rsidR="00005BB4" w:rsidRPr="00703E0A" w:rsidRDefault="00005BB4" w:rsidP="00005BB4">
            <w:pPr>
              <w:pStyle w:val="NormalWeb"/>
              <w:jc w:val="center"/>
              <w:rPr>
                <w:rFonts w:asciiTheme="minorHAnsi" w:hAnsiTheme="minorHAnsi" w:cs="Arial"/>
              </w:rPr>
            </w:pPr>
            <w:r w:rsidRPr="00703E0A">
              <w:rPr>
                <w:rFonts w:asciiTheme="minorHAnsi" w:hAnsiTheme="minorHAnsi" w:cs="Arial"/>
                <w:b w:val="0"/>
              </w:rPr>
              <w:t>Union Memorial Hospital</w:t>
            </w:r>
          </w:p>
        </w:tc>
        <w:tc>
          <w:tcPr>
            <w:tcW w:w="1617" w:type="dxa"/>
          </w:tcPr>
          <w:p w14:paraId="715EC33A" w14:textId="25E0D7FB"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Hand/Upper Extremity Trauma</w:t>
            </w:r>
          </w:p>
        </w:tc>
        <w:tc>
          <w:tcPr>
            <w:tcW w:w="1591" w:type="dxa"/>
          </w:tcPr>
          <w:p w14:paraId="2CA16549" w14:textId="77777777"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5B7476E3" w14:textId="28890C16"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t>
            </w:r>
          </w:p>
        </w:tc>
        <w:tc>
          <w:tcPr>
            <w:tcW w:w="1567" w:type="dxa"/>
          </w:tcPr>
          <w:p w14:paraId="059D25C6" w14:textId="77777777"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1E01D52F" w14:textId="46B76B53"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t>
            </w:r>
          </w:p>
        </w:tc>
        <w:tc>
          <w:tcPr>
            <w:tcW w:w="1479" w:type="dxa"/>
          </w:tcPr>
          <w:p w14:paraId="69173C7E" w14:textId="77777777" w:rsidR="00005BB4"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475C2312" w14:textId="1D4FFD2C" w:rsidR="00521CDF" w:rsidRPr="00703E0A" w:rsidRDefault="00521CDF"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458" w:type="dxa"/>
          </w:tcPr>
          <w:p w14:paraId="4B2B7901" w14:textId="77777777"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34BA4FD1" w14:textId="78BECF81"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t>
            </w:r>
          </w:p>
        </w:tc>
      </w:tr>
      <w:tr w:rsidR="00005BB4" w:rsidRPr="00703E0A" w14:paraId="6B3E8EE8" w14:textId="77777777" w:rsidTr="00C74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Pr>
          <w:p w14:paraId="0E8DA6A4" w14:textId="66972A3D" w:rsidR="00005BB4" w:rsidRPr="00703E0A" w:rsidRDefault="00005BB4" w:rsidP="00005BB4">
            <w:pPr>
              <w:pStyle w:val="NoSpacing"/>
              <w:jc w:val="center"/>
              <w:rPr>
                <w:rFonts w:cs="Arial"/>
              </w:rPr>
            </w:pPr>
            <w:r w:rsidRPr="00703E0A">
              <w:rPr>
                <w:rFonts w:cs="Arial"/>
              </w:rPr>
              <w:t>University of Maryland Hospitals</w:t>
            </w:r>
          </w:p>
        </w:tc>
      </w:tr>
      <w:tr w:rsidR="00005BB4" w:rsidRPr="00703E0A" w14:paraId="300C55DC" w14:textId="77777777" w:rsidTr="00F8256E">
        <w:tc>
          <w:tcPr>
            <w:cnfStyle w:val="001000000000" w:firstRow="0" w:lastRow="0" w:firstColumn="1" w:lastColumn="0" w:oddVBand="0" w:evenVBand="0" w:oddHBand="0" w:evenHBand="0" w:firstRowFirstColumn="0" w:firstRowLastColumn="0" w:lastRowFirstColumn="0" w:lastRowLastColumn="0"/>
            <w:tcW w:w="1648" w:type="dxa"/>
          </w:tcPr>
          <w:p w14:paraId="59FD565C" w14:textId="721B4158" w:rsidR="00005BB4" w:rsidRPr="00703E0A" w:rsidRDefault="00005BB4" w:rsidP="00005BB4">
            <w:pPr>
              <w:pStyle w:val="NormalWeb"/>
              <w:jc w:val="center"/>
              <w:rPr>
                <w:rFonts w:asciiTheme="minorHAnsi" w:hAnsiTheme="minorHAnsi" w:cs="Arial"/>
              </w:rPr>
            </w:pPr>
            <w:r w:rsidRPr="00703E0A">
              <w:rPr>
                <w:rFonts w:asciiTheme="minorHAnsi" w:hAnsiTheme="minorHAnsi" w:cs="Arial"/>
                <w:b w:val="0"/>
              </w:rPr>
              <w:t>University of Maryland Medical Center (UMMC)</w:t>
            </w:r>
          </w:p>
        </w:tc>
        <w:tc>
          <w:tcPr>
            <w:tcW w:w="1617" w:type="dxa"/>
          </w:tcPr>
          <w:p w14:paraId="66E6FFD4" w14:textId="4C9149FE"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Primary Adult Resource Center, Neurotrauma</w:t>
            </w:r>
          </w:p>
        </w:tc>
        <w:tc>
          <w:tcPr>
            <w:tcW w:w="1591" w:type="dxa"/>
          </w:tcPr>
          <w:p w14:paraId="778CC2D0" w14:textId="77777777"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46F1643F" w14:textId="0BF7C8C0" w:rsidR="00005BB4" w:rsidRPr="00703E0A" w:rsidRDefault="00005BB4" w:rsidP="00005BB4">
            <w:pPr>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52</w:t>
            </w:r>
          </w:p>
        </w:tc>
        <w:tc>
          <w:tcPr>
            <w:tcW w:w="1567" w:type="dxa"/>
          </w:tcPr>
          <w:p w14:paraId="07ED352D" w14:textId="77777777"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359FA4DF" w14:textId="76CF4093"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19</w:t>
            </w:r>
          </w:p>
        </w:tc>
        <w:tc>
          <w:tcPr>
            <w:tcW w:w="1479" w:type="dxa"/>
          </w:tcPr>
          <w:p w14:paraId="67F82AA9" w14:textId="77777777" w:rsidR="00005BB4"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4884CCA3" w14:textId="7ABBB868" w:rsidR="004531B2" w:rsidRPr="00703E0A" w:rsidRDefault="00E322DD"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1458" w:type="dxa"/>
          </w:tcPr>
          <w:p w14:paraId="55685555" w14:textId="77777777" w:rsidR="00005BB4"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29AB69F3" w14:textId="43409E8A" w:rsidR="004531B2" w:rsidRPr="00703E0A" w:rsidRDefault="004531B2"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005BB4" w:rsidRPr="00703E0A" w14:paraId="1F6CBDB5" w14:textId="77777777" w:rsidTr="00D57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shd w:val="clear" w:color="auto" w:fill="D9D9D9" w:themeFill="background1" w:themeFillShade="D9"/>
          </w:tcPr>
          <w:p w14:paraId="6D4C33D1" w14:textId="77777777" w:rsidR="00005BB4" w:rsidRPr="00703E0A" w:rsidRDefault="00005BB4" w:rsidP="00005BB4">
            <w:pPr>
              <w:pStyle w:val="NoSpacing"/>
            </w:pPr>
            <w:r w:rsidRPr="00703E0A">
              <w:rPr>
                <w:rFonts w:cs="Arial"/>
              </w:rPr>
              <w:t>Government</w:t>
            </w:r>
          </w:p>
        </w:tc>
      </w:tr>
      <w:tr w:rsidR="00005BB4" w:rsidRPr="00703E0A" w14:paraId="2D60444B" w14:textId="77777777" w:rsidTr="00F8256E">
        <w:tc>
          <w:tcPr>
            <w:cnfStyle w:val="001000000000" w:firstRow="0" w:lastRow="0" w:firstColumn="1" w:lastColumn="0" w:oddVBand="0" w:evenVBand="0" w:oddHBand="0" w:evenHBand="0" w:firstRowFirstColumn="0" w:firstRowLastColumn="0" w:lastRowFirstColumn="0" w:lastRowLastColumn="0"/>
            <w:tcW w:w="1648" w:type="dxa"/>
          </w:tcPr>
          <w:p w14:paraId="71602351" w14:textId="2B0AF967" w:rsidR="00005BB4" w:rsidRPr="00703E0A" w:rsidRDefault="00005BB4" w:rsidP="00005BB4">
            <w:pPr>
              <w:pStyle w:val="NoSpacing"/>
              <w:rPr>
                <w:rFonts w:cs="Arial"/>
                <w:b w:val="0"/>
              </w:rPr>
            </w:pPr>
            <w:r w:rsidRPr="00703E0A">
              <w:rPr>
                <w:rFonts w:cs="Arial"/>
                <w:b w:val="0"/>
              </w:rPr>
              <w:t>VA Maryland Health Care System</w:t>
            </w:r>
          </w:p>
        </w:tc>
        <w:tc>
          <w:tcPr>
            <w:tcW w:w="1617" w:type="dxa"/>
          </w:tcPr>
          <w:p w14:paraId="1037C99F" w14:textId="179BD079" w:rsidR="00005BB4" w:rsidRPr="00703E0A" w:rsidRDefault="00005BB4" w:rsidP="00005BB4">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Level 1 Trauma</w:t>
            </w:r>
          </w:p>
        </w:tc>
        <w:tc>
          <w:tcPr>
            <w:tcW w:w="1591" w:type="dxa"/>
          </w:tcPr>
          <w:p w14:paraId="57D47726" w14:textId="77777777" w:rsidR="00E528F2"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473EA184" w14:textId="22F4501F" w:rsidR="00005BB4" w:rsidRPr="00703E0A"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t>
            </w:r>
          </w:p>
        </w:tc>
        <w:tc>
          <w:tcPr>
            <w:tcW w:w="1567" w:type="dxa"/>
          </w:tcPr>
          <w:p w14:paraId="4C5747E8" w14:textId="77777777" w:rsidR="00E528F2"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48C72D1A" w14:textId="1603A642" w:rsidR="00005BB4" w:rsidRPr="00703E0A"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t>
            </w:r>
          </w:p>
        </w:tc>
        <w:tc>
          <w:tcPr>
            <w:tcW w:w="1479" w:type="dxa"/>
          </w:tcPr>
          <w:p w14:paraId="63A17481" w14:textId="77777777" w:rsidR="00E528F2"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1C1A2AB8" w14:textId="3F017B55" w:rsidR="00005BB4" w:rsidRPr="00703E0A"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t>
            </w:r>
          </w:p>
        </w:tc>
        <w:tc>
          <w:tcPr>
            <w:tcW w:w="1458" w:type="dxa"/>
          </w:tcPr>
          <w:p w14:paraId="375EFAAE" w14:textId="77777777" w:rsidR="00E528F2"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p>
          <w:p w14:paraId="32E59A61" w14:textId="36B8DEED" w:rsidR="00005BB4" w:rsidRPr="00703E0A" w:rsidRDefault="00E528F2" w:rsidP="00E528F2">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t>
            </w:r>
          </w:p>
        </w:tc>
      </w:tr>
      <w:bookmarkEnd w:id="26"/>
    </w:tbl>
    <w:p w14:paraId="6128CEE8" w14:textId="77777777" w:rsidR="00970DB1" w:rsidRPr="00703E0A" w:rsidRDefault="00970DB1" w:rsidP="004600A5">
      <w:pPr>
        <w:pStyle w:val="NoSpacing"/>
        <w:rPr>
          <w:rFonts w:cs="Arial"/>
        </w:rPr>
      </w:pPr>
    </w:p>
    <w:p w14:paraId="527935E6" w14:textId="77777777" w:rsidR="004531B2" w:rsidRDefault="004531B2">
      <w:pPr>
        <w:rPr>
          <w:rFonts w:eastAsiaTheme="majorEastAsia" w:cs="Arial"/>
          <w:color w:val="2F5496" w:themeColor="accent1" w:themeShade="BF"/>
          <w:szCs w:val="22"/>
        </w:rPr>
      </w:pPr>
      <w:bookmarkStart w:id="27" w:name="_Toc31796283"/>
      <w:r>
        <w:br w:type="page"/>
      </w:r>
    </w:p>
    <w:p w14:paraId="283C5793" w14:textId="210EDE77" w:rsidR="00146E47" w:rsidRPr="00703E0A" w:rsidRDefault="00284FF2" w:rsidP="00465A4D">
      <w:pPr>
        <w:pStyle w:val="Heading2"/>
        <w:rPr>
          <w:rFonts w:asciiTheme="minorHAnsi" w:hAnsiTheme="minorHAnsi"/>
        </w:rPr>
      </w:pPr>
      <w:bookmarkStart w:id="28" w:name="_Toc60909565"/>
      <w:r w:rsidRPr="00703E0A">
        <w:rPr>
          <w:rFonts w:asciiTheme="minorHAnsi" w:hAnsiTheme="minorHAnsi"/>
        </w:rPr>
        <w:lastRenderedPageBreak/>
        <w:t>Disaster Risk Profile</w:t>
      </w:r>
      <w:bookmarkEnd w:id="27"/>
      <w:bookmarkEnd w:id="28"/>
    </w:p>
    <w:p w14:paraId="2DF85D5F" w14:textId="77777777" w:rsidR="002574A6" w:rsidRPr="00703E0A" w:rsidRDefault="002574A6" w:rsidP="004600A5">
      <w:pPr>
        <w:pStyle w:val="NoSpacing"/>
        <w:rPr>
          <w:rFonts w:cs="Arial"/>
        </w:rPr>
      </w:pPr>
    </w:p>
    <w:p w14:paraId="2C22DD7B" w14:textId="0BA0FC1E" w:rsidR="002574A6" w:rsidRPr="00703E0A" w:rsidRDefault="002574A6" w:rsidP="00897CE3">
      <w:pPr>
        <w:pStyle w:val="NoSpacing"/>
        <w:jc w:val="both"/>
        <w:rPr>
          <w:rFonts w:cs="Arial"/>
        </w:rPr>
      </w:pPr>
      <w:r w:rsidRPr="00703E0A">
        <w:rPr>
          <w:rFonts w:cs="Arial"/>
        </w:rPr>
        <w:t>The</w:t>
      </w:r>
      <w:r w:rsidR="00284FF2" w:rsidRPr="00703E0A">
        <w:rPr>
          <w:rFonts w:cs="Arial"/>
        </w:rPr>
        <w:t xml:space="preserve"> Maryland</w:t>
      </w:r>
      <w:r w:rsidRPr="00703E0A">
        <w:rPr>
          <w:rFonts w:cs="Arial"/>
        </w:rPr>
        <w:t xml:space="preserve"> Region III Health and Medical Coalition identified the top</w:t>
      </w:r>
      <w:r w:rsidR="00543681" w:rsidRPr="00703E0A">
        <w:rPr>
          <w:rFonts w:cs="Arial"/>
        </w:rPr>
        <w:t xml:space="preserve"> five</w:t>
      </w:r>
      <w:r w:rsidR="00054E74" w:rsidRPr="00703E0A">
        <w:rPr>
          <w:rFonts w:cs="Arial"/>
        </w:rPr>
        <w:t xml:space="preserve"> </w:t>
      </w:r>
      <w:r w:rsidRPr="00703E0A">
        <w:rPr>
          <w:rFonts w:cs="Arial"/>
        </w:rPr>
        <w:t xml:space="preserve">classes of injuries that pose the greatest challenge for </w:t>
      </w:r>
      <w:r w:rsidR="005B7550" w:rsidRPr="00703E0A">
        <w:rPr>
          <w:rFonts w:cs="Arial"/>
        </w:rPr>
        <w:t>regional</w:t>
      </w:r>
      <w:r w:rsidRPr="00703E0A">
        <w:rPr>
          <w:rFonts w:cs="Arial"/>
        </w:rPr>
        <w:t xml:space="preserve"> healthcare facilities to </w:t>
      </w:r>
      <w:r w:rsidR="005B7550" w:rsidRPr="00703E0A">
        <w:rPr>
          <w:rFonts w:cs="Arial"/>
        </w:rPr>
        <w:t>manage</w:t>
      </w:r>
      <w:r w:rsidRPr="00703E0A">
        <w:rPr>
          <w:rFonts w:cs="Arial"/>
        </w:rPr>
        <w:t xml:space="preserve"> during a pediatric </w:t>
      </w:r>
      <w:r w:rsidR="00320C1D" w:rsidRPr="00703E0A">
        <w:rPr>
          <w:rFonts w:cs="Arial"/>
        </w:rPr>
        <w:t>disaster</w:t>
      </w:r>
      <w:r w:rsidRPr="00703E0A">
        <w:rPr>
          <w:rFonts w:cs="Arial"/>
        </w:rPr>
        <w:t>.</w:t>
      </w:r>
      <w:r w:rsidR="004D3E76" w:rsidRPr="00703E0A">
        <w:rPr>
          <w:rFonts w:cs="Arial"/>
        </w:rPr>
        <w:t xml:space="preserve"> </w:t>
      </w:r>
      <w:r w:rsidRPr="00703E0A">
        <w:rPr>
          <w:rFonts w:cs="Arial"/>
        </w:rPr>
        <w:t xml:space="preserve">The following injury classifications were identified as the largest gap in the </w:t>
      </w:r>
      <w:r w:rsidR="00284FF2" w:rsidRPr="00703E0A">
        <w:rPr>
          <w:rFonts w:cs="Arial"/>
        </w:rPr>
        <w:t>R</w:t>
      </w:r>
      <w:r w:rsidRPr="00703E0A">
        <w:rPr>
          <w:rFonts w:cs="Arial"/>
        </w:rPr>
        <w:t>egion</w:t>
      </w:r>
      <w:r w:rsidR="00284FF2" w:rsidRPr="00703E0A">
        <w:rPr>
          <w:rFonts w:cs="Arial"/>
        </w:rPr>
        <w:t>’</w:t>
      </w:r>
      <w:r w:rsidRPr="00703E0A">
        <w:rPr>
          <w:rFonts w:cs="Arial"/>
        </w:rPr>
        <w:t>s ability to stabilize, treat, transport</w:t>
      </w:r>
      <w:r w:rsidR="005B7550" w:rsidRPr="00703E0A">
        <w:rPr>
          <w:rFonts w:cs="Arial"/>
        </w:rPr>
        <w:t>, and care (short/long term) for</w:t>
      </w:r>
      <w:r w:rsidRPr="00703E0A">
        <w:rPr>
          <w:rFonts w:cs="Arial"/>
        </w:rPr>
        <w:t xml:space="preserve"> pediatric patients in a disaster:</w:t>
      </w:r>
    </w:p>
    <w:p w14:paraId="1D36D071" w14:textId="77777777" w:rsidR="00054E74" w:rsidRPr="00703E0A" w:rsidRDefault="00054E74" w:rsidP="00897CE3">
      <w:pPr>
        <w:pStyle w:val="NoSpacing"/>
        <w:jc w:val="both"/>
        <w:rPr>
          <w:rFonts w:cs="Arial"/>
        </w:rPr>
      </w:pPr>
    </w:p>
    <w:p w14:paraId="21907DA9" w14:textId="3DD8CB51" w:rsidR="00054E74" w:rsidRPr="00703E0A" w:rsidRDefault="00054E74" w:rsidP="003E2429">
      <w:pPr>
        <w:pStyle w:val="Heading2"/>
        <w:rPr>
          <w:rFonts w:asciiTheme="minorHAnsi" w:hAnsiTheme="minorHAnsi"/>
        </w:rPr>
      </w:pPr>
      <w:bookmarkStart w:id="29" w:name="_Toc60909566"/>
      <w:r w:rsidRPr="00703E0A">
        <w:rPr>
          <w:rFonts w:asciiTheme="minorHAnsi" w:hAnsiTheme="minorHAnsi"/>
        </w:rPr>
        <w:t>Physical</w:t>
      </w:r>
      <w:bookmarkEnd w:id="29"/>
    </w:p>
    <w:p w14:paraId="710A1D06" w14:textId="152D3165" w:rsidR="00054E74" w:rsidRPr="00703E0A" w:rsidRDefault="00054E74" w:rsidP="00123DD7">
      <w:pPr>
        <w:pStyle w:val="NoSpacing"/>
        <w:ind w:left="720"/>
        <w:rPr>
          <w:rFonts w:cs="Arial"/>
        </w:rPr>
      </w:pPr>
      <w:bookmarkStart w:id="30" w:name="_Toc60909567"/>
      <w:r w:rsidRPr="00703E0A">
        <w:rPr>
          <w:rStyle w:val="Heading3Char"/>
          <w:rFonts w:asciiTheme="minorHAnsi" w:hAnsiTheme="minorHAnsi"/>
        </w:rPr>
        <w:t>Trauma</w:t>
      </w:r>
      <w:bookmarkEnd w:id="30"/>
      <w:r w:rsidRPr="00703E0A">
        <w:rPr>
          <w:rFonts w:cs="Arial"/>
        </w:rPr>
        <w:t xml:space="preserve">:  Trauma is a broad category that can encompass pediatric casualties involved in motor vehicle collisions, gun shots, falls, explosions, and other penetrating and blunt injuries.  </w:t>
      </w:r>
    </w:p>
    <w:p w14:paraId="69606F30" w14:textId="58B6470D" w:rsidR="00DC3E28" w:rsidRPr="00703E0A" w:rsidRDefault="00DC3E28" w:rsidP="00054E74">
      <w:pPr>
        <w:pStyle w:val="NoSpacing"/>
        <w:numPr>
          <w:ilvl w:val="1"/>
          <w:numId w:val="54"/>
        </w:numPr>
        <w:rPr>
          <w:rFonts w:cs="Arial"/>
        </w:rPr>
      </w:pPr>
      <w:r w:rsidRPr="00703E0A">
        <w:rPr>
          <w:rFonts w:cs="Arial"/>
        </w:rPr>
        <w:t>Coalition Resources: (what trauma resources does the coalition have to help, or not have to help the healthcare infrastructure?  The gap is what you do not have which could be resources or communication)</w:t>
      </w:r>
    </w:p>
    <w:p w14:paraId="01CCAE43" w14:textId="76E4AF51" w:rsidR="00054E74" w:rsidRPr="00703E0A" w:rsidRDefault="00DC3E28" w:rsidP="00054E74">
      <w:pPr>
        <w:pStyle w:val="NoSpacing"/>
        <w:numPr>
          <w:ilvl w:val="1"/>
          <w:numId w:val="54"/>
        </w:numPr>
        <w:rPr>
          <w:rFonts w:cs="Arial"/>
        </w:rPr>
      </w:pPr>
      <w:r w:rsidRPr="00703E0A">
        <w:rPr>
          <w:rFonts w:cs="Arial"/>
        </w:rPr>
        <w:t>Hospital</w:t>
      </w:r>
      <w:r w:rsidR="00054E74" w:rsidRPr="00703E0A">
        <w:rPr>
          <w:rFonts w:cs="Arial"/>
        </w:rPr>
        <w:t xml:space="preserve"> Resources: (Based on physical type</w:t>
      </w:r>
      <w:r w:rsidRPr="00703E0A">
        <w:rPr>
          <w:rFonts w:cs="Arial"/>
        </w:rPr>
        <w:t xml:space="preserve"> -</w:t>
      </w:r>
      <w:r w:rsidR="00054E74" w:rsidRPr="00703E0A">
        <w:rPr>
          <w:rFonts w:cs="Arial"/>
        </w:rPr>
        <w:t xml:space="preserve"> provide </w:t>
      </w:r>
      <w:r w:rsidRPr="00703E0A">
        <w:rPr>
          <w:rFonts w:cs="Arial"/>
        </w:rPr>
        <w:t>gap analysis in meeting the demand for large scale pediatric trauma, i.e., how many pediatric trauma facilities in the region, how would non-trauma facilities manage an influx)</w:t>
      </w:r>
    </w:p>
    <w:p w14:paraId="3E269E5A" w14:textId="6C1B2510" w:rsidR="00DC3E28" w:rsidRPr="00703E0A" w:rsidRDefault="00DC3E28" w:rsidP="00504D78">
      <w:pPr>
        <w:pStyle w:val="NoSpacing"/>
        <w:numPr>
          <w:ilvl w:val="1"/>
          <w:numId w:val="54"/>
        </w:numPr>
        <w:rPr>
          <w:rFonts w:cs="Arial"/>
        </w:rPr>
      </w:pPr>
      <w:r w:rsidRPr="00703E0A">
        <w:rPr>
          <w:rFonts w:cs="Arial"/>
        </w:rPr>
        <w:t>EMS Resources: (Similar as above, what are the gaps for Basics and Medics in the field to triage, treat and transport pediatric trauma patients)</w:t>
      </w:r>
    </w:p>
    <w:p w14:paraId="0AB7938E" w14:textId="77777777" w:rsidR="00AC5530" w:rsidRPr="00703E0A" w:rsidRDefault="00AC5530" w:rsidP="00504D78">
      <w:pPr>
        <w:pStyle w:val="NoSpacing"/>
        <w:ind w:left="720"/>
        <w:jc w:val="both"/>
        <w:rPr>
          <w:rFonts w:cs="Arial"/>
        </w:rPr>
      </w:pPr>
    </w:p>
    <w:p w14:paraId="19FAAF13" w14:textId="155EE76B" w:rsidR="009B2A65" w:rsidRPr="00703E0A" w:rsidRDefault="00054E74" w:rsidP="00123DD7">
      <w:pPr>
        <w:pStyle w:val="NoSpacing"/>
        <w:ind w:left="720"/>
        <w:rPr>
          <w:rFonts w:cs="Arial"/>
        </w:rPr>
      </w:pPr>
      <w:bookmarkStart w:id="31" w:name="_Toc60909568"/>
      <w:r w:rsidRPr="00703E0A">
        <w:rPr>
          <w:rStyle w:val="Heading3Char"/>
          <w:rFonts w:asciiTheme="minorHAnsi" w:hAnsiTheme="minorHAnsi"/>
        </w:rPr>
        <w:t>Burn</w:t>
      </w:r>
      <w:r w:rsidR="009B2A65" w:rsidRPr="00703E0A">
        <w:rPr>
          <w:rStyle w:val="Heading3Char"/>
          <w:rFonts w:asciiTheme="minorHAnsi" w:hAnsiTheme="minorHAnsi"/>
        </w:rPr>
        <w:t>s</w:t>
      </w:r>
      <w:bookmarkEnd w:id="31"/>
      <w:r w:rsidRPr="00703E0A">
        <w:rPr>
          <w:rFonts w:cs="Arial"/>
        </w:rPr>
        <w:t xml:space="preserve">:  </w:t>
      </w:r>
      <w:r w:rsidR="00AA7485" w:rsidRPr="00703E0A">
        <w:rPr>
          <w:rFonts w:cs="Arial"/>
        </w:rPr>
        <w:t>Burns involve both classifications and types.  Much like trauma, pediatric patients may encounter burns from mass casualties, fires, explosions, or hazardous material spills.</w:t>
      </w:r>
    </w:p>
    <w:p w14:paraId="47CF0693" w14:textId="09DFE454" w:rsidR="009B2A65" w:rsidRPr="00703E0A" w:rsidRDefault="009B2A65" w:rsidP="009B2A65">
      <w:pPr>
        <w:pStyle w:val="NoSpacing"/>
        <w:numPr>
          <w:ilvl w:val="1"/>
          <w:numId w:val="52"/>
        </w:numPr>
        <w:jc w:val="both"/>
        <w:rPr>
          <w:rFonts w:cs="Arial"/>
        </w:rPr>
      </w:pPr>
      <w:r w:rsidRPr="00703E0A">
        <w:rPr>
          <w:rFonts w:cs="Arial"/>
        </w:rPr>
        <w:t>Classifications:</w:t>
      </w:r>
    </w:p>
    <w:p w14:paraId="6293FC84" w14:textId="77777777" w:rsidR="009B2A65" w:rsidRPr="00703E0A" w:rsidRDefault="00C701F2" w:rsidP="00504D78">
      <w:pPr>
        <w:pStyle w:val="NoSpacing"/>
        <w:numPr>
          <w:ilvl w:val="2"/>
          <w:numId w:val="52"/>
        </w:numPr>
        <w:rPr>
          <w:rFonts w:cs="Arial"/>
        </w:rPr>
      </w:pPr>
      <w:r w:rsidRPr="00703E0A">
        <w:rPr>
          <w:rFonts w:cs="Arial"/>
        </w:rPr>
        <w:t>First-degree (superficial)</w:t>
      </w:r>
    </w:p>
    <w:p w14:paraId="7BF45636" w14:textId="77777777" w:rsidR="009B2A65" w:rsidRPr="00703E0A" w:rsidRDefault="00C701F2" w:rsidP="00504D78">
      <w:pPr>
        <w:pStyle w:val="NoSpacing"/>
        <w:numPr>
          <w:ilvl w:val="2"/>
          <w:numId w:val="52"/>
        </w:numPr>
        <w:rPr>
          <w:rFonts w:cs="Arial"/>
        </w:rPr>
      </w:pPr>
      <w:r w:rsidRPr="00703E0A">
        <w:rPr>
          <w:rFonts w:cs="Arial"/>
        </w:rPr>
        <w:t xml:space="preserve">Second-degree (partial thickness) burns, </w:t>
      </w:r>
    </w:p>
    <w:p w14:paraId="74F6BB33" w14:textId="77777777" w:rsidR="009B2A65" w:rsidRPr="00703E0A" w:rsidRDefault="00C701F2" w:rsidP="00504D78">
      <w:pPr>
        <w:pStyle w:val="NoSpacing"/>
        <w:numPr>
          <w:ilvl w:val="2"/>
          <w:numId w:val="52"/>
        </w:numPr>
        <w:rPr>
          <w:rFonts w:cs="Arial"/>
        </w:rPr>
      </w:pPr>
      <w:r w:rsidRPr="00703E0A">
        <w:rPr>
          <w:rFonts w:cs="Arial"/>
        </w:rPr>
        <w:t xml:space="preserve">Third-degree (full thickness) burns, </w:t>
      </w:r>
      <w:r w:rsidR="009B2A65" w:rsidRPr="00703E0A">
        <w:rPr>
          <w:rFonts w:cs="Arial"/>
        </w:rPr>
        <w:t xml:space="preserve">and </w:t>
      </w:r>
    </w:p>
    <w:p w14:paraId="49705677" w14:textId="77777777" w:rsidR="009B2A65" w:rsidRPr="00703E0A" w:rsidRDefault="00C701F2" w:rsidP="00504D78">
      <w:pPr>
        <w:pStyle w:val="NoSpacing"/>
        <w:numPr>
          <w:ilvl w:val="2"/>
          <w:numId w:val="52"/>
        </w:numPr>
        <w:rPr>
          <w:rFonts w:cs="Arial"/>
        </w:rPr>
      </w:pPr>
      <w:r w:rsidRPr="00703E0A">
        <w:rPr>
          <w:rFonts w:cs="Arial"/>
        </w:rPr>
        <w:t>Fourth-degree burns</w:t>
      </w:r>
      <w:r w:rsidR="009B2A65" w:rsidRPr="00703E0A">
        <w:rPr>
          <w:rFonts w:cs="Arial"/>
        </w:rPr>
        <w:t xml:space="preserve"> which, </w:t>
      </w:r>
      <w:r w:rsidRPr="00703E0A">
        <w:rPr>
          <w:rFonts w:cs="Arial"/>
        </w:rPr>
        <w:t>go through both layers of the skin and underlying tissue as well as deeper tissue, possibly involving muscle and bone.</w:t>
      </w:r>
      <w:r w:rsidR="009B2A65" w:rsidRPr="00703E0A">
        <w:rPr>
          <w:rFonts w:cs="Arial"/>
        </w:rPr>
        <w:t xml:space="preserve">  </w:t>
      </w:r>
    </w:p>
    <w:p w14:paraId="042C0D0F" w14:textId="77777777" w:rsidR="009B2A65" w:rsidRPr="00703E0A" w:rsidRDefault="009B2A65" w:rsidP="009B2A65">
      <w:pPr>
        <w:pStyle w:val="NoSpacing"/>
        <w:numPr>
          <w:ilvl w:val="1"/>
          <w:numId w:val="52"/>
        </w:numPr>
        <w:rPr>
          <w:rFonts w:cs="Arial"/>
        </w:rPr>
      </w:pPr>
      <w:r w:rsidRPr="00703E0A">
        <w:rPr>
          <w:rFonts w:cs="Arial"/>
        </w:rPr>
        <w:t xml:space="preserve">Types:  </w:t>
      </w:r>
    </w:p>
    <w:p w14:paraId="44EBE1B8" w14:textId="1061FC45" w:rsidR="009B2A65" w:rsidRPr="00703E0A" w:rsidRDefault="009B2A65" w:rsidP="009B2A65">
      <w:pPr>
        <w:pStyle w:val="NoSpacing"/>
        <w:numPr>
          <w:ilvl w:val="2"/>
          <w:numId w:val="52"/>
        </w:numPr>
        <w:rPr>
          <w:rFonts w:cs="Arial"/>
        </w:rPr>
      </w:pPr>
      <w:r w:rsidRPr="00703E0A">
        <w:rPr>
          <w:rFonts w:cs="Arial"/>
          <w:b/>
          <w:bCs/>
        </w:rPr>
        <w:t>Thermal burns</w:t>
      </w:r>
      <w:r w:rsidRPr="00703E0A">
        <w:rPr>
          <w:rFonts w:cs="Arial"/>
        </w:rPr>
        <w:t xml:space="preserve"> occur when you encounter something hot, for example fire.</w:t>
      </w:r>
    </w:p>
    <w:p w14:paraId="4DD9425F" w14:textId="15E8C4D1" w:rsidR="009B2A65" w:rsidRPr="000E501D" w:rsidRDefault="009B2A65" w:rsidP="009B2A65">
      <w:pPr>
        <w:pStyle w:val="NoSpacing"/>
        <w:numPr>
          <w:ilvl w:val="2"/>
          <w:numId w:val="52"/>
        </w:numPr>
        <w:rPr>
          <w:rFonts w:cs="Arial"/>
        </w:rPr>
      </w:pPr>
      <w:r w:rsidRPr="000E501D">
        <w:rPr>
          <w:rFonts w:cs="Arial"/>
        </w:rPr>
        <w:t>You may receive a </w:t>
      </w:r>
      <w:hyperlink r:id="rId9" w:history="1">
        <w:r w:rsidRPr="000E501D">
          <w:rPr>
            <w:rStyle w:val="Hyperlink"/>
            <w:rFonts w:eastAsiaTheme="majorEastAsia" w:cs="Arial"/>
            <w:b/>
            <w:bCs/>
            <w:color w:val="auto"/>
            <w:bdr w:val="none" w:sz="0" w:space="0" w:color="auto" w:frame="1"/>
          </w:rPr>
          <w:t>chemical burn</w:t>
        </w:r>
      </w:hyperlink>
      <w:r w:rsidRPr="000E501D">
        <w:rPr>
          <w:rFonts w:cs="Arial"/>
        </w:rPr>
        <w:t xml:space="preserve"> if your skin and/or eyes come in contact with a harsh irritant, such as acid. </w:t>
      </w:r>
    </w:p>
    <w:p w14:paraId="2100A3B2" w14:textId="68E3EE55" w:rsidR="009B2A65" w:rsidRPr="00703E0A" w:rsidRDefault="009B2A65" w:rsidP="009B2A65">
      <w:pPr>
        <w:pStyle w:val="NoSpacing"/>
        <w:numPr>
          <w:ilvl w:val="2"/>
          <w:numId w:val="52"/>
        </w:numPr>
        <w:rPr>
          <w:rFonts w:cs="Arial"/>
        </w:rPr>
      </w:pPr>
      <w:r w:rsidRPr="00703E0A">
        <w:rPr>
          <w:rFonts w:cs="Arial"/>
          <w:b/>
          <w:bCs/>
        </w:rPr>
        <w:t>Electrical Burns</w:t>
      </w:r>
      <w:r w:rsidRPr="00703E0A">
        <w:rPr>
          <w:rFonts w:cs="Arial"/>
        </w:rPr>
        <w:t xml:space="preserve"> happen when the body encounters an electric current. </w:t>
      </w:r>
    </w:p>
    <w:p w14:paraId="6681D164" w14:textId="0B3B1929" w:rsidR="009B2A65" w:rsidRPr="00703E0A" w:rsidRDefault="009B2A65" w:rsidP="009B2A65">
      <w:pPr>
        <w:pStyle w:val="NoSpacing"/>
        <w:numPr>
          <w:ilvl w:val="2"/>
          <w:numId w:val="52"/>
        </w:numPr>
        <w:rPr>
          <w:rFonts w:cs="Arial"/>
        </w:rPr>
      </w:pPr>
      <w:r w:rsidRPr="00703E0A">
        <w:rPr>
          <w:rFonts w:cs="Arial"/>
        </w:rPr>
        <w:t xml:space="preserve">A </w:t>
      </w:r>
      <w:r w:rsidRPr="00703E0A">
        <w:rPr>
          <w:rFonts w:cs="Arial"/>
          <w:b/>
          <w:bCs/>
        </w:rPr>
        <w:t>friction burn</w:t>
      </w:r>
      <w:r w:rsidRPr="00703E0A">
        <w:rPr>
          <w:rFonts w:cs="Arial"/>
        </w:rPr>
        <w:t xml:space="preserve"> can occur when skin repeatedly rubs against another surface or is scraped against a hard surface. </w:t>
      </w:r>
    </w:p>
    <w:p w14:paraId="38CB1682" w14:textId="6445C877" w:rsidR="009B2A65" w:rsidRPr="00703E0A" w:rsidRDefault="009B2A65" w:rsidP="009B2A65">
      <w:pPr>
        <w:pStyle w:val="NoSpacing"/>
        <w:numPr>
          <w:ilvl w:val="2"/>
          <w:numId w:val="52"/>
        </w:numPr>
        <w:rPr>
          <w:rFonts w:cs="Arial"/>
        </w:rPr>
      </w:pPr>
      <w:r w:rsidRPr="00703E0A">
        <w:rPr>
          <w:rFonts w:cs="Arial"/>
          <w:b/>
          <w:bCs/>
        </w:rPr>
        <w:t>Radiation Burns</w:t>
      </w:r>
      <w:r w:rsidRPr="00703E0A">
        <w:rPr>
          <w:rFonts w:cs="Arial"/>
        </w:rPr>
        <w:t xml:space="preserve"> can occur through a release of a radiological device such as in a “dirty bomb”.  </w:t>
      </w:r>
    </w:p>
    <w:p w14:paraId="6428672D" w14:textId="77777777" w:rsidR="00AC5530" w:rsidRPr="00703E0A" w:rsidRDefault="00AC5530" w:rsidP="00504D78">
      <w:pPr>
        <w:pStyle w:val="NoSpacing"/>
        <w:ind w:left="1440"/>
        <w:rPr>
          <w:rFonts w:cs="Arial"/>
        </w:rPr>
      </w:pPr>
    </w:p>
    <w:p w14:paraId="0D38EABA" w14:textId="44A394CF" w:rsidR="00054E74" w:rsidRPr="00703E0A" w:rsidRDefault="00054E74" w:rsidP="00123DD7">
      <w:pPr>
        <w:pStyle w:val="NoSpacing"/>
        <w:ind w:left="720"/>
      </w:pPr>
      <w:bookmarkStart w:id="32" w:name="_Toc60909569"/>
      <w:r w:rsidRPr="00703E0A">
        <w:rPr>
          <w:rStyle w:val="Heading3Char"/>
          <w:rFonts w:asciiTheme="minorHAnsi" w:hAnsiTheme="minorHAnsi"/>
        </w:rPr>
        <w:t>Infectious Disease</w:t>
      </w:r>
      <w:bookmarkEnd w:id="32"/>
      <w:r w:rsidRPr="00703E0A">
        <w:t>:</w:t>
      </w:r>
      <w:r w:rsidR="00FB119C" w:rsidRPr="00703E0A">
        <w:t xml:space="preserve">  Typically, infectious disease occurs with a local, regional, state-wide, national and/or international spread (i.e., endemic, epidemic, pandemic).  In late </w:t>
      </w:r>
      <w:r w:rsidR="00FB119C" w:rsidRPr="00703E0A">
        <w:lastRenderedPageBreak/>
        <w:t>2019 early 2020, the global population entered a new Coronavirus (COVID-19) Pandemic.  While currently still in the response phase, COVID-19 has illustrated the continued need for pediatric resources to manage large scale infectious disease surges.</w:t>
      </w:r>
    </w:p>
    <w:p w14:paraId="7BA247F8" w14:textId="030DBEA6" w:rsidR="00FB119C" w:rsidRPr="00703E0A" w:rsidRDefault="00FB119C" w:rsidP="00FB119C">
      <w:pPr>
        <w:pStyle w:val="NoSpacing"/>
        <w:numPr>
          <w:ilvl w:val="1"/>
          <w:numId w:val="52"/>
        </w:numPr>
        <w:rPr>
          <w:rFonts w:cs="Arial"/>
        </w:rPr>
      </w:pPr>
      <w:r w:rsidRPr="00703E0A">
        <w:rPr>
          <w:rFonts w:cs="Arial"/>
        </w:rPr>
        <w:t>Coalition Resources: (what infectious disease resources does the coalition have to help, or not have to help the healthcare infrastructure?  The gap is what you do not have which could be resources or communication.  This could be highlighted on what is happening now)</w:t>
      </w:r>
    </w:p>
    <w:p w14:paraId="1BAFE57D" w14:textId="331B7F10" w:rsidR="00FB119C" w:rsidRPr="00703E0A" w:rsidRDefault="00FB119C" w:rsidP="00FB119C">
      <w:pPr>
        <w:pStyle w:val="NoSpacing"/>
        <w:numPr>
          <w:ilvl w:val="1"/>
          <w:numId w:val="52"/>
        </w:numPr>
        <w:rPr>
          <w:rFonts w:cs="Arial"/>
        </w:rPr>
      </w:pPr>
      <w:r w:rsidRPr="00703E0A">
        <w:rPr>
          <w:rFonts w:cs="Arial"/>
        </w:rPr>
        <w:t>Hospital Resources: (Based on physical type - provide gap analysis in meeting the demand for large scale pediatric infectious disease surge, i.e., how many pediatric Emerging Infectious Disease facilities in the region, how would non-EID facilities manage an influx)</w:t>
      </w:r>
    </w:p>
    <w:p w14:paraId="4603B192" w14:textId="39A71980" w:rsidR="00FB119C" w:rsidRPr="00703E0A" w:rsidRDefault="00FB119C" w:rsidP="00FB119C">
      <w:pPr>
        <w:pStyle w:val="NoSpacing"/>
        <w:numPr>
          <w:ilvl w:val="1"/>
          <w:numId w:val="52"/>
        </w:numPr>
        <w:rPr>
          <w:rFonts w:cs="Arial"/>
        </w:rPr>
      </w:pPr>
      <w:r w:rsidRPr="00703E0A">
        <w:rPr>
          <w:rFonts w:cs="Arial"/>
        </w:rPr>
        <w:t>EMS Resources: (Similar as above, what are the gaps for Basics and Medics in the field to triage, treat and transport pediatric EID patients)</w:t>
      </w:r>
    </w:p>
    <w:p w14:paraId="5290B146" w14:textId="77777777" w:rsidR="00FB119C" w:rsidRPr="00703E0A" w:rsidRDefault="00FB119C" w:rsidP="00504D78"/>
    <w:p w14:paraId="660D7C61" w14:textId="35EECB7B" w:rsidR="00054E74" w:rsidRPr="00703E0A" w:rsidRDefault="00054E74" w:rsidP="00123DD7">
      <w:pPr>
        <w:pStyle w:val="NoSpacing"/>
        <w:ind w:left="720"/>
        <w:jc w:val="both"/>
        <w:rPr>
          <w:rFonts w:cs="Arial"/>
        </w:rPr>
      </w:pPr>
      <w:bookmarkStart w:id="33" w:name="_Toc60909570"/>
      <w:r w:rsidRPr="00703E0A">
        <w:rPr>
          <w:rStyle w:val="Heading3Char"/>
          <w:rFonts w:asciiTheme="minorHAnsi" w:hAnsiTheme="minorHAnsi"/>
        </w:rPr>
        <w:t>Hazardous Materials Exposure</w:t>
      </w:r>
      <w:r w:rsidR="0003504B" w:rsidRPr="00703E0A">
        <w:rPr>
          <w:rStyle w:val="Heading3Char"/>
          <w:rFonts w:asciiTheme="minorHAnsi" w:hAnsiTheme="minorHAnsi"/>
        </w:rPr>
        <w:t xml:space="preserve"> (CBRNE)</w:t>
      </w:r>
      <w:bookmarkEnd w:id="33"/>
      <w:r w:rsidRPr="00703E0A">
        <w:rPr>
          <w:rFonts w:cs="Arial"/>
        </w:rPr>
        <w:t>:</w:t>
      </w:r>
      <w:r w:rsidR="0010796E" w:rsidRPr="00703E0A">
        <w:rPr>
          <w:rFonts w:cs="Arial"/>
        </w:rPr>
        <w:t xml:space="preserve">  Exposures from hazardous materials can be found in many locations/scenarios.  For the context of this Plan, the Region III Coalition refers to transportation (train, truck collision), manufacturing (chemical plant), social use (swimming pool [chlorine]), and terrorist activity (explosives, release).</w:t>
      </w:r>
    </w:p>
    <w:p w14:paraId="4041E81F" w14:textId="46E760DE" w:rsidR="0010796E" w:rsidRPr="00703E0A" w:rsidRDefault="0010796E" w:rsidP="0010796E">
      <w:pPr>
        <w:pStyle w:val="NoSpacing"/>
        <w:numPr>
          <w:ilvl w:val="1"/>
          <w:numId w:val="52"/>
        </w:numPr>
        <w:rPr>
          <w:rFonts w:cs="Arial"/>
        </w:rPr>
      </w:pPr>
      <w:r w:rsidRPr="00703E0A">
        <w:rPr>
          <w:rFonts w:cs="Arial"/>
        </w:rPr>
        <w:t>Coalition Resources: (what hazardous materials resources does the coalition have to help, or not have to help the healthcare infrastructure?  The gap is what you do not have which could be resources or communication.)</w:t>
      </w:r>
    </w:p>
    <w:p w14:paraId="3B72C2E8" w14:textId="4020082D" w:rsidR="0010796E" w:rsidRPr="00703E0A" w:rsidRDefault="0010796E" w:rsidP="0010796E">
      <w:pPr>
        <w:pStyle w:val="NoSpacing"/>
        <w:numPr>
          <w:ilvl w:val="1"/>
          <w:numId w:val="52"/>
        </w:numPr>
        <w:rPr>
          <w:rFonts w:cs="Arial"/>
        </w:rPr>
      </w:pPr>
      <w:r w:rsidRPr="00703E0A">
        <w:rPr>
          <w:rFonts w:cs="Arial"/>
        </w:rPr>
        <w:t>Hospital Resources: (Based on physical type - provide gap analysis in meeting the demand for large scale pediatric hazardous materials exposure surge, i.e., how many pediatric decontamination facilities in the region, how would non-decontamination facilities manage an influx)</w:t>
      </w:r>
    </w:p>
    <w:p w14:paraId="3CAC095C" w14:textId="3B6898EA" w:rsidR="0010796E" w:rsidRPr="00703E0A" w:rsidRDefault="0010796E" w:rsidP="0010796E">
      <w:pPr>
        <w:pStyle w:val="NoSpacing"/>
        <w:numPr>
          <w:ilvl w:val="1"/>
          <w:numId w:val="52"/>
        </w:numPr>
        <w:rPr>
          <w:rFonts w:cs="Arial"/>
        </w:rPr>
      </w:pPr>
      <w:r w:rsidRPr="00703E0A">
        <w:rPr>
          <w:rFonts w:cs="Arial"/>
        </w:rPr>
        <w:t>EMS Resources: (Similar as above, what are the gaps for Basics and Medics in the field to triage, treat and transport pediatric patients exposed to a hazardous material)</w:t>
      </w:r>
    </w:p>
    <w:p w14:paraId="51B8C615" w14:textId="40FCBF1D" w:rsidR="00054E74" w:rsidRPr="00703E0A" w:rsidRDefault="00054E74" w:rsidP="00504D78">
      <w:pPr>
        <w:pStyle w:val="NoSpacing"/>
        <w:ind w:left="720"/>
        <w:jc w:val="both"/>
        <w:rPr>
          <w:rFonts w:cs="Arial"/>
        </w:rPr>
      </w:pPr>
    </w:p>
    <w:p w14:paraId="3B3C8976" w14:textId="5944A782" w:rsidR="00054E74" w:rsidRPr="00703E0A" w:rsidRDefault="00054E74" w:rsidP="003E2429">
      <w:pPr>
        <w:pStyle w:val="Heading2"/>
        <w:rPr>
          <w:rFonts w:asciiTheme="minorHAnsi" w:hAnsiTheme="minorHAnsi"/>
        </w:rPr>
      </w:pPr>
      <w:bookmarkStart w:id="34" w:name="_Toc60909571"/>
      <w:r w:rsidRPr="00703E0A">
        <w:rPr>
          <w:rFonts w:asciiTheme="minorHAnsi" w:hAnsiTheme="minorHAnsi"/>
        </w:rPr>
        <w:t>Mental</w:t>
      </w:r>
      <w:bookmarkEnd w:id="34"/>
    </w:p>
    <w:p w14:paraId="075F55FC" w14:textId="0E55887A" w:rsidR="0006701C" w:rsidRPr="00703E0A" w:rsidRDefault="00054E74" w:rsidP="0006701C">
      <w:pPr>
        <w:pStyle w:val="NoSpacing"/>
        <w:numPr>
          <w:ilvl w:val="0"/>
          <w:numId w:val="53"/>
        </w:numPr>
        <w:jc w:val="both"/>
        <w:rPr>
          <w:rFonts w:cs="Arial"/>
        </w:rPr>
      </w:pPr>
      <w:r w:rsidRPr="00703E0A">
        <w:rPr>
          <w:rFonts w:cs="Arial"/>
        </w:rPr>
        <w:t>Psychological/Behavioral:</w:t>
      </w:r>
      <w:r w:rsidR="0006701C" w:rsidRPr="00703E0A">
        <w:rPr>
          <w:rFonts w:cs="Arial"/>
        </w:rPr>
        <w:t xml:space="preserve">  Many aspects of emergencies cannot be seen or may lay dormant for years.  Exposure to the above injuries may include some aspect of mental health.  </w:t>
      </w:r>
    </w:p>
    <w:p w14:paraId="462AFE0E" w14:textId="21548341" w:rsidR="0006701C" w:rsidRPr="00703E0A" w:rsidRDefault="0006701C" w:rsidP="0006701C">
      <w:pPr>
        <w:pStyle w:val="NoSpacing"/>
        <w:numPr>
          <w:ilvl w:val="1"/>
          <w:numId w:val="53"/>
        </w:numPr>
        <w:rPr>
          <w:rFonts w:cs="Arial"/>
        </w:rPr>
      </w:pPr>
      <w:r w:rsidRPr="00703E0A">
        <w:rPr>
          <w:rFonts w:cs="Arial"/>
        </w:rPr>
        <w:t>Coalition Resources: (what mental health resources does the coalition have to help, or not have to help the healthcare infrastructure?  The gap is what you do not have which could be resources or communication.)</w:t>
      </w:r>
    </w:p>
    <w:p w14:paraId="7A613CAB" w14:textId="7B06756C" w:rsidR="0006701C" w:rsidRPr="00703E0A" w:rsidRDefault="0006701C" w:rsidP="0006701C">
      <w:pPr>
        <w:pStyle w:val="NoSpacing"/>
        <w:numPr>
          <w:ilvl w:val="1"/>
          <w:numId w:val="53"/>
        </w:numPr>
        <w:rPr>
          <w:rFonts w:cs="Arial"/>
        </w:rPr>
      </w:pPr>
      <w:r w:rsidRPr="00703E0A">
        <w:rPr>
          <w:rFonts w:cs="Arial"/>
        </w:rPr>
        <w:t>Hospital Resources: (Based on physical type - provide gap analysis in meeting the demand for pediatric mental health services)</w:t>
      </w:r>
    </w:p>
    <w:p w14:paraId="7F61674D" w14:textId="1C2C0D83" w:rsidR="0006701C" w:rsidRPr="00703E0A" w:rsidRDefault="0006701C" w:rsidP="0006701C">
      <w:pPr>
        <w:pStyle w:val="NoSpacing"/>
        <w:numPr>
          <w:ilvl w:val="1"/>
          <w:numId w:val="53"/>
        </w:numPr>
        <w:rPr>
          <w:rFonts w:cs="Arial"/>
        </w:rPr>
      </w:pPr>
      <w:r w:rsidRPr="00703E0A">
        <w:rPr>
          <w:rFonts w:cs="Arial"/>
        </w:rPr>
        <w:t>EMS Resources: (Similar as above, what are the gaps for Basics and Medics in the field to triage, treat and transport pediatric patients exposed to various disasters who do not overtly show signs and symptoms of physical injury)</w:t>
      </w:r>
    </w:p>
    <w:p w14:paraId="483AD781" w14:textId="146A388C" w:rsidR="00054E74" w:rsidRPr="00703E0A" w:rsidRDefault="00054E74" w:rsidP="00054E74">
      <w:pPr>
        <w:pStyle w:val="NoSpacing"/>
        <w:jc w:val="both"/>
        <w:rPr>
          <w:rFonts w:cs="Arial"/>
        </w:rPr>
      </w:pPr>
    </w:p>
    <w:p w14:paraId="5FD38E13" w14:textId="77777777" w:rsidR="00054E74" w:rsidRPr="00703E0A" w:rsidRDefault="00054E74" w:rsidP="00054E74">
      <w:pPr>
        <w:pStyle w:val="NoSpacing"/>
        <w:jc w:val="both"/>
        <w:rPr>
          <w:rFonts w:cs="Arial"/>
        </w:rPr>
      </w:pPr>
    </w:p>
    <w:p w14:paraId="5D610545" w14:textId="77777777" w:rsidR="004600A5" w:rsidRPr="00703E0A" w:rsidRDefault="004600A5" w:rsidP="004600A5">
      <w:pPr>
        <w:pStyle w:val="NoSpacing"/>
        <w:rPr>
          <w:rFonts w:cs="Arial"/>
        </w:rPr>
      </w:pPr>
    </w:p>
    <w:p w14:paraId="6E141349" w14:textId="77777777" w:rsidR="005B6B10" w:rsidRPr="00703E0A" w:rsidRDefault="006A4482" w:rsidP="00897CE3">
      <w:pPr>
        <w:pStyle w:val="Heading4"/>
        <w:jc w:val="both"/>
        <w:rPr>
          <w:rFonts w:asciiTheme="minorHAnsi" w:hAnsiTheme="minorHAnsi"/>
        </w:rPr>
      </w:pPr>
      <w:r w:rsidRPr="00703E0A">
        <w:rPr>
          <w:rFonts w:asciiTheme="minorHAnsi" w:hAnsiTheme="minorHAnsi"/>
        </w:rPr>
        <w:t xml:space="preserve">Table </w:t>
      </w:r>
      <w:r w:rsidR="00D5312A" w:rsidRPr="00703E0A">
        <w:rPr>
          <w:rFonts w:asciiTheme="minorHAnsi" w:hAnsiTheme="minorHAnsi"/>
        </w:rPr>
        <w:t>3</w:t>
      </w:r>
      <w:r w:rsidR="004600A5" w:rsidRPr="00703E0A">
        <w:rPr>
          <w:rFonts w:asciiTheme="minorHAnsi" w:hAnsiTheme="minorHAnsi"/>
        </w:rPr>
        <w:t>:</w:t>
      </w:r>
      <w:r w:rsidR="004D3E76" w:rsidRPr="00703E0A">
        <w:rPr>
          <w:rFonts w:asciiTheme="minorHAnsi" w:hAnsiTheme="minorHAnsi"/>
        </w:rPr>
        <w:t xml:space="preserve"> </w:t>
      </w:r>
      <w:r w:rsidR="004600A5" w:rsidRPr="00703E0A">
        <w:rPr>
          <w:rFonts w:asciiTheme="minorHAnsi" w:hAnsiTheme="minorHAnsi"/>
        </w:rPr>
        <w:t>Unique Consequences in Children During a Disaster</w:t>
      </w:r>
    </w:p>
    <w:p w14:paraId="1334D4F4" w14:textId="77777777" w:rsidR="004600A5" w:rsidRPr="00703E0A" w:rsidRDefault="004600A5" w:rsidP="005B6B10">
      <w:pPr>
        <w:pStyle w:val="NoSpacing"/>
        <w:rPr>
          <w:rFonts w:cs="Arial"/>
        </w:rPr>
      </w:pPr>
    </w:p>
    <w:tbl>
      <w:tblPr>
        <w:tblStyle w:val="GridTable2-Accent5"/>
        <w:tblW w:w="0" w:type="auto"/>
        <w:tblLook w:val="04A0" w:firstRow="1" w:lastRow="0" w:firstColumn="1" w:lastColumn="0" w:noHBand="0" w:noVBand="1"/>
      </w:tblPr>
      <w:tblGrid>
        <w:gridCol w:w="2970"/>
        <w:gridCol w:w="3060"/>
        <w:gridCol w:w="3320"/>
      </w:tblGrid>
      <w:tr w:rsidR="004600A5" w:rsidRPr="00703E0A" w14:paraId="4E431B3A" w14:textId="77777777" w:rsidTr="00284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CDA4AD0" w14:textId="77777777" w:rsidR="004600A5" w:rsidRPr="00703E0A" w:rsidRDefault="004600A5" w:rsidP="00284FF2">
            <w:pPr>
              <w:pStyle w:val="NoSpacing"/>
              <w:jc w:val="center"/>
              <w:rPr>
                <w:rFonts w:cs="Arial"/>
              </w:rPr>
            </w:pPr>
            <w:r w:rsidRPr="00703E0A">
              <w:rPr>
                <w:rFonts w:cs="Arial"/>
              </w:rPr>
              <w:t>Characteristic</w:t>
            </w:r>
          </w:p>
        </w:tc>
        <w:tc>
          <w:tcPr>
            <w:tcW w:w="3060" w:type="dxa"/>
          </w:tcPr>
          <w:p w14:paraId="0D74F3EB" w14:textId="77777777" w:rsidR="004600A5" w:rsidRPr="00703E0A" w:rsidRDefault="004600A5" w:rsidP="00284FF2">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Cause</w:t>
            </w:r>
          </w:p>
        </w:tc>
        <w:tc>
          <w:tcPr>
            <w:tcW w:w="3320" w:type="dxa"/>
          </w:tcPr>
          <w:p w14:paraId="5ABE36A4" w14:textId="77777777" w:rsidR="004600A5" w:rsidRPr="00703E0A" w:rsidRDefault="004600A5" w:rsidP="00284FF2">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Consequences</w:t>
            </w:r>
          </w:p>
        </w:tc>
      </w:tr>
      <w:tr w:rsidR="004600A5" w:rsidRPr="00703E0A" w14:paraId="201A30EA" w14:textId="77777777" w:rsidTr="002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F785E40" w14:textId="77777777" w:rsidR="004600A5" w:rsidRPr="00703E0A" w:rsidRDefault="004600A5" w:rsidP="005B6B10">
            <w:pPr>
              <w:pStyle w:val="NoSpacing"/>
              <w:rPr>
                <w:rFonts w:cs="Arial"/>
              </w:rPr>
            </w:pPr>
            <w:r w:rsidRPr="00703E0A">
              <w:rPr>
                <w:rFonts w:cs="Arial"/>
              </w:rPr>
              <w:t>Larger head for a given body weight</w:t>
            </w:r>
          </w:p>
        </w:tc>
        <w:tc>
          <w:tcPr>
            <w:tcW w:w="3060" w:type="dxa"/>
            <w:vAlign w:val="center"/>
          </w:tcPr>
          <w:p w14:paraId="47C4C9D1"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Higher center of gravity</w:t>
            </w:r>
          </w:p>
        </w:tc>
        <w:tc>
          <w:tcPr>
            <w:tcW w:w="3320" w:type="dxa"/>
            <w:vAlign w:val="center"/>
          </w:tcPr>
          <w:p w14:paraId="637F2779"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More likely to suffer head injuries and falls</w:t>
            </w:r>
          </w:p>
        </w:tc>
      </w:tr>
      <w:tr w:rsidR="004600A5" w:rsidRPr="00703E0A" w14:paraId="399BA222" w14:textId="77777777" w:rsidTr="00284FF2">
        <w:tc>
          <w:tcPr>
            <w:cnfStyle w:val="001000000000" w:firstRow="0" w:lastRow="0" w:firstColumn="1" w:lastColumn="0" w:oddVBand="0" w:evenVBand="0" w:oddHBand="0" w:evenHBand="0" w:firstRowFirstColumn="0" w:firstRowLastColumn="0" w:lastRowFirstColumn="0" w:lastRowLastColumn="0"/>
            <w:tcW w:w="2970" w:type="dxa"/>
            <w:vAlign w:val="center"/>
          </w:tcPr>
          <w:p w14:paraId="27D34053" w14:textId="77777777" w:rsidR="004600A5" w:rsidRPr="00703E0A" w:rsidRDefault="004600A5" w:rsidP="005B6B10">
            <w:pPr>
              <w:pStyle w:val="NoSpacing"/>
              <w:rPr>
                <w:rFonts w:cs="Arial"/>
              </w:rPr>
            </w:pPr>
            <w:r w:rsidRPr="00703E0A">
              <w:rPr>
                <w:rFonts w:cs="Arial"/>
              </w:rPr>
              <w:t>Greater Skin surface for body weight</w:t>
            </w:r>
          </w:p>
        </w:tc>
        <w:tc>
          <w:tcPr>
            <w:tcW w:w="3060" w:type="dxa"/>
            <w:vAlign w:val="center"/>
          </w:tcPr>
          <w:p w14:paraId="6E577648"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Evaporative heat and water losses</w:t>
            </w:r>
          </w:p>
        </w:tc>
        <w:tc>
          <w:tcPr>
            <w:tcW w:w="3320" w:type="dxa"/>
            <w:vAlign w:val="center"/>
          </w:tcPr>
          <w:p w14:paraId="2C61A8F6"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Hypothermia and dehydration</w:t>
            </w:r>
          </w:p>
        </w:tc>
      </w:tr>
      <w:tr w:rsidR="004600A5" w:rsidRPr="00703E0A" w14:paraId="3FC350CC" w14:textId="77777777" w:rsidTr="002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2A7D81B" w14:textId="77777777" w:rsidR="004600A5" w:rsidRPr="00703E0A" w:rsidRDefault="004600A5" w:rsidP="005B6B10">
            <w:pPr>
              <w:pStyle w:val="NoSpacing"/>
              <w:rPr>
                <w:rFonts w:cs="Arial"/>
              </w:rPr>
            </w:pPr>
            <w:r w:rsidRPr="00703E0A">
              <w:rPr>
                <w:rFonts w:cs="Arial"/>
              </w:rPr>
              <w:t>Small blood vessels</w:t>
            </w:r>
          </w:p>
        </w:tc>
        <w:tc>
          <w:tcPr>
            <w:tcW w:w="3060" w:type="dxa"/>
            <w:vAlign w:val="center"/>
          </w:tcPr>
          <w:p w14:paraId="1C1A50EA"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Relative size with younger age</w:t>
            </w:r>
          </w:p>
        </w:tc>
        <w:tc>
          <w:tcPr>
            <w:tcW w:w="3320" w:type="dxa"/>
            <w:vAlign w:val="center"/>
          </w:tcPr>
          <w:p w14:paraId="389ED0F6"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Difficult venous access, more difficult fluid and medication delivery</w:t>
            </w:r>
          </w:p>
        </w:tc>
      </w:tr>
      <w:tr w:rsidR="004600A5" w:rsidRPr="00703E0A" w14:paraId="09F37334" w14:textId="77777777" w:rsidTr="00284FF2">
        <w:tc>
          <w:tcPr>
            <w:cnfStyle w:val="001000000000" w:firstRow="0" w:lastRow="0" w:firstColumn="1" w:lastColumn="0" w:oddVBand="0" w:evenVBand="0" w:oddHBand="0" w:evenHBand="0" w:firstRowFirstColumn="0" w:firstRowLastColumn="0" w:lastRowFirstColumn="0" w:lastRowLastColumn="0"/>
            <w:tcW w:w="2970" w:type="dxa"/>
            <w:vAlign w:val="center"/>
          </w:tcPr>
          <w:p w14:paraId="42FF7D5F" w14:textId="77777777" w:rsidR="004600A5" w:rsidRPr="00703E0A" w:rsidRDefault="004600A5" w:rsidP="005B6B10">
            <w:pPr>
              <w:pStyle w:val="NoSpacing"/>
              <w:rPr>
                <w:rFonts w:cs="Arial"/>
              </w:rPr>
            </w:pPr>
            <w:r w:rsidRPr="00703E0A">
              <w:rPr>
                <w:rFonts w:cs="Arial"/>
              </w:rPr>
              <w:t>Closer proximity of solid organs with less bony protection</w:t>
            </w:r>
          </w:p>
        </w:tc>
        <w:tc>
          <w:tcPr>
            <w:tcW w:w="3060" w:type="dxa"/>
            <w:vAlign w:val="center"/>
          </w:tcPr>
          <w:p w14:paraId="5E79887E"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Relative size with younger age</w:t>
            </w:r>
          </w:p>
        </w:tc>
        <w:tc>
          <w:tcPr>
            <w:tcW w:w="3320" w:type="dxa"/>
            <w:vAlign w:val="center"/>
          </w:tcPr>
          <w:p w14:paraId="77762196"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Greater chance of multi-organ injuries</w:t>
            </w:r>
          </w:p>
        </w:tc>
      </w:tr>
      <w:tr w:rsidR="004600A5" w:rsidRPr="00703E0A" w14:paraId="2A1B7B15" w14:textId="77777777" w:rsidTr="002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B97412B" w14:textId="77777777" w:rsidR="004600A5" w:rsidRPr="00703E0A" w:rsidRDefault="004600A5" w:rsidP="005B6B10">
            <w:pPr>
              <w:pStyle w:val="NoSpacing"/>
              <w:rPr>
                <w:rFonts w:cs="Arial"/>
              </w:rPr>
            </w:pPr>
            <w:r w:rsidRPr="00703E0A">
              <w:rPr>
                <w:rFonts w:cs="Arial"/>
              </w:rPr>
              <w:t>Wide range of normal vital signs</w:t>
            </w:r>
          </w:p>
        </w:tc>
        <w:tc>
          <w:tcPr>
            <w:tcW w:w="3060" w:type="dxa"/>
            <w:vAlign w:val="center"/>
          </w:tcPr>
          <w:p w14:paraId="54AC0010"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Large differences in size, weight, and normal values</w:t>
            </w:r>
          </w:p>
        </w:tc>
        <w:tc>
          <w:tcPr>
            <w:tcW w:w="3320" w:type="dxa"/>
            <w:vAlign w:val="center"/>
          </w:tcPr>
          <w:p w14:paraId="658B3FCD"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Difficult to determine normal values for a given individual, particularly for clinicians more accustomed to caring for adult patients</w:t>
            </w:r>
          </w:p>
        </w:tc>
      </w:tr>
      <w:tr w:rsidR="004600A5" w:rsidRPr="00703E0A" w14:paraId="5D58CC3D" w14:textId="77777777" w:rsidTr="00284FF2">
        <w:tc>
          <w:tcPr>
            <w:cnfStyle w:val="001000000000" w:firstRow="0" w:lastRow="0" w:firstColumn="1" w:lastColumn="0" w:oddVBand="0" w:evenVBand="0" w:oddHBand="0" w:evenHBand="0" w:firstRowFirstColumn="0" w:firstRowLastColumn="0" w:lastRowFirstColumn="0" w:lastRowLastColumn="0"/>
            <w:tcW w:w="2970" w:type="dxa"/>
            <w:vAlign w:val="center"/>
          </w:tcPr>
          <w:p w14:paraId="7B4DA5C6" w14:textId="77777777" w:rsidR="004600A5" w:rsidRPr="00703E0A" w:rsidRDefault="004600A5" w:rsidP="005B6B10">
            <w:pPr>
              <w:pStyle w:val="NoSpacing"/>
              <w:rPr>
                <w:rFonts w:cs="Arial"/>
              </w:rPr>
            </w:pPr>
            <w:r w:rsidRPr="00703E0A">
              <w:rPr>
                <w:rFonts w:cs="Arial"/>
              </w:rPr>
              <w:t>Rapid heart and respiratory rate</w:t>
            </w:r>
          </w:p>
        </w:tc>
        <w:tc>
          <w:tcPr>
            <w:tcW w:w="3060" w:type="dxa"/>
            <w:vAlign w:val="center"/>
          </w:tcPr>
          <w:p w14:paraId="6CDD9244" w14:textId="09AB37C6"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 xml:space="preserve">Normal physiologic </w:t>
            </w:r>
            <w:r w:rsidR="00495F37" w:rsidRPr="00703E0A">
              <w:rPr>
                <w:rFonts w:cs="Arial"/>
              </w:rPr>
              <w:t>variables-based</w:t>
            </w:r>
            <w:r w:rsidRPr="00703E0A">
              <w:rPr>
                <w:rFonts w:cs="Arial"/>
              </w:rPr>
              <w:t xml:space="preserve"> age and weight</w:t>
            </w:r>
          </w:p>
        </w:tc>
        <w:tc>
          <w:tcPr>
            <w:tcW w:w="3320" w:type="dxa"/>
            <w:vAlign w:val="center"/>
          </w:tcPr>
          <w:p w14:paraId="0B4125EE"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Faster intake of airborne agents and dissemination to tissues</w:t>
            </w:r>
          </w:p>
        </w:tc>
      </w:tr>
      <w:tr w:rsidR="004600A5" w:rsidRPr="00703E0A" w14:paraId="78798759" w14:textId="77777777" w:rsidTr="002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32A02384" w14:textId="77777777" w:rsidR="004600A5" w:rsidRPr="00703E0A" w:rsidRDefault="004600A5" w:rsidP="005B6B10">
            <w:pPr>
              <w:pStyle w:val="NoSpacing"/>
              <w:rPr>
                <w:rFonts w:cs="Arial"/>
              </w:rPr>
            </w:pPr>
            <w:r w:rsidRPr="00703E0A">
              <w:rPr>
                <w:rFonts w:cs="Arial"/>
              </w:rPr>
              <w:t>Wide range of weight across pediatric age range</w:t>
            </w:r>
          </w:p>
        </w:tc>
        <w:tc>
          <w:tcPr>
            <w:tcW w:w="3060" w:type="dxa"/>
            <w:vAlign w:val="center"/>
          </w:tcPr>
          <w:p w14:paraId="447F533F"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Normal physiologic variables based on age and weight</w:t>
            </w:r>
          </w:p>
        </w:tc>
        <w:tc>
          <w:tcPr>
            <w:tcW w:w="3320" w:type="dxa"/>
            <w:vAlign w:val="center"/>
          </w:tcPr>
          <w:p w14:paraId="63A97EFC"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Greater likelihood of medication errors</w:t>
            </w:r>
          </w:p>
        </w:tc>
      </w:tr>
      <w:tr w:rsidR="004600A5" w:rsidRPr="00703E0A" w14:paraId="026BEC6D" w14:textId="77777777" w:rsidTr="00284FF2">
        <w:tc>
          <w:tcPr>
            <w:cnfStyle w:val="001000000000" w:firstRow="0" w:lastRow="0" w:firstColumn="1" w:lastColumn="0" w:oddVBand="0" w:evenVBand="0" w:oddHBand="0" w:evenHBand="0" w:firstRowFirstColumn="0" w:firstRowLastColumn="0" w:lastRowFirstColumn="0" w:lastRowLastColumn="0"/>
            <w:tcW w:w="2970" w:type="dxa"/>
            <w:vAlign w:val="center"/>
          </w:tcPr>
          <w:p w14:paraId="694A608F" w14:textId="77777777" w:rsidR="004600A5" w:rsidRPr="00703E0A" w:rsidRDefault="004600A5" w:rsidP="005B6B10">
            <w:pPr>
              <w:pStyle w:val="NoSpacing"/>
              <w:rPr>
                <w:rFonts w:cs="Arial"/>
              </w:rPr>
            </w:pPr>
            <w:r w:rsidRPr="00703E0A">
              <w:rPr>
                <w:rFonts w:cs="Arial"/>
              </w:rPr>
              <w:t>Shorter height</w:t>
            </w:r>
          </w:p>
        </w:tc>
        <w:tc>
          <w:tcPr>
            <w:tcW w:w="3060" w:type="dxa"/>
            <w:vAlign w:val="center"/>
          </w:tcPr>
          <w:p w14:paraId="65673845"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Closer to the ground</w:t>
            </w:r>
          </w:p>
        </w:tc>
        <w:tc>
          <w:tcPr>
            <w:tcW w:w="3320" w:type="dxa"/>
            <w:vAlign w:val="center"/>
          </w:tcPr>
          <w:p w14:paraId="43E6A59A"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Greater exposure to chemical and biologic toxins that settle near the ground due to higher density</w:t>
            </w:r>
          </w:p>
        </w:tc>
      </w:tr>
      <w:tr w:rsidR="004600A5" w:rsidRPr="00703E0A" w14:paraId="50736BC7" w14:textId="77777777" w:rsidTr="002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0159BF29" w14:textId="77777777" w:rsidR="004600A5" w:rsidRPr="00703E0A" w:rsidRDefault="004600A5" w:rsidP="005B6B10">
            <w:pPr>
              <w:pStyle w:val="NoSpacing"/>
              <w:rPr>
                <w:rFonts w:cs="Arial"/>
              </w:rPr>
            </w:pPr>
            <w:r w:rsidRPr="00703E0A">
              <w:rPr>
                <w:rFonts w:cs="Arial"/>
              </w:rPr>
              <w:t>Often found in groups</w:t>
            </w:r>
          </w:p>
        </w:tc>
        <w:tc>
          <w:tcPr>
            <w:tcW w:w="3060" w:type="dxa"/>
            <w:vAlign w:val="center"/>
          </w:tcPr>
          <w:p w14:paraId="6B0725CA"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Daycare and school</w:t>
            </w:r>
          </w:p>
        </w:tc>
        <w:tc>
          <w:tcPr>
            <w:tcW w:w="3320" w:type="dxa"/>
            <w:vAlign w:val="center"/>
          </w:tcPr>
          <w:p w14:paraId="0C41B96E" w14:textId="77777777" w:rsidR="004600A5" w:rsidRPr="00703E0A" w:rsidRDefault="004600A5" w:rsidP="005B6B10">
            <w:pPr>
              <w:pStyle w:val="NoSpacing"/>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More likely to see multiple casualties</w:t>
            </w:r>
          </w:p>
        </w:tc>
      </w:tr>
      <w:tr w:rsidR="004600A5" w:rsidRPr="00703E0A" w14:paraId="0B87B02C" w14:textId="77777777" w:rsidTr="00284FF2">
        <w:tc>
          <w:tcPr>
            <w:cnfStyle w:val="001000000000" w:firstRow="0" w:lastRow="0" w:firstColumn="1" w:lastColumn="0" w:oddVBand="0" w:evenVBand="0" w:oddHBand="0" w:evenHBand="0" w:firstRowFirstColumn="0" w:firstRowLastColumn="0" w:lastRowFirstColumn="0" w:lastRowLastColumn="0"/>
            <w:tcW w:w="2970" w:type="dxa"/>
            <w:vAlign w:val="center"/>
          </w:tcPr>
          <w:p w14:paraId="76FAA1AF" w14:textId="77777777" w:rsidR="004600A5" w:rsidRPr="00703E0A" w:rsidRDefault="004600A5" w:rsidP="005B6B10">
            <w:pPr>
              <w:pStyle w:val="NoSpacing"/>
              <w:rPr>
                <w:rFonts w:cs="Arial"/>
              </w:rPr>
            </w:pPr>
            <w:r w:rsidRPr="00703E0A">
              <w:rPr>
                <w:rFonts w:cs="Arial"/>
              </w:rPr>
              <w:t>Immature cognitive and coping skills</w:t>
            </w:r>
          </w:p>
        </w:tc>
        <w:tc>
          <w:tcPr>
            <w:tcW w:w="3060" w:type="dxa"/>
            <w:vAlign w:val="center"/>
          </w:tcPr>
          <w:p w14:paraId="0819A21A"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Age and experience, psychological development</w:t>
            </w:r>
          </w:p>
        </w:tc>
        <w:tc>
          <w:tcPr>
            <w:tcW w:w="3320" w:type="dxa"/>
            <w:vAlign w:val="center"/>
          </w:tcPr>
          <w:p w14:paraId="5A6C65BB" w14:textId="77777777" w:rsidR="004600A5" w:rsidRPr="00703E0A" w:rsidRDefault="004600A5" w:rsidP="005B6B10">
            <w:pPr>
              <w:pStyle w:val="NoSpacing"/>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Less likely to flee from danger, inability to cope, inability to care for themselves, find sustenance, and avoid danger</w:t>
            </w:r>
          </w:p>
        </w:tc>
      </w:tr>
    </w:tbl>
    <w:p w14:paraId="5820B685" w14:textId="77777777" w:rsidR="00AE2E3A" w:rsidRPr="00703E0A" w:rsidRDefault="00AE2E3A" w:rsidP="00637E50">
      <w:pPr>
        <w:rPr>
          <w:rFonts w:cs="Arial"/>
        </w:rPr>
      </w:pPr>
    </w:p>
    <w:p w14:paraId="7A07046C" w14:textId="33CD037A" w:rsidR="005B6B10" w:rsidRPr="00703E0A" w:rsidRDefault="005B6B10" w:rsidP="00465A4D">
      <w:pPr>
        <w:pStyle w:val="Heading2"/>
        <w:rPr>
          <w:rFonts w:asciiTheme="minorHAnsi" w:hAnsiTheme="minorHAnsi"/>
        </w:rPr>
      </w:pPr>
      <w:bookmarkStart w:id="35" w:name="_Toc31796284"/>
      <w:bookmarkStart w:id="36" w:name="_Toc60909572"/>
      <w:r w:rsidRPr="00703E0A">
        <w:rPr>
          <w:rFonts w:asciiTheme="minorHAnsi" w:hAnsiTheme="minorHAnsi"/>
        </w:rPr>
        <w:t>Access and Functional Needs</w:t>
      </w:r>
      <w:bookmarkEnd w:id="35"/>
      <w:bookmarkEnd w:id="36"/>
    </w:p>
    <w:p w14:paraId="7A41A9F4" w14:textId="77777777" w:rsidR="001D24E8" w:rsidRPr="00703E0A" w:rsidRDefault="001D24E8" w:rsidP="00897CE3">
      <w:pPr>
        <w:pStyle w:val="NormalWeb"/>
        <w:jc w:val="both"/>
        <w:rPr>
          <w:rFonts w:asciiTheme="minorHAnsi" w:hAnsiTheme="minorHAnsi" w:cs="Arial"/>
        </w:rPr>
      </w:pPr>
      <w:r w:rsidRPr="00703E0A">
        <w:rPr>
          <w:rFonts w:asciiTheme="minorHAnsi" w:hAnsiTheme="minorHAnsi" w:cs="Arial"/>
        </w:rPr>
        <w:t>Children represent a portion of the population that relies on other human interaction, modeling, guidance, and intervention to help protect them and</w:t>
      </w:r>
      <w:r w:rsidR="00C6418E" w:rsidRPr="00703E0A">
        <w:rPr>
          <w:rFonts w:asciiTheme="minorHAnsi" w:hAnsiTheme="minorHAnsi" w:cs="Arial"/>
        </w:rPr>
        <w:t xml:space="preserve"> cope with disaster situations</w:t>
      </w:r>
      <w:r w:rsidRPr="00703E0A">
        <w:rPr>
          <w:rFonts w:asciiTheme="minorHAnsi" w:hAnsiTheme="minorHAnsi" w:cs="Arial"/>
        </w:rPr>
        <w:t>.</w:t>
      </w:r>
      <w:r w:rsidR="004D3E76" w:rsidRPr="00703E0A">
        <w:rPr>
          <w:rFonts w:asciiTheme="minorHAnsi" w:hAnsiTheme="minorHAnsi" w:cs="Arial"/>
        </w:rPr>
        <w:t xml:space="preserve"> </w:t>
      </w:r>
      <w:r w:rsidRPr="00703E0A">
        <w:rPr>
          <w:rFonts w:asciiTheme="minorHAnsi" w:hAnsiTheme="minorHAnsi" w:cs="Arial"/>
        </w:rPr>
        <w:t>They are a part of a society that helps to influence ho</w:t>
      </w:r>
      <w:r w:rsidR="00C6418E" w:rsidRPr="00703E0A">
        <w:rPr>
          <w:rFonts w:asciiTheme="minorHAnsi" w:hAnsiTheme="minorHAnsi" w:cs="Arial"/>
        </w:rPr>
        <w:t>w they interact with each other</w:t>
      </w:r>
      <w:r w:rsidRPr="00703E0A">
        <w:rPr>
          <w:rFonts w:asciiTheme="minorHAnsi" w:hAnsiTheme="minorHAnsi" w:cs="Arial"/>
        </w:rPr>
        <w:t xml:space="preserve"> and with adults through social and institutional constructs, such as schools, religious organizations, physical activities, etc. </w:t>
      </w:r>
    </w:p>
    <w:p w14:paraId="4421E642" w14:textId="039ED2A3" w:rsidR="001D24E8" w:rsidRPr="00703E0A" w:rsidRDefault="001D24E8" w:rsidP="00897CE3">
      <w:pPr>
        <w:pStyle w:val="NormalWeb"/>
        <w:jc w:val="both"/>
        <w:rPr>
          <w:rFonts w:asciiTheme="minorHAnsi" w:hAnsiTheme="minorHAnsi" w:cs="Arial"/>
        </w:rPr>
      </w:pPr>
      <w:r w:rsidRPr="00703E0A">
        <w:rPr>
          <w:rFonts w:asciiTheme="minorHAnsi" w:hAnsiTheme="minorHAnsi" w:cs="Arial"/>
        </w:rPr>
        <w:lastRenderedPageBreak/>
        <w:t>Children have physical and mental behaviors still forming which can be greatly altered post</w:t>
      </w:r>
      <w:r w:rsidR="00102774" w:rsidRPr="00703E0A">
        <w:rPr>
          <w:rFonts w:asciiTheme="minorHAnsi" w:hAnsiTheme="minorHAnsi" w:cs="Arial"/>
        </w:rPr>
        <w:t>-</w:t>
      </w:r>
      <w:r w:rsidRPr="00703E0A">
        <w:rPr>
          <w:rFonts w:asciiTheme="minorHAnsi" w:hAnsiTheme="minorHAnsi" w:cs="Arial"/>
        </w:rPr>
        <w:t>disaster.</w:t>
      </w:r>
      <w:r w:rsidR="004D3E76" w:rsidRPr="00703E0A">
        <w:rPr>
          <w:rFonts w:asciiTheme="minorHAnsi" w:hAnsiTheme="minorHAnsi" w:cs="Arial"/>
        </w:rPr>
        <w:t xml:space="preserve"> </w:t>
      </w:r>
      <w:r w:rsidRPr="00703E0A">
        <w:rPr>
          <w:rFonts w:asciiTheme="minorHAnsi" w:hAnsiTheme="minorHAnsi" w:cs="Arial"/>
        </w:rPr>
        <w:t xml:space="preserve">Children </w:t>
      </w:r>
      <w:r w:rsidR="00C6418E" w:rsidRPr="00703E0A">
        <w:rPr>
          <w:rFonts w:asciiTheme="minorHAnsi" w:hAnsiTheme="minorHAnsi" w:cs="Arial"/>
        </w:rPr>
        <w:t>react differently to disaster situations, and the likelihood of separation from parents or guardians further increases the stressors.</w:t>
      </w:r>
      <w:r w:rsidR="004D3E76" w:rsidRPr="00703E0A">
        <w:rPr>
          <w:rFonts w:asciiTheme="minorHAnsi" w:hAnsiTheme="minorHAnsi" w:cs="Arial"/>
        </w:rPr>
        <w:t xml:space="preserve"> </w:t>
      </w:r>
      <w:r w:rsidR="00C6418E" w:rsidRPr="00703E0A">
        <w:rPr>
          <w:rFonts w:asciiTheme="minorHAnsi" w:hAnsiTheme="minorHAnsi" w:cs="Arial"/>
        </w:rPr>
        <w:t xml:space="preserve">Medical treatment and care for children is different from adults and </w:t>
      </w:r>
      <w:r w:rsidR="00102774" w:rsidRPr="00703E0A">
        <w:rPr>
          <w:rFonts w:asciiTheme="minorHAnsi" w:hAnsiTheme="minorHAnsi" w:cs="Arial"/>
        </w:rPr>
        <w:t>is</w:t>
      </w:r>
      <w:r w:rsidR="00C6418E" w:rsidRPr="00703E0A">
        <w:rPr>
          <w:rFonts w:asciiTheme="minorHAnsi" w:hAnsiTheme="minorHAnsi" w:cs="Arial"/>
        </w:rPr>
        <w:t xml:space="preserve"> compounded </w:t>
      </w:r>
      <w:r w:rsidR="00102774" w:rsidRPr="00703E0A">
        <w:rPr>
          <w:rFonts w:asciiTheme="minorHAnsi" w:hAnsiTheme="minorHAnsi" w:cs="Arial"/>
        </w:rPr>
        <w:t>by</w:t>
      </w:r>
      <w:r w:rsidR="00C6418E" w:rsidRPr="00703E0A">
        <w:rPr>
          <w:rFonts w:asciiTheme="minorHAnsi" w:hAnsiTheme="minorHAnsi" w:cs="Arial"/>
        </w:rPr>
        <w:t xml:space="preserve"> disabilities.</w:t>
      </w:r>
      <w:r w:rsidR="004D3E76" w:rsidRPr="00703E0A">
        <w:rPr>
          <w:rFonts w:asciiTheme="minorHAnsi" w:hAnsiTheme="minorHAnsi" w:cs="Arial"/>
        </w:rPr>
        <w:t xml:space="preserve"> </w:t>
      </w:r>
    </w:p>
    <w:p w14:paraId="638B4C1D" w14:textId="19F5196D" w:rsidR="00B36BF2" w:rsidRPr="00703E0A" w:rsidRDefault="00B36BF2" w:rsidP="00897CE3">
      <w:pPr>
        <w:pStyle w:val="NormalWeb"/>
        <w:jc w:val="both"/>
        <w:rPr>
          <w:rFonts w:asciiTheme="minorHAnsi" w:hAnsiTheme="minorHAnsi" w:cs="Arial"/>
        </w:rPr>
      </w:pPr>
      <w:r w:rsidRPr="00703E0A">
        <w:rPr>
          <w:rFonts w:asciiTheme="minorHAnsi" w:hAnsiTheme="minorHAnsi" w:cs="Arial"/>
        </w:rPr>
        <w:t xml:space="preserve">The following information on children in </w:t>
      </w:r>
      <w:r w:rsidR="00C6080D" w:rsidRPr="00703E0A">
        <w:rPr>
          <w:rFonts w:asciiTheme="minorHAnsi" w:hAnsiTheme="minorHAnsi" w:cs="Arial"/>
        </w:rPr>
        <w:t>Region III</w:t>
      </w:r>
      <w:r w:rsidRPr="00703E0A">
        <w:rPr>
          <w:rFonts w:asciiTheme="minorHAnsi" w:hAnsiTheme="minorHAnsi" w:cs="Arial"/>
        </w:rPr>
        <w:t xml:space="preserve"> </w:t>
      </w:r>
      <w:r w:rsidR="00C6418E" w:rsidRPr="00703E0A">
        <w:rPr>
          <w:rFonts w:asciiTheme="minorHAnsi" w:hAnsiTheme="minorHAnsi" w:cs="Arial"/>
        </w:rPr>
        <w:t xml:space="preserve">is </w:t>
      </w:r>
      <w:r w:rsidR="00102774" w:rsidRPr="00703E0A">
        <w:rPr>
          <w:rFonts w:asciiTheme="minorHAnsi" w:hAnsiTheme="minorHAnsi" w:cs="Arial"/>
        </w:rPr>
        <w:t>provided</w:t>
      </w:r>
      <w:r w:rsidR="00C6418E" w:rsidRPr="00703E0A">
        <w:rPr>
          <w:rFonts w:asciiTheme="minorHAnsi" w:hAnsiTheme="minorHAnsi" w:cs="Arial"/>
        </w:rPr>
        <w:t xml:space="preserve"> to guide healthcare agencies in understanding the scope of children in their respective communities and the disabilities that may challenge healthcare providers during a disaster surge.</w:t>
      </w:r>
      <w:r w:rsidR="004D3E76" w:rsidRPr="00703E0A">
        <w:rPr>
          <w:rFonts w:asciiTheme="minorHAnsi" w:hAnsiTheme="minorHAnsi" w:cs="Arial"/>
        </w:rPr>
        <w:t xml:space="preserve"> </w:t>
      </w:r>
    </w:p>
    <w:p w14:paraId="71F3E214" w14:textId="2A9BF9D2" w:rsidR="005B6B10" w:rsidRPr="00703E0A" w:rsidRDefault="00D5312A" w:rsidP="00897CE3">
      <w:pPr>
        <w:pStyle w:val="Heading4"/>
        <w:jc w:val="both"/>
        <w:rPr>
          <w:rFonts w:asciiTheme="minorHAnsi" w:hAnsiTheme="minorHAnsi"/>
        </w:rPr>
      </w:pPr>
      <w:r w:rsidRPr="00703E0A">
        <w:rPr>
          <w:rFonts w:asciiTheme="minorHAnsi" w:hAnsiTheme="minorHAnsi"/>
        </w:rPr>
        <w:t>Table 4:</w:t>
      </w:r>
      <w:r w:rsidR="004D3E76" w:rsidRPr="00703E0A">
        <w:rPr>
          <w:rFonts w:asciiTheme="minorHAnsi" w:hAnsiTheme="minorHAnsi"/>
        </w:rPr>
        <w:t xml:space="preserve"> </w:t>
      </w:r>
      <w:r w:rsidR="001C5047" w:rsidRPr="00703E0A">
        <w:rPr>
          <w:rFonts w:asciiTheme="minorHAnsi" w:hAnsiTheme="minorHAnsi"/>
        </w:rPr>
        <w:t xml:space="preserve">Total Number of </w:t>
      </w:r>
      <w:r w:rsidR="00B36BF2" w:rsidRPr="00703E0A">
        <w:rPr>
          <w:rFonts w:asciiTheme="minorHAnsi" w:hAnsiTheme="minorHAnsi"/>
        </w:rPr>
        <w:t>Children</w:t>
      </w:r>
      <w:r w:rsidR="001C5047" w:rsidRPr="00703E0A">
        <w:rPr>
          <w:rFonts w:asciiTheme="minorHAnsi" w:hAnsiTheme="minorHAnsi"/>
        </w:rPr>
        <w:t xml:space="preserve"> (Ages 3-21) </w:t>
      </w:r>
      <w:r w:rsidR="00B36BF2" w:rsidRPr="00703E0A">
        <w:rPr>
          <w:rFonts w:asciiTheme="minorHAnsi" w:hAnsiTheme="minorHAnsi"/>
        </w:rPr>
        <w:t xml:space="preserve">with Disabilities by </w:t>
      </w:r>
      <w:r w:rsidR="001C5047" w:rsidRPr="00703E0A">
        <w:rPr>
          <w:rFonts w:asciiTheme="minorHAnsi" w:hAnsiTheme="minorHAnsi"/>
        </w:rPr>
        <w:t>Jurisdiction</w:t>
      </w:r>
      <w:r w:rsidR="00A8438D" w:rsidRPr="00703E0A">
        <w:rPr>
          <w:rFonts w:asciiTheme="minorHAnsi" w:hAnsiTheme="minorHAnsi"/>
        </w:rPr>
        <w:t xml:space="preserve"> (as of 2018)</w:t>
      </w:r>
    </w:p>
    <w:p w14:paraId="34350889" w14:textId="77777777" w:rsidR="00B36BF2" w:rsidRPr="00703E0A" w:rsidRDefault="00B36BF2" w:rsidP="005B6B10">
      <w:pPr>
        <w:rPr>
          <w:rFonts w:cs="Arial"/>
        </w:rPr>
      </w:pPr>
    </w:p>
    <w:tbl>
      <w:tblPr>
        <w:tblStyle w:val="GridTable2-Accent5"/>
        <w:tblW w:w="0" w:type="auto"/>
        <w:tblLook w:val="04A0" w:firstRow="1" w:lastRow="0" w:firstColumn="1" w:lastColumn="0" w:noHBand="0" w:noVBand="1"/>
      </w:tblPr>
      <w:tblGrid>
        <w:gridCol w:w="1498"/>
        <w:gridCol w:w="2509"/>
        <w:gridCol w:w="2567"/>
        <w:gridCol w:w="2786"/>
      </w:tblGrid>
      <w:tr w:rsidR="0019479D" w:rsidRPr="00703E0A" w14:paraId="0CF51770" w14:textId="77777777" w:rsidTr="0019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1953F91" w14:textId="77777777" w:rsidR="0019479D" w:rsidRPr="00703E0A" w:rsidRDefault="0019479D" w:rsidP="00102774">
            <w:pPr>
              <w:pStyle w:val="NoSpacing"/>
              <w:jc w:val="center"/>
              <w:rPr>
                <w:rFonts w:cs="Arial"/>
              </w:rPr>
            </w:pPr>
            <w:r w:rsidRPr="00703E0A">
              <w:rPr>
                <w:rFonts w:cs="Arial"/>
              </w:rPr>
              <w:t>County</w:t>
            </w:r>
          </w:p>
        </w:tc>
        <w:tc>
          <w:tcPr>
            <w:tcW w:w="2509" w:type="dxa"/>
            <w:vAlign w:val="center"/>
          </w:tcPr>
          <w:p w14:paraId="05B488AD" w14:textId="2BE08E1E" w:rsidR="0019479D" w:rsidRPr="00703E0A" w:rsidRDefault="0019479D" w:rsidP="00102774">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Total Number of Children Enrolled in Public Schools</w:t>
            </w:r>
          </w:p>
        </w:tc>
        <w:tc>
          <w:tcPr>
            <w:tcW w:w="2567" w:type="dxa"/>
          </w:tcPr>
          <w:p w14:paraId="440D9EBD" w14:textId="0EFE0623" w:rsidR="0019479D" w:rsidRPr="00703E0A" w:rsidRDefault="0019479D" w:rsidP="00102774">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Total Number of Children with Disabilities Enrolled in Public Schools</w:t>
            </w:r>
          </w:p>
        </w:tc>
        <w:tc>
          <w:tcPr>
            <w:tcW w:w="2786" w:type="dxa"/>
            <w:vAlign w:val="center"/>
          </w:tcPr>
          <w:p w14:paraId="79EC1702" w14:textId="0D73F3D1" w:rsidR="0019479D" w:rsidRPr="00703E0A" w:rsidRDefault="0019479D" w:rsidP="00102774">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Percent of Children with Disabilities Enrolled in Public Schools</w:t>
            </w:r>
          </w:p>
        </w:tc>
      </w:tr>
      <w:tr w:rsidR="0019479D" w:rsidRPr="00703E0A" w14:paraId="381EC148" w14:textId="77777777" w:rsidTr="00A8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3190E1CE" w14:textId="77777777" w:rsidR="0019479D" w:rsidRPr="00703E0A" w:rsidRDefault="0019479D" w:rsidP="00D57F55">
            <w:pPr>
              <w:pStyle w:val="NoSpacing"/>
              <w:rPr>
                <w:rFonts w:cs="Arial"/>
              </w:rPr>
            </w:pPr>
            <w:r w:rsidRPr="00703E0A">
              <w:rPr>
                <w:rFonts w:cs="Arial"/>
              </w:rPr>
              <w:t>Anne Arundel</w:t>
            </w:r>
          </w:p>
        </w:tc>
        <w:tc>
          <w:tcPr>
            <w:tcW w:w="2509" w:type="dxa"/>
            <w:vAlign w:val="center"/>
          </w:tcPr>
          <w:p w14:paraId="1E336591" w14:textId="10C9B9D9" w:rsidR="0019479D" w:rsidRPr="00703E0A" w:rsidRDefault="00A8438D"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83,307</w:t>
            </w:r>
          </w:p>
        </w:tc>
        <w:tc>
          <w:tcPr>
            <w:tcW w:w="2567" w:type="dxa"/>
            <w:vAlign w:val="center"/>
          </w:tcPr>
          <w:p w14:paraId="75D9D450" w14:textId="12C82990" w:rsidR="0019479D" w:rsidRPr="00703E0A" w:rsidRDefault="00A8438D"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9,063</w:t>
            </w:r>
          </w:p>
        </w:tc>
        <w:tc>
          <w:tcPr>
            <w:tcW w:w="2786" w:type="dxa"/>
            <w:vAlign w:val="center"/>
          </w:tcPr>
          <w:p w14:paraId="34CC3B53" w14:textId="7AA48CE5"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10.9</w:t>
            </w:r>
            <w:r w:rsidR="0019479D" w:rsidRPr="00703E0A">
              <w:rPr>
                <w:rFonts w:cs="Arial"/>
              </w:rPr>
              <w:t>%</w:t>
            </w:r>
          </w:p>
        </w:tc>
      </w:tr>
      <w:tr w:rsidR="0019479D" w:rsidRPr="00703E0A" w14:paraId="1DE43848" w14:textId="77777777" w:rsidTr="00A8438D">
        <w:tc>
          <w:tcPr>
            <w:cnfStyle w:val="001000000000" w:firstRow="0" w:lastRow="0" w:firstColumn="1" w:lastColumn="0" w:oddVBand="0" w:evenVBand="0" w:oddHBand="0" w:evenHBand="0" w:firstRowFirstColumn="0" w:firstRowLastColumn="0" w:lastRowFirstColumn="0" w:lastRowLastColumn="0"/>
            <w:tcW w:w="1498" w:type="dxa"/>
          </w:tcPr>
          <w:p w14:paraId="0EE9B4EF" w14:textId="77777777" w:rsidR="0019479D" w:rsidRPr="00703E0A" w:rsidRDefault="0019479D" w:rsidP="00D57F55">
            <w:pPr>
              <w:pStyle w:val="NoSpacing"/>
              <w:rPr>
                <w:rFonts w:cs="Arial"/>
              </w:rPr>
            </w:pPr>
            <w:r w:rsidRPr="00703E0A">
              <w:rPr>
                <w:rFonts w:cs="Arial"/>
              </w:rPr>
              <w:t>Baltimore City</w:t>
            </w:r>
          </w:p>
        </w:tc>
        <w:tc>
          <w:tcPr>
            <w:tcW w:w="2509" w:type="dxa"/>
            <w:vAlign w:val="center"/>
          </w:tcPr>
          <w:p w14:paraId="36CEFD22" w14:textId="2FE1FF4A"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79,297</w:t>
            </w:r>
          </w:p>
        </w:tc>
        <w:tc>
          <w:tcPr>
            <w:tcW w:w="2567" w:type="dxa"/>
            <w:vAlign w:val="center"/>
          </w:tcPr>
          <w:p w14:paraId="2D500A85" w14:textId="29AFAD86"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12,486</w:t>
            </w:r>
          </w:p>
        </w:tc>
        <w:tc>
          <w:tcPr>
            <w:tcW w:w="2786" w:type="dxa"/>
            <w:vAlign w:val="center"/>
          </w:tcPr>
          <w:p w14:paraId="3DD1BFB1" w14:textId="3B363BAC"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15.7</w:t>
            </w:r>
            <w:r w:rsidR="0019479D" w:rsidRPr="00703E0A">
              <w:rPr>
                <w:rFonts w:cs="Arial"/>
              </w:rPr>
              <w:t>%</w:t>
            </w:r>
          </w:p>
        </w:tc>
      </w:tr>
      <w:tr w:rsidR="0019479D" w:rsidRPr="00703E0A" w14:paraId="30CFC0FF" w14:textId="77777777" w:rsidTr="00A8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574FF2B4" w14:textId="77777777" w:rsidR="0019479D" w:rsidRPr="00703E0A" w:rsidRDefault="0019479D" w:rsidP="00D57F55">
            <w:pPr>
              <w:pStyle w:val="NoSpacing"/>
              <w:rPr>
                <w:rFonts w:cs="Arial"/>
              </w:rPr>
            </w:pPr>
            <w:r w:rsidRPr="00703E0A">
              <w:rPr>
                <w:rFonts w:cs="Arial"/>
              </w:rPr>
              <w:t xml:space="preserve">Baltimore </w:t>
            </w:r>
          </w:p>
        </w:tc>
        <w:tc>
          <w:tcPr>
            <w:tcW w:w="2509" w:type="dxa"/>
            <w:vAlign w:val="center"/>
          </w:tcPr>
          <w:p w14:paraId="311EC759" w14:textId="52B17F7C"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113,814</w:t>
            </w:r>
          </w:p>
        </w:tc>
        <w:tc>
          <w:tcPr>
            <w:tcW w:w="2567" w:type="dxa"/>
            <w:vAlign w:val="center"/>
          </w:tcPr>
          <w:p w14:paraId="71EB9479" w14:textId="34E24EC0"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15,502</w:t>
            </w:r>
          </w:p>
        </w:tc>
        <w:tc>
          <w:tcPr>
            <w:tcW w:w="2786" w:type="dxa"/>
            <w:vAlign w:val="center"/>
          </w:tcPr>
          <w:p w14:paraId="04D260A6" w14:textId="6810FF8C"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13.6</w:t>
            </w:r>
            <w:r w:rsidR="0019479D" w:rsidRPr="00703E0A">
              <w:rPr>
                <w:rFonts w:cs="Arial"/>
              </w:rPr>
              <w:t>%</w:t>
            </w:r>
          </w:p>
        </w:tc>
      </w:tr>
      <w:tr w:rsidR="0019479D" w:rsidRPr="00703E0A" w14:paraId="6B8D3265" w14:textId="77777777" w:rsidTr="00A8438D">
        <w:tc>
          <w:tcPr>
            <w:cnfStyle w:val="001000000000" w:firstRow="0" w:lastRow="0" w:firstColumn="1" w:lastColumn="0" w:oddVBand="0" w:evenVBand="0" w:oddHBand="0" w:evenHBand="0" w:firstRowFirstColumn="0" w:firstRowLastColumn="0" w:lastRowFirstColumn="0" w:lastRowLastColumn="0"/>
            <w:tcW w:w="1498" w:type="dxa"/>
          </w:tcPr>
          <w:p w14:paraId="2D2BC7DC" w14:textId="77777777" w:rsidR="0019479D" w:rsidRPr="00703E0A" w:rsidRDefault="0019479D" w:rsidP="00D57F55">
            <w:pPr>
              <w:pStyle w:val="NoSpacing"/>
              <w:rPr>
                <w:rFonts w:cs="Arial"/>
              </w:rPr>
            </w:pPr>
            <w:r w:rsidRPr="00703E0A">
              <w:rPr>
                <w:rFonts w:cs="Arial"/>
              </w:rPr>
              <w:t>Carroll</w:t>
            </w:r>
          </w:p>
        </w:tc>
        <w:tc>
          <w:tcPr>
            <w:tcW w:w="2509" w:type="dxa"/>
            <w:vAlign w:val="center"/>
          </w:tcPr>
          <w:p w14:paraId="039F18DE" w14:textId="634F09D4"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25,179</w:t>
            </w:r>
          </w:p>
        </w:tc>
        <w:tc>
          <w:tcPr>
            <w:tcW w:w="2567" w:type="dxa"/>
            <w:vAlign w:val="center"/>
          </w:tcPr>
          <w:p w14:paraId="5B8A6898" w14:textId="0ED4010F"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3,011</w:t>
            </w:r>
          </w:p>
        </w:tc>
        <w:tc>
          <w:tcPr>
            <w:tcW w:w="2786" w:type="dxa"/>
            <w:vAlign w:val="center"/>
          </w:tcPr>
          <w:p w14:paraId="0989BD3E" w14:textId="1CADBDD0"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12.0</w:t>
            </w:r>
            <w:r w:rsidR="0019479D" w:rsidRPr="00703E0A">
              <w:rPr>
                <w:rFonts w:cs="Arial"/>
              </w:rPr>
              <w:t>%</w:t>
            </w:r>
          </w:p>
        </w:tc>
      </w:tr>
      <w:tr w:rsidR="0019479D" w:rsidRPr="00703E0A" w14:paraId="01CA3AC7" w14:textId="77777777" w:rsidTr="00A8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22D33F43" w14:textId="77777777" w:rsidR="0019479D" w:rsidRPr="00703E0A" w:rsidRDefault="0019479D" w:rsidP="00D57F55">
            <w:pPr>
              <w:pStyle w:val="NoSpacing"/>
              <w:rPr>
                <w:rFonts w:cs="Arial"/>
              </w:rPr>
            </w:pPr>
            <w:r w:rsidRPr="00703E0A">
              <w:rPr>
                <w:rFonts w:cs="Arial"/>
              </w:rPr>
              <w:t>Harford</w:t>
            </w:r>
          </w:p>
        </w:tc>
        <w:tc>
          <w:tcPr>
            <w:tcW w:w="2509" w:type="dxa"/>
            <w:vAlign w:val="center"/>
          </w:tcPr>
          <w:p w14:paraId="1D2EAD68" w14:textId="7FCBCF3B"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37,826</w:t>
            </w:r>
          </w:p>
        </w:tc>
        <w:tc>
          <w:tcPr>
            <w:tcW w:w="2567" w:type="dxa"/>
            <w:vAlign w:val="center"/>
          </w:tcPr>
          <w:p w14:paraId="678DF3CB" w14:textId="346EEC00"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5,036</w:t>
            </w:r>
          </w:p>
        </w:tc>
        <w:tc>
          <w:tcPr>
            <w:tcW w:w="2786" w:type="dxa"/>
            <w:vAlign w:val="center"/>
          </w:tcPr>
          <w:p w14:paraId="22BF2DDF" w14:textId="70BC8077"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13.3</w:t>
            </w:r>
            <w:r w:rsidR="0019479D" w:rsidRPr="00703E0A">
              <w:rPr>
                <w:rFonts w:cs="Arial"/>
              </w:rPr>
              <w:t>%</w:t>
            </w:r>
          </w:p>
        </w:tc>
      </w:tr>
      <w:tr w:rsidR="0019479D" w:rsidRPr="00703E0A" w14:paraId="0D6ECF6D" w14:textId="77777777" w:rsidTr="00A8438D">
        <w:tc>
          <w:tcPr>
            <w:cnfStyle w:val="001000000000" w:firstRow="0" w:lastRow="0" w:firstColumn="1" w:lastColumn="0" w:oddVBand="0" w:evenVBand="0" w:oddHBand="0" w:evenHBand="0" w:firstRowFirstColumn="0" w:firstRowLastColumn="0" w:lastRowFirstColumn="0" w:lastRowLastColumn="0"/>
            <w:tcW w:w="1498" w:type="dxa"/>
          </w:tcPr>
          <w:p w14:paraId="463DA69B" w14:textId="77777777" w:rsidR="0019479D" w:rsidRPr="00703E0A" w:rsidRDefault="0019479D" w:rsidP="00D57F55">
            <w:pPr>
              <w:pStyle w:val="NoSpacing"/>
              <w:rPr>
                <w:rFonts w:cs="Arial"/>
              </w:rPr>
            </w:pPr>
            <w:r w:rsidRPr="00703E0A">
              <w:rPr>
                <w:rFonts w:cs="Arial"/>
              </w:rPr>
              <w:t xml:space="preserve">Howard </w:t>
            </w:r>
          </w:p>
        </w:tc>
        <w:tc>
          <w:tcPr>
            <w:tcW w:w="2509" w:type="dxa"/>
            <w:vAlign w:val="center"/>
          </w:tcPr>
          <w:p w14:paraId="462D58A2" w14:textId="4D5AFC99"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57,907</w:t>
            </w:r>
          </w:p>
        </w:tc>
        <w:tc>
          <w:tcPr>
            <w:tcW w:w="2567" w:type="dxa"/>
            <w:vAlign w:val="center"/>
          </w:tcPr>
          <w:p w14:paraId="4E44A48B" w14:textId="750BF24E"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5,728</w:t>
            </w:r>
          </w:p>
        </w:tc>
        <w:tc>
          <w:tcPr>
            <w:tcW w:w="2786" w:type="dxa"/>
            <w:vAlign w:val="center"/>
          </w:tcPr>
          <w:p w14:paraId="54AE24E7" w14:textId="3E2B29C1" w:rsidR="0019479D" w:rsidRPr="00703E0A" w:rsidRDefault="00495F37" w:rsidP="00A8438D">
            <w:pPr>
              <w:pStyle w:val="NoSpacing"/>
              <w:jc w:val="cente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9.9</w:t>
            </w:r>
            <w:r w:rsidR="0019479D" w:rsidRPr="00703E0A">
              <w:rPr>
                <w:rFonts w:cs="Arial"/>
              </w:rPr>
              <w:t>%</w:t>
            </w:r>
          </w:p>
        </w:tc>
      </w:tr>
      <w:tr w:rsidR="0019479D" w:rsidRPr="00703E0A" w14:paraId="6AC48316" w14:textId="77777777" w:rsidTr="00A8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6F18467C" w14:textId="77777777" w:rsidR="0019479D" w:rsidRPr="00703E0A" w:rsidRDefault="0019479D" w:rsidP="00D57F55">
            <w:pPr>
              <w:pStyle w:val="NoSpacing"/>
              <w:rPr>
                <w:rFonts w:cs="Arial"/>
              </w:rPr>
            </w:pPr>
            <w:r w:rsidRPr="00703E0A">
              <w:rPr>
                <w:rFonts w:cs="Arial"/>
              </w:rPr>
              <w:t>Total</w:t>
            </w:r>
          </w:p>
        </w:tc>
        <w:tc>
          <w:tcPr>
            <w:tcW w:w="2509" w:type="dxa"/>
            <w:vAlign w:val="center"/>
          </w:tcPr>
          <w:p w14:paraId="1155049A" w14:textId="168B2536"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896,845</w:t>
            </w:r>
          </w:p>
        </w:tc>
        <w:tc>
          <w:tcPr>
            <w:tcW w:w="2567" w:type="dxa"/>
            <w:vAlign w:val="center"/>
          </w:tcPr>
          <w:p w14:paraId="7305F034" w14:textId="3BABA09C"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109,717</w:t>
            </w:r>
          </w:p>
        </w:tc>
        <w:tc>
          <w:tcPr>
            <w:tcW w:w="2786" w:type="dxa"/>
            <w:vAlign w:val="center"/>
          </w:tcPr>
          <w:p w14:paraId="059E3DAC" w14:textId="34983CA7" w:rsidR="0019479D" w:rsidRPr="00703E0A" w:rsidRDefault="00495F37" w:rsidP="00A8438D">
            <w:pPr>
              <w:pStyle w:val="NoSpacing"/>
              <w:jc w:val="cente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12.2</w:t>
            </w:r>
            <w:r w:rsidR="0019479D" w:rsidRPr="00703E0A">
              <w:rPr>
                <w:rFonts w:cs="Arial"/>
              </w:rPr>
              <w:t>%</w:t>
            </w:r>
          </w:p>
        </w:tc>
      </w:tr>
    </w:tbl>
    <w:p w14:paraId="0FE5DF00" w14:textId="77777777" w:rsidR="00B36BF2" w:rsidRPr="00703E0A" w:rsidRDefault="00B36BF2" w:rsidP="005B6B10">
      <w:pPr>
        <w:rPr>
          <w:rFonts w:cs="Arial"/>
        </w:rPr>
      </w:pPr>
    </w:p>
    <w:p w14:paraId="00A8CE28" w14:textId="77777777" w:rsidR="006342DD" w:rsidRPr="00703E0A" w:rsidRDefault="006342DD" w:rsidP="005B6B10">
      <w:pPr>
        <w:rPr>
          <w:rFonts w:cs="Arial"/>
        </w:rPr>
      </w:pPr>
    </w:p>
    <w:p w14:paraId="007D0641" w14:textId="77777777" w:rsidR="00EA11E2" w:rsidRPr="00703E0A" w:rsidRDefault="00EA11E2">
      <w:pPr>
        <w:rPr>
          <w:rFonts w:eastAsiaTheme="majorEastAsia" w:cstheme="majorBidi"/>
          <w:i/>
          <w:iCs/>
          <w:color w:val="2F5496" w:themeColor="accent1" w:themeShade="BF"/>
        </w:rPr>
      </w:pPr>
      <w:r w:rsidRPr="00703E0A">
        <w:br w:type="page"/>
      </w:r>
    </w:p>
    <w:p w14:paraId="66F98F20" w14:textId="46DDDC52" w:rsidR="00B36BF2" w:rsidRPr="00703E0A" w:rsidRDefault="00D5312A" w:rsidP="00102774">
      <w:pPr>
        <w:pStyle w:val="Heading4"/>
        <w:rPr>
          <w:rFonts w:asciiTheme="minorHAnsi" w:hAnsiTheme="minorHAnsi"/>
        </w:rPr>
      </w:pPr>
      <w:r w:rsidRPr="00703E0A">
        <w:rPr>
          <w:rFonts w:asciiTheme="minorHAnsi" w:hAnsiTheme="minorHAnsi"/>
        </w:rPr>
        <w:lastRenderedPageBreak/>
        <w:t>Table 5:</w:t>
      </w:r>
      <w:r w:rsidR="004D3E76" w:rsidRPr="00703E0A">
        <w:rPr>
          <w:rFonts w:asciiTheme="minorHAnsi" w:hAnsiTheme="minorHAnsi"/>
        </w:rPr>
        <w:t xml:space="preserve"> </w:t>
      </w:r>
      <w:r w:rsidR="006818A6" w:rsidRPr="00703E0A">
        <w:rPr>
          <w:rFonts w:asciiTheme="minorHAnsi" w:hAnsiTheme="minorHAnsi"/>
        </w:rPr>
        <w:t>Special Education Enrollment</w:t>
      </w:r>
      <w:r w:rsidR="00760321" w:rsidRPr="00703E0A">
        <w:rPr>
          <w:rFonts w:asciiTheme="minorHAnsi" w:hAnsiTheme="minorHAnsi"/>
        </w:rPr>
        <w:t xml:space="preserve"> (Ages 3-21)</w:t>
      </w:r>
      <w:r w:rsidR="006818A6" w:rsidRPr="00703E0A">
        <w:rPr>
          <w:rFonts w:asciiTheme="minorHAnsi" w:hAnsiTheme="minorHAnsi"/>
        </w:rPr>
        <w:t xml:space="preserve"> per Region III by Disability</w:t>
      </w:r>
      <w:r w:rsidR="00A8438D" w:rsidRPr="00703E0A">
        <w:rPr>
          <w:rFonts w:asciiTheme="minorHAnsi" w:hAnsiTheme="minorHAnsi"/>
        </w:rPr>
        <w:t xml:space="preserve"> (as of 2018)</w:t>
      </w:r>
    </w:p>
    <w:p w14:paraId="0EF49A1E" w14:textId="77777777" w:rsidR="00B36BF2" w:rsidRPr="00703E0A" w:rsidRDefault="00B36BF2" w:rsidP="005B6B10">
      <w:pPr>
        <w:rPr>
          <w:rFonts w:cs="Arial"/>
        </w:rPr>
      </w:pPr>
    </w:p>
    <w:tbl>
      <w:tblPr>
        <w:tblStyle w:val="GridTable2-Accent5"/>
        <w:tblW w:w="0" w:type="auto"/>
        <w:tblLook w:val="04A0" w:firstRow="1" w:lastRow="0" w:firstColumn="1" w:lastColumn="0" w:noHBand="0" w:noVBand="1"/>
      </w:tblPr>
      <w:tblGrid>
        <w:gridCol w:w="1418"/>
        <w:gridCol w:w="1321"/>
        <w:gridCol w:w="1330"/>
        <w:gridCol w:w="1330"/>
        <w:gridCol w:w="1318"/>
        <w:gridCol w:w="1321"/>
        <w:gridCol w:w="1322"/>
      </w:tblGrid>
      <w:tr w:rsidR="00BB48AE" w:rsidRPr="00703E0A" w14:paraId="153C280E" w14:textId="77777777" w:rsidTr="00102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8C92785" w14:textId="77777777" w:rsidR="006818A6" w:rsidRPr="00703E0A" w:rsidRDefault="006818A6" w:rsidP="00102774">
            <w:pPr>
              <w:jc w:val="center"/>
              <w:rPr>
                <w:rFonts w:cs="Arial"/>
              </w:rPr>
            </w:pPr>
            <w:r w:rsidRPr="00703E0A">
              <w:rPr>
                <w:rFonts w:cs="Arial"/>
              </w:rPr>
              <w:t>Disability</w:t>
            </w:r>
          </w:p>
        </w:tc>
        <w:tc>
          <w:tcPr>
            <w:tcW w:w="1321" w:type="dxa"/>
            <w:vAlign w:val="center"/>
          </w:tcPr>
          <w:p w14:paraId="37FE031E" w14:textId="77777777" w:rsidR="006818A6" w:rsidRPr="00703E0A" w:rsidRDefault="006818A6" w:rsidP="00102774">
            <w:pPr>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Anne Arundel</w:t>
            </w:r>
          </w:p>
        </w:tc>
        <w:tc>
          <w:tcPr>
            <w:tcW w:w="1330" w:type="dxa"/>
            <w:vAlign w:val="center"/>
          </w:tcPr>
          <w:p w14:paraId="26CA5BA9" w14:textId="77777777" w:rsidR="006818A6" w:rsidRPr="00703E0A" w:rsidRDefault="006818A6" w:rsidP="00102774">
            <w:pPr>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Baltimore City</w:t>
            </w:r>
          </w:p>
        </w:tc>
        <w:tc>
          <w:tcPr>
            <w:tcW w:w="1330" w:type="dxa"/>
            <w:vAlign w:val="center"/>
          </w:tcPr>
          <w:p w14:paraId="3C2B19FE" w14:textId="77777777" w:rsidR="006818A6" w:rsidRPr="00703E0A" w:rsidRDefault="006818A6" w:rsidP="00102774">
            <w:pPr>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Baltimore County</w:t>
            </w:r>
          </w:p>
        </w:tc>
        <w:tc>
          <w:tcPr>
            <w:tcW w:w="1318" w:type="dxa"/>
            <w:vAlign w:val="center"/>
          </w:tcPr>
          <w:p w14:paraId="5C90F692" w14:textId="77777777" w:rsidR="006818A6" w:rsidRPr="00703E0A" w:rsidRDefault="006818A6" w:rsidP="00102774">
            <w:pPr>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Carroll County</w:t>
            </w:r>
          </w:p>
        </w:tc>
        <w:tc>
          <w:tcPr>
            <w:tcW w:w="1321" w:type="dxa"/>
            <w:vAlign w:val="center"/>
          </w:tcPr>
          <w:p w14:paraId="40501BF3" w14:textId="77777777" w:rsidR="006818A6" w:rsidRPr="00703E0A" w:rsidRDefault="006818A6" w:rsidP="00102774">
            <w:pPr>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Harford County</w:t>
            </w:r>
          </w:p>
        </w:tc>
        <w:tc>
          <w:tcPr>
            <w:tcW w:w="1322" w:type="dxa"/>
            <w:vAlign w:val="center"/>
          </w:tcPr>
          <w:p w14:paraId="5C4D1C1B" w14:textId="77777777" w:rsidR="006818A6" w:rsidRPr="00703E0A" w:rsidRDefault="006818A6" w:rsidP="00102774">
            <w:pPr>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Howard County</w:t>
            </w:r>
          </w:p>
        </w:tc>
      </w:tr>
      <w:tr w:rsidR="00BB48AE" w:rsidRPr="00703E0A" w14:paraId="1732BD44" w14:textId="77777777" w:rsidTr="00681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FD9584F" w14:textId="77777777" w:rsidR="006818A6" w:rsidRPr="00703E0A" w:rsidRDefault="006818A6" w:rsidP="005B6B10">
            <w:pPr>
              <w:rPr>
                <w:rFonts w:cs="Arial"/>
                <w:b w:val="0"/>
              </w:rPr>
            </w:pPr>
            <w:r w:rsidRPr="00703E0A">
              <w:rPr>
                <w:rFonts w:cs="Arial"/>
                <w:b w:val="0"/>
              </w:rPr>
              <w:t>Autism</w:t>
            </w:r>
          </w:p>
        </w:tc>
        <w:tc>
          <w:tcPr>
            <w:tcW w:w="1321" w:type="dxa"/>
          </w:tcPr>
          <w:p w14:paraId="101DA385" w14:textId="167DB7C6" w:rsidR="006818A6" w:rsidRPr="00703E0A" w:rsidRDefault="005F23C9"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1,014 (11.19%)</w:t>
            </w:r>
          </w:p>
        </w:tc>
        <w:tc>
          <w:tcPr>
            <w:tcW w:w="1330" w:type="dxa"/>
          </w:tcPr>
          <w:p w14:paraId="5C16F078" w14:textId="061AABBE"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1,003 (8.03%)</w:t>
            </w:r>
          </w:p>
        </w:tc>
        <w:tc>
          <w:tcPr>
            <w:tcW w:w="1330" w:type="dxa"/>
          </w:tcPr>
          <w:p w14:paraId="77140C8C" w14:textId="0E2E095D" w:rsidR="006818A6" w:rsidRPr="00703E0A" w:rsidRDefault="008934EF"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1,879 (12.12%)</w:t>
            </w:r>
          </w:p>
        </w:tc>
        <w:tc>
          <w:tcPr>
            <w:tcW w:w="1318" w:type="dxa"/>
          </w:tcPr>
          <w:p w14:paraId="573258B6" w14:textId="12905AF3" w:rsidR="006818A6" w:rsidRPr="00703E0A" w:rsidRDefault="001E5199"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282 (9.37%)</w:t>
            </w:r>
          </w:p>
        </w:tc>
        <w:tc>
          <w:tcPr>
            <w:tcW w:w="1321" w:type="dxa"/>
          </w:tcPr>
          <w:p w14:paraId="41820FB7" w14:textId="2EEF8224" w:rsidR="006818A6" w:rsidRPr="00703E0A" w:rsidRDefault="00E4712D"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406 (8.06</w:t>
            </w:r>
            <w:r w:rsidR="007324B1" w:rsidRPr="00703E0A">
              <w:rPr>
                <w:rFonts w:cs="Arial"/>
              </w:rPr>
              <w:t>%)</w:t>
            </w:r>
          </w:p>
        </w:tc>
        <w:tc>
          <w:tcPr>
            <w:tcW w:w="1322" w:type="dxa"/>
          </w:tcPr>
          <w:p w14:paraId="35A1B1E7" w14:textId="5690B631" w:rsidR="006818A6" w:rsidRPr="00703E0A" w:rsidRDefault="00C21C6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928 (16.20%)</w:t>
            </w:r>
          </w:p>
        </w:tc>
      </w:tr>
      <w:tr w:rsidR="00BB48AE" w:rsidRPr="00703E0A" w14:paraId="3F70BEED" w14:textId="77777777" w:rsidTr="006818A6">
        <w:tc>
          <w:tcPr>
            <w:cnfStyle w:val="001000000000" w:firstRow="0" w:lastRow="0" w:firstColumn="1" w:lastColumn="0" w:oddVBand="0" w:evenVBand="0" w:oddHBand="0" w:evenHBand="0" w:firstRowFirstColumn="0" w:firstRowLastColumn="0" w:lastRowFirstColumn="0" w:lastRowLastColumn="0"/>
            <w:tcW w:w="1418" w:type="dxa"/>
          </w:tcPr>
          <w:p w14:paraId="1093A516" w14:textId="77777777" w:rsidR="006818A6" w:rsidRPr="00703E0A" w:rsidRDefault="006818A6" w:rsidP="005B6B10">
            <w:pPr>
              <w:rPr>
                <w:rFonts w:cs="Arial"/>
                <w:b w:val="0"/>
              </w:rPr>
            </w:pPr>
            <w:r w:rsidRPr="00703E0A">
              <w:rPr>
                <w:rFonts w:cs="Arial"/>
                <w:b w:val="0"/>
              </w:rPr>
              <w:t>Deaf</w:t>
            </w:r>
          </w:p>
        </w:tc>
        <w:tc>
          <w:tcPr>
            <w:tcW w:w="1321" w:type="dxa"/>
          </w:tcPr>
          <w:p w14:paraId="0B30E622" w14:textId="09632F49" w:rsidR="006818A6" w:rsidRPr="00703E0A" w:rsidRDefault="005F23C9"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11 (0.12%)</w:t>
            </w:r>
          </w:p>
        </w:tc>
        <w:tc>
          <w:tcPr>
            <w:tcW w:w="1330" w:type="dxa"/>
          </w:tcPr>
          <w:p w14:paraId="6DF94F1C" w14:textId="18A9FDB3"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14 (0.11%)</w:t>
            </w:r>
          </w:p>
        </w:tc>
        <w:tc>
          <w:tcPr>
            <w:tcW w:w="1330" w:type="dxa"/>
          </w:tcPr>
          <w:p w14:paraId="105CDE2F" w14:textId="29F9D53A" w:rsidR="006818A6" w:rsidRPr="00703E0A" w:rsidRDefault="008934EF"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15 (0.10%)</w:t>
            </w:r>
          </w:p>
        </w:tc>
        <w:tc>
          <w:tcPr>
            <w:tcW w:w="1318" w:type="dxa"/>
          </w:tcPr>
          <w:p w14:paraId="55C47209" w14:textId="17D81BE8" w:rsidR="006818A6" w:rsidRPr="00703E0A" w:rsidRDefault="001E5199"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6 (0.20%)</w:t>
            </w:r>
          </w:p>
        </w:tc>
        <w:tc>
          <w:tcPr>
            <w:tcW w:w="1321" w:type="dxa"/>
          </w:tcPr>
          <w:p w14:paraId="6C57AF9D" w14:textId="700C946D" w:rsidR="006818A6" w:rsidRPr="00703E0A" w:rsidRDefault="007324B1"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7 (0.14%)</w:t>
            </w:r>
          </w:p>
        </w:tc>
        <w:tc>
          <w:tcPr>
            <w:tcW w:w="1322" w:type="dxa"/>
          </w:tcPr>
          <w:p w14:paraId="7AF90CE6" w14:textId="3FE9BCCA" w:rsidR="006818A6" w:rsidRPr="00703E0A" w:rsidRDefault="00C21C66"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 (0.05%)</w:t>
            </w:r>
          </w:p>
        </w:tc>
      </w:tr>
      <w:tr w:rsidR="00BB48AE" w:rsidRPr="00703E0A" w14:paraId="7FEC99ED" w14:textId="77777777" w:rsidTr="00681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3596F2D" w14:textId="77777777" w:rsidR="006818A6" w:rsidRPr="00703E0A" w:rsidRDefault="006818A6" w:rsidP="005B6B10">
            <w:pPr>
              <w:rPr>
                <w:rFonts w:cs="Arial"/>
                <w:b w:val="0"/>
              </w:rPr>
            </w:pPr>
            <w:r w:rsidRPr="00703E0A">
              <w:rPr>
                <w:rFonts w:cs="Arial"/>
                <w:b w:val="0"/>
              </w:rPr>
              <w:t>Deaf-Blindness</w:t>
            </w:r>
          </w:p>
        </w:tc>
        <w:tc>
          <w:tcPr>
            <w:tcW w:w="1321" w:type="dxa"/>
          </w:tcPr>
          <w:p w14:paraId="790AEC75" w14:textId="2C4AE7C9" w:rsidR="006818A6" w:rsidRPr="00703E0A" w:rsidRDefault="005F23C9"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0 (0%)</w:t>
            </w:r>
          </w:p>
        </w:tc>
        <w:tc>
          <w:tcPr>
            <w:tcW w:w="1330" w:type="dxa"/>
          </w:tcPr>
          <w:p w14:paraId="331E3FE9" w14:textId="13C53637"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0 (0%)</w:t>
            </w:r>
          </w:p>
        </w:tc>
        <w:tc>
          <w:tcPr>
            <w:tcW w:w="1330" w:type="dxa"/>
          </w:tcPr>
          <w:p w14:paraId="2A86ADC7" w14:textId="3B211B96" w:rsidR="006818A6" w:rsidRPr="00703E0A" w:rsidRDefault="008934EF"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0 (0%)</w:t>
            </w:r>
          </w:p>
        </w:tc>
        <w:tc>
          <w:tcPr>
            <w:tcW w:w="1318" w:type="dxa"/>
          </w:tcPr>
          <w:p w14:paraId="0BC586DC" w14:textId="1AE48EBE" w:rsidR="006818A6" w:rsidRPr="00703E0A" w:rsidRDefault="00375427"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0 (0%)</w:t>
            </w:r>
          </w:p>
        </w:tc>
        <w:tc>
          <w:tcPr>
            <w:tcW w:w="1321" w:type="dxa"/>
          </w:tcPr>
          <w:p w14:paraId="33D3580D" w14:textId="2987D4D0" w:rsidR="006818A6" w:rsidRPr="00703E0A" w:rsidRDefault="007324B1"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0 (0%)</w:t>
            </w:r>
          </w:p>
        </w:tc>
        <w:tc>
          <w:tcPr>
            <w:tcW w:w="1322" w:type="dxa"/>
          </w:tcPr>
          <w:p w14:paraId="4DE5B20E" w14:textId="3244D479" w:rsidR="006818A6" w:rsidRPr="00703E0A" w:rsidRDefault="00C21C6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 (0.02%)</w:t>
            </w:r>
          </w:p>
        </w:tc>
      </w:tr>
      <w:tr w:rsidR="00BB48AE" w:rsidRPr="00703E0A" w14:paraId="7C8DB49B" w14:textId="77777777" w:rsidTr="006818A6">
        <w:tc>
          <w:tcPr>
            <w:cnfStyle w:val="001000000000" w:firstRow="0" w:lastRow="0" w:firstColumn="1" w:lastColumn="0" w:oddVBand="0" w:evenVBand="0" w:oddHBand="0" w:evenHBand="0" w:firstRowFirstColumn="0" w:firstRowLastColumn="0" w:lastRowFirstColumn="0" w:lastRowLastColumn="0"/>
            <w:tcW w:w="1418" w:type="dxa"/>
          </w:tcPr>
          <w:p w14:paraId="32DA06F2" w14:textId="08F13B67" w:rsidR="006818A6" w:rsidRPr="00703E0A" w:rsidRDefault="006818A6" w:rsidP="005B6B10">
            <w:pPr>
              <w:rPr>
                <w:rFonts w:cs="Arial"/>
                <w:b w:val="0"/>
              </w:rPr>
            </w:pPr>
            <w:r w:rsidRPr="00703E0A">
              <w:rPr>
                <w:rFonts w:cs="Arial"/>
                <w:b w:val="0"/>
              </w:rPr>
              <w:t xml:space="preserve">Emotional </w:t>
            </w:r>
            <w:r w:rsidR="005F23C9" w:rsidRPr="00703E0A">
              <w:rPr>
                <w:rFonts w:cs="Arial"/>
                <w:b w:val="0"/>
              </w:rPr>
              <w:t>Disability</w:t>
            </w:r>
          </w:p>
        </w:tc>
        <w:tc>
          <w:tcPr>
            <w:tcW w:w="1321" w:type="dxa"/>
          </w:tcPr>
          <w:p w14:paraId="7149307A" w14:textId="16562DB1" w:rsidR="006818A6" w:rsidRPr="00703E0A" w:rsidRDefault="005F23C9"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358 (3.95%)</w:t>
            </w:r>
          </w:p>
        </w:tc>
        <w:tc>
          <w:tcPr>
            <w:tcW w:w="1330" w:type="dxa"/>
          </w:tcPr>
          <w:p w14:paraId="1FD5ABDD" w14:textId="09A4AE51"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1,140 (9.13%)</w:t>
            </w:r>
          </w:p>
        </w:tc>
        <w:tc>
          <w:tcPr>
            <w:tcW w:w="1330" w:type="dxa"/>
          </w:tcPr>
          <w:p w14:paraId="632EF45B" w14:textId="557BD9DF" w:rsidR="006818A6" w:rsidRPr="00703E0A" w:rsidRDefault="008934EF"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864 (5.57%)</w:t>
            </w:r>
          </w:p>
        </w:tc>
        <w:tc>
          <w:tcPr>
            <w:tcW w:w="1318" w:type="dxa"/>
          </w:tcPr>
          <w:p w14:paraId="1B61344E" w14:textId="54E909E1" w:rsidR="006818A6" w:rsidRPr="00703E0A" w:rsidRDefault="00375427"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218 (7.24%)</w:t>
            </w:r>
          </w:p>
        </w:tc>
        <w:tc>
          <w:tcPr>
            <w:tcW w:w="1321" w:type="dxa"/>
          </w:tcPr>
          <w:p w14:paraId="7B2067BA" w14:textId="6F69DBFC" w:rsidR="006818A6" w:rsidRPr="00703E0A" w:rsidRDefault="007324B1"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243 (4.83%)</w:t>
            </w:r>
          </w:p>
        </w:tc>
        <w:tc>
          <w:tcPr>
            <w:tcW w:w="1322" w:type="dxa"/>
          </w:tcPr>
          <w:p w14:paraId="25385125" w14:textId="60EA371B" w:rsidR="006818A6" w:rsidRPr="00703E0A" w:rsidRDefault="00C21C66"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372 (6.49%)</w:t>
            </w:r>
          </w:p>
        </w:tc>
      </w:tr>
      <w:tr w:rsidR="00BB48AE" w:rsidRPr="00703E0A" w14:paraId="0626CC14" w14:textId="77777777" w:rsidTr="00681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356990A" w14:textId="433A8969" w:rsidR="006818A6" w:rsidRPr="00703E0A" w:rsidRDefault="005F23C9" w:rsidP="005B6B10">
            <w:pPr>
              <w:rPr>
                <w:rFonts w:cs="Arial"/>
                <w:b w:val="0"/>
              </w:rPr>
            </w:pPr>
            <w:r w:rsidRPr="00703E0A">
              <w:rPr>
                <w:rFonts w:cs="Arial"/>
                <w:b w:val="0"/>
              </w:rPr>
              <w:t>Hearing Impairment</w:t>
            </w:r>
          </w:p>
        </w:tc>
        <w:tc>
          <w:tcPr>
            <w:tcW w:w="1321" w:type="dxa"/>
          </w:tcPr>
          <w:p w14:paraId="0C3A02DB" w14:textId="73FE2BEC"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18 (0.20%)</w:t>
            </w:r>
          </w:p>
        </w:tc>
        <w:tc>
          <w:tcPr>
            <w:tcW w:w="1330" w:type="dxa"/>
          </w:tcPr>
          <w:p w14:paraId="288C4674" w14:textId="5A5E2518"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35 (0.28%)</w:t>
            </w:r>
          </w:p>
        </w:tc>
        <w:tc>
          <w:tcPr>
            <w:tcW w:w="1330" w:type="dxa"/>
          </w:tcPr>
          <w:p w14:paraId="2877A124" w14:textId="3EA40950" w:rsidR="006818A6" w:rsidRPr="00703E0A" w:rsidRDefault="008934EF"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54 (0.35%)</w:t>
            </w:r>
          </w:p>
        </w:tc>
        <w:tc>
          <w:tcPr>
            <w:tcW w:w="1318" w:type="dxa"/>
          </w:tcPr>
          <w:p w14:paraId="106DA31E" w14:textId="7F351075" w:rsidR="006818A6" w:rsidRPr="00703E0A" w:rsidRDefault="008371EA"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6 (0.20%)</w:t>
            </w:r>
          </w:p>
        </w:tc>
        <w:tc>
          <w:tcPr>
            <w:tcW w:w="1321" w:type="dxa"/>
          </w:tcPr>
          <w:p w14:paraId="591782D9" w14:textId="6EBC476A" w:rsidR="006818A6" w:rsidRPr="00703E0A" w:rsidRDefault="007324B1"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10 (0.20%)</w:t>
            </w:r>
          </w:p>
        </w:tc>
        <w:tc>
          <w:tcPr>
            <w:tcW w:w="1322" w:type="dxa"/>
          </w:tcPr>
          <w:p w14:paraId="7603AD93" w14:textId="312541BD" w:rsidR="006818A6" w:rsidRPr="00703E0A" w:rsidRDefault="00C21C6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9 (0.16%)</w:t>
            </w:r>
          </w:p>
        </w:tc>
      </w:tr>
      <w:tr w:rsidR="00BB48AE" w:rsidRPr="00703E0A" w14:paraId="33265D98" w14:textId="77777777" w:rsidTr="006818A6">
        <w:tc>
          <w:tcPr>
            <w:cnfStyle w:val="001000000000" w:firstRow="0" w:lastRow="0" w:firstColumn="1" w:lastColumn="0" w:oddVBand="0" w:evenVBand="0" w:oddHBand="0" w:evenHBand="0" w:firstRowFirstColumn="0" w:firstRowLastColumn="0" w:lastRowFirstColumn="0" w:lastRowLastColumn="0"/>
            <w:tcW w:w="1418" w:type="dxa"/>
          </w:tcPr>
          <w:p w14:paraId="196FCF7E" w14:textId="77777777" w:rsidR="006818A6" w:rsidRPr="00703E0A" w:rsidRDefault="006818A6" w:rsidP="005B6B10">
            <w:pPr>
              <w:rPr>
                <w:rFonts w:cs="Arial"/>
                <w:b w:val="0"/>
              </w:rPr>
            </w:pPr>
            <w:r w:rsidRPr="00703E0A">
              <w:rPr>
                <w:rFonts w:cs="Arial"/>
                <w:b w:val="0"/>
              </w:rPr>
              <w:t>Intellectual Disability</w:t>
            </w:r>
          </w:p>
        </w:tc>
        <w:tc>
          <w:tcPr>
            <w:tcW w:w="1321" w:type="dxa"/>
          </w:tcPr>
          <w:p w14:paraId="7177DF66" w14:textId="601CD349"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306 (3.38%)</w:t>
            </w:r>
          </w:p>
        </w:tc>
        <w:tc>
          <w:tcPr>
            <w:tcW w:w="1330" w:type="dxa"/>
          </w:tcPr>
          <w:p w14:paraId="1EC248F6" w14:textId="078EDB12"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2,039 (16.33%)</w:t>
            </w:r>
          </w:p>
        </w:tc>
        <w:tc>
          <w:tcPr>
            <w:tcW w:w="1330" w:type="dxa"/>
          </w:tcPr>
          <w:p w14:paraId="1E75D76B" w14:textId="28BAD7FA" w:rsidR="006818A6" w:rsidRPr="00703E0A" w:rsidRDefault="008934EF"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577 (3.72%)</w:t>
            </w:r>
          </w:p>
        </w:tc>
        <w:tc>
          <w:tcPr>
            <w:tcW w:w="1318" w:type="dxa"/>
          </w:tcPr>
          <w:p w14:paraId="29D5D361" w14:textId="1F2DF70E" w:rsidR="006818A6" w:rsidRPr="00703E0A" w:rsidRDefault="008371EA"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143 (4.75%)</w:t>
            </w:r>
          </w:p>
        </w:tc>
        <w:tc>
          <w:tcPr>
            <w:tcW w:w="1321" w:type="dxa"/>
          </w:tcPr>
          <w:p w14:paraId="0B1AE9DD" w14:textId="0AF2B6B6" w:rsidR="006818A6" w:rsidRPr="00703E0A" w:rsidRDefault="007324B1"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166 (3.30%)</w:t>
            </w:r>
          </w:p>
        </w:tc>
        <w:tc>
          <w:tcPr>
            <w:tcW w:w="1322" w:type="dxa"/>
          </w:tcPr>
          <w:p w14:paraId="228A6A8D" w14:textId="16DEFE84" w:rsidR="006818A6" w:rsidRPr="00703E0A" w:rsidRDefault="00C21C66"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234 (4.09%)</w:t>
            </w:r>
          </w:p>
        </w:tc>
      </w:tr>
      <w:tr w:rsidR="00BB48AE" w:rsidRPr="00703E0A" w14:paraId="04EBE867" w14:textId="77777777" w:rsidTr="00681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1E156CD" w14:textId="7ACF76A2" w:rsidR="006818A6" w:rsidRPr="00703E0A" w:rsidRDefault="00BB48AE" w:rsidP="005B6B10">
            <w:pPr>
              <w:rPr>
                <w:rFonts w:cs="Arial"/>
                <w:b w:val="0"/>
              </w:rPr>
            </w:pPr>
            <w:r w:rsidRPr="00703E0A">
              <w:rPr>
                <w:rFonts w:cs="Arial"/>
                <w:b w:val="0"/>
              </w:rPr>
              <w:t xml:space="preserve">Specific </w:t>
            </w:r>
            <w:r w:rsidR="006818A6" w:rsidRPr="00703E0A">
              <w:rPr>
                <w:rFonts w:cs="Arial"/>
                <w:b w:val="0"/>
              </w:rPr>
              <w:t>Learning Disability</w:t>
            </w:r>
          </w:p>
        </w:tc>
        <w:tc>
          <w:tcPr>
            <w:tcW w:w="1321" w:type="dxa"/>
          </w:tcPr>
          <w:p w14:paraId="1CCBD45C" w14:textId="5E56781E"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1,901 (20.98%)</w:t>
            </w:r>
          </w:p>
        </w:tc>
        <w:tc>
          <w:tcPr>
            <w:tcW w:w="1330" w:type="dxa"/>
          </w:tcPr>
          <w:p w14:paraId="529E97C0" w14:textId="7DA0389E"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2,256 (18.07%)</w:t>
            </w:r>
          </w:p>
        </w:tc>
        <w:tc>
          <w:tcPr>
            <w:tcW w:w="1330" w:type="dxa"/>
          </w:tcPr>
          <w:p w14:paraId="293081C9" w14:textId="437E2E74" w:rsidR="006818A6" w:rsidRPr="00703E0A" w:rsidRDefault="008934EF"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4,812 (31.04%)</w:t>
            </w:r>
          </w:p>
        </w:tc>
        <w:tc>
          <w:tcPr>
            <w:tcW w:w="1318" w:type="dxa"/>
          </w:tcPr>
          <w:p w14:paraId="44EFB81D" w14:textId="53EF7387" w:rsidR="006818A6" w:rsidRPr="00703E0A" w:rsidRDefault="008371EA"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799 (26.54%)</w:t>
            </w:r>
          </w:p>
        </w:tc>
        <w:tc>
          <w:tcPr>
            <w:tcW w:w="1321" w:type="dxa"/>
          </w:tcPr>
          <w:p w14:paraId="3B76FDF0" w14:textId="276E98B0" w:rsidR="006818A6" w:rsidRPr="00703E0A" w:rsidRDefault="007324B1"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1,508 (29.94%)</w:t>
            </w:r>
          </w:p>
        </w:tc>
        <w:tc>
          <w:tcPr>
            <w:tcW w:w="1322" w:type="dxa"/>
          </w:tcPr>
          <w:p w14:paraId="5EF8AC03" w14:textId="22BC49CD" w:rsidR="006818A6" w:rsidRPr="00703E0A" w:rsidRDefault="00C21C6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1,279 (22.33%)</w:t>
            </w:r>
          </w:p>
        </w:tc>
      </w:tr>
      <w:tr w:rsidR="00BB48AE" w:rsidRPr="00703E0A" w14:paraId="1D03F532" w14:textId="77777777" w:rsidTr="006818A6">
        <w:tc>
          <w:tcPr>
            <w:cnfStyle w:val="001000000000" w:firstRow="0" w:lastRow="0" w:firstColumn="1" w:lastColumn="0" w:oddVBand="0" w:evenVBand="0" w:oddHBand="0" w:evenHBand="0" w:firstRowFirstColumn="0" w:firstRowLastColumn="0" w:lastRowFirstColumn="0" w:lastRowLastColumn="0"/>
            <w:tcW w:w="1418" w:type="dxa"/>
          </w:tcPr>
          <w:p w14:paraId="693F6DD0" w14:textId="687FC0AA" w:rsidR="006818A6" w:rsidRPr="00703E0A" w:rsidRDefault="006818A6" w:rsidP="005B6B10">
            <w:pPr>
              <w:rPr>
                <w:rFonts w:cs="Arial"/>
                <w:b w:val="0"/>
              </w:rPr>
            </w:pPr>
            <w:r w:rsidRPr="00703E0A">
              <w:rPr>
                <w:rFonts w:cs="Arial"/>
                <w:b w:val="0"/>
              </w:rPr>
              <w:t>Multiple Disabilit</w:t>
            </w:r>
            <w:r w:rsidR="00BA612A" w:rsidRPr="00703E0A">
              <w:rPr>
                <w:rFonts w:cs="Arial"/>
                <w:b w:val="0"/>
              </w:rPr>
              <w:t>ies</w:t>
            </w:r>
          </w:p>
        </w:tc>
        <w:tc>
          <w:tcPr>
            <w:tcW w:w="1321" w:type="dxa"/>
          </w:tcPr>
          <w:p w14:paraId="4164BFD2" w14:textId="4D8E9046"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1,939 (21.39%)</w:t>
            </w:r>
          </w:p>
        </w:tc>
        <w:tc>
          <w:tcPr>
            <w:tcW w:w="1330" w:type="dxa"/>
          </w:tcPr>
          <w:p w14:paraId="511FAD69" w14:textId="4F45FA82"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205 (1.64%)</w:t>
            </w:r>
          </w:p>
        </w:tc>
        <w:tc>
          <w:tcPr>
            <w:tcW w:w="1330" w:type="dxa"/>
          </w:tcPr>
          <w:p w14:paraId="474C71FB" w14:textId="08358485" w:rsidR="006818A6" w:rsidRPr="00703E0A" w:rsidRDefault="008934EF"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664 (4.28%)</w:t>
            </w:r>
          </w:p>
        </w:tc>
        <w:tc>
          <w:tcPr>
            <w:tcW w:w="1318" w:type="dxa"/>
          </w:tcPr>
          <w:p w14:paraId="5ABD860B" w14:textId="543D7653" w:rsidR="006818A6" w:rsidRPr="00703E0A" w:rsidRDefault="00453746"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149 (4.95%)</w:t>
            </w:r>
          </w:p>
        </w:tc>
        <w:tc>
          <w:tcPr>
            <w:tcW w:w="1321" w:type="dxa"/>
          </w:tcPr>
          <w:p w14:paraId="33CC485C" w14:textId="4AE36097" w:rsidR="006818A6" w:rsidRPr="00703E0A" w:rsidRDefault="007324B1"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580 (11.52%)</w:t>
            </w:r>
          </w:p>
        </w:tc>
        <w:tc>
          <w:tcPr>
            <w:tcW w:w="1322" w:type="dxa"/>
          </w:tcPr>
          <w:p w14:paraId="3F00CEA2" w14:textId="727D3ECA" w:rsidR="006818A6" w:rsidRPr="00703E0A" w:rsidRDefault="00C21C66"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278 (4.85%)</w:t>
            </w:r>
          </w:p>
        </w:tc>
      </w:tr>
      <w:tr w:rsidR="00BB48AE" w:rsidRPr="00703E0A" w14:paraId="50F54DC9" w14:textId="77777777" w:rsidTr="00681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BE2388F" w14:textId="77777777" w:rsidR="006818A6" w:rsidRPr="00703E0A" w:rsidRDefault="006818A6" w:rsidP="005B6B10">
            <w:pPr>
              <w:rPr>
                <w:rFonts w:cs="Arial"/>
                <w:b w:val="0"/>
              </w:rPr>
            </w:pPr>
            <w:r w:rsidRPr="00703E0A">
              <w:rPr>
                <w:rFonts w:cs="Arial"/>
                <w:b w:val="0"/>
              </w:rPr>
              <w:t>Orthopedic Impairment</w:t>
            </w:r>
          </w:p>
        </w:tc>
        <w:tc>
          <w:tcPr>
            <w:tcW w:w="1321" w:type="dxa"/>
          </w:tcPr>
          <w:p w14:paraId="70A0A508" w14:textId="2E23F5B8"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9 (0.10%)</w:t>
            </w:r>
          </w:p>
        </w:tc>
        <w:tc>
          <w:tcPr>
            <w:tcW w:w="1330" w:type="dxa"/>
          </w:tcPr>
          <w:p w14:paraId="5DE81100" w14:textId="7534A6C4"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17 (0.14%)</w:t>
            </w:r>
          </w:p>
        </w:tc>
        <w:tc>
          <w:tcPr>
            <w:tcW w:w="1330" w:type="dxa"/>
          </w:tcPr>
          <w:p w14:paraId="2AE118D3" w14:textId="5D927004" w:rsidR="006818A6" w:rsidRPr="00703E0A" w:rsidRDefault="008934EF"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12 (0.08%)</w:t>
            </w:r>
          </w:p>
        </w:tc>
        <w:tc>
          <w:tcPr>
            <w:tcW w:w="1318" w:type="dxa"/>
          </w:tcPr>
          <w:p w14:paraId="188218BE" w14:textId="664A1498" w:rsidR="006818A6" w:rsidRPr="00703E0A" w:rsidRDefault="0045374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7 (0.23%)</w:t>
            </w:r>
          </w:p>
        </w:tc>
        <w:tc>
          <w:tcPr>
            <w:tcW w:w="1321" w:type="dxa"/>
          </w:tcPr>
          <w:p w14:paraId="51FBEC71" w14:textId="21622615" w:rsidR="006818A6" w:rsidRPr="00703E0A" w:rsidRDefault="0008216F"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4 (0.08%)</w:t>
            </w:r>
          </w:p>
        </w:tc>
        <w:tc>
          <w:tcPr>
            <w:tcW w:w="1322" w:type="dxa"/>
          </w:tcPr>
          <w:p w14:paraId="48AA8677" w14:textId="5E08598C" w:rsidR="006818A6" w:rsidRPr="00703E0A" w:rsidRDefault="00C21C6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14 (0.24%)</w:t>
            </w:r>
          </w:p>
        </w:tc>
      </w:tr>
      <w:tr w:rsidR="00BB48AE" w:rsidRPr="00703E0A" w14:paraId="4D23786A" w14:textId="77777777" w:rsidTr="006818A6">
        <w:tc>
          <w:tcPr>
            <w:cnfStyle w:val="001000000000" w:firstRow="0" w:lastRow="0" w:firstColumn="1" w:lastColumn="0" w:oddVBand="0" w:evenVBand="0" w:oddHBand="0" w:evenHBand="0" w:firstRowFirstColumn="0" w:firstRowLastColumn="0" w:lastRowFirstColumn="0" w:lastRowLastColumn="0"/>
            <w:tcW w:w="1418" w:type="dxa"/>
          </w:tcPr>
          <w:p w14:paraId="6DB5E797" w14:textId="77777777" w:rsidR="006818A6" w:rsidRPr="00703E0A" w:rsidRDefault="006818A6" w:rsidP="005B6B10">
            <w:pPr>
              <w:rPr>
                <w:rFonts w:cs="Arial"/>
                <w:b w:val="0"/>
              </w:rPr>
            </w:pPr>
            <w:r w:rsidRPr="00703E0A">
              <w:rPr>
                <w:rFonts w:cs="Arial"/>
                <w:b w:val="0"/>
              </w:rPr>
              <w:t>Other Health Impairment</w:t>
            </w:r>
          </w:p>
        </w:tc>
        <w:tc>
          <w:tcPr>
            <w:tcW w:w="1321" w:type="dxa"/>
          </w:tcPr>
          <w:p w14:paraId="7682884F" w14:textId="34F3E60D"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1,264 (13.95%)</w:t>
            </w:r>
          </w:p>
        </w:tc>
        <w:tc>
          <w:tcPr>
            <w:tcW w:w="1330" w:type="dxa"/>
          </w:tcPr>
          <w:p w14:paraId="08B433AA" w14:textId="2A391D48"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3,237 (25.93%)</w:t>
            </w:r>
          </w:p>
        </w:tc>
        <w:tc>
          <w:tcPr>
            <w:tcW w:w="1330" w:type="dxa"/>
          </w:tcPr>
          <w:p w14:paraId="042EC911" w14:textId="23B59F91" w:rsidR="006818A6" w:rsidRPr="00703E0A" w:rsidRDefault="00340D98"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2,591 (16.71%)</w:t>
            </w:r>
          </w:p>
        </w:tc>
        <w:tc>
          <w:tcPr>
            <w:tcW w:w="1318" w:type="dxa"/>
          </w:tcPr>
          <w:p w14:paraId="11E44F85" w14:textId="6AC292FA" w:rsidR="006818A6" w:rsidRPr="00703E0A" w:rsidRDefault="00453746"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496 (16.47%)</w:t>
            </w:r>
          </w:p>
        </w:tc>
        <w:tc>
          <w:tcPr>
            <w:tcW w:w="1321" w:type="dxa"/>
          </w:tcPr>
          <w:p w14:paraId="7ECB5996" w14:textId="606C5ACC" w:rsidR="006818A6" w:rsidRPr="00703E0A" w:rsidRDefault="0008216F"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936 (18.59%)</w:t>
            </w:r>
          </w:p>
        </w:tc>
        <w:tc>
          <w:tcPr>
            <w:tcW w:w="1322" w:type="dxa"/>
          </w:tcPr>
          <w:p w14:paraId="5A38B924" w14:textId="35201F98" w:rsidR="006818A6" w:rsidRPr="00703E0A" w:rsidRDefault="00C21C66"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798 (13.93%)</w:t>
            </w:r>
          </w:p>
        </w:tc>
      </w:tr>
      <w:tr w:rsidR="00BB48AE" w:rsidRPr="00703E0A" w14:paraId="529DCF16" w14:textId="77777777" w:rsidTr="00681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4CF4848" w14:textId="77777777" w:rsidR="006818A6" w:rsidRPr="00703E0A" w:rsidRDefault="006818A6" w:rsidP="005B6B10">
            <w:pPr>
              <w:rPr>
                <w:rFonts w:cs="Arial"/>
                <w:b w:val="0"/>
              </w:rPr>
            </w:pPr>
            <w:r w:rsidRPr="00703E0A">
              <w:rPr>
                <w:rFonts w:cs="Arial"/>
                <w:b w:val="0"/>
              </w:rPr>
              <w:t>Speech or Language Impairment</w:t>
            </w:r>
          </w:p>
        </w:tc>
        <w:tc>
          <w:tcPr>
            <w:tcW w:w="1321" w:type="dxa"/>
          </w:tcPr>
          <w:p w14:paraId="7F14E0D2" w14:textId="5D569B7E"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1,557 (17.18%)</w:t>
            </w:r>
          </w:p>
        </w:tc>
        <w:tc>
          <w:tcPr>
            <w:tcW w:w="1330" w:type="dxa"/>
          </w:tcPr>
          <w:p w14:paraId="5F01E35B" w14:textId="24D2999D"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1,664 (13.33%)</w:t>
            </w:r>
          </w:p>
        </w:tc>
        <w:tc>
          <w:tcPr>
            <w:tcW w:w="1330" w:type="dxa"/>
          </w:tcPr>
          <w:p w14:paraId="667BF8B1" w14:textId="29E14ABE" w:rsidR="006818A6" w:rsidRPr="00703E0A" w:rsidRDefault="00340D98"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2,259 (14.57%)</w:t>
            </w:r>
          </w:p>
        </w:tc>
        <w:tc>
          <w:tcPr>
            <w:tcW w:w="1318" w:type="dxa"/>
          </w:tcPr>
          <w:p w14:paraId="3D0087F3" w14:textId="71F08CBD" w:rsidR="006818A6" w:rsidRPr="00703E0A" w:rsidRDefault="0045374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666 (22.12%)</w:t>
            </w:r>
          </w:p>
        </w:tc>
        <w:tc>
          <w:tcPr>
            <w:tcW w:w="1321" w:type="dxa"/>
          </w:tcPr>
          <w:p w14:paraId="586C5376" w14:textId="3CBD8C58" w:rsidR="006818A6" w:rsidRPr="00703E0A" w:rsidRDefault="0008216F"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756 (15.01%)</w:t>
            </w:r>
          </w:p>
        </w:tc>
        <w:tc>
          <w:tcPr>
            <w:tcW w:w="1322" w:type="dxa"/>
          </w:tcPr>
          <w:p w14:paraId="4ECABC12" w14:textId="3D93F159" w:rsidR="006818A6" w:rsidRPr="00703E0A" w:rsidRDefault="00C21C6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967 (16.88%)</w:t>
            </w:r>
          </w:p>
        </w:tc>
      </w:tr>
      <w:tr w:rsidR="00BB48AE" w:rsidRPr="00703E0A" w14:paraId="3D9B627F" w14:textId="77777777" w:rsidTr="006818A6">
        <w:tc>
          <w:tcPr>
            <w:cnfStyle w:val="001000000000" w:firstRow="0" w:lastRow="0" w:firstColumn="1" w:lastColumn="0" w:oddVBand="0" w:evenVBand="0" w:oddHBand="0" w:evenHBand="0" w:firstRowFirstColumn="0" w:firstRowLastColumn="0" w:lastRowFirstColumn="0" w:lastRowLastColumn="0"/>
            <w:tcW w:w="1418" w:type="dxa"/>
          </w:tcPr>
          <w:p w14:paraId="0B1E62F3" w14:textId="77777777" w:rsidR="006818A6" w:rsidRPr="00703E0A" w:rsidRDefault="006818A6" w:rsidP="005B6B10">
            <w:pPr>
              <w:rPr>
                <w:rFonts w:cs="Arial"/>
                <w:b w:val="0"/>
              </w:rPr>
            </w:pPr>
            <w:r w:rsidRPr="00703E0A">
              <w:rPr>
                <w:rFonts w:cs="Arial"/>
                <w:b w:val="0"/>
              </w:rPr>
              <w:t>Traumatic Brain Injury</w:t>
            </w:r>
          </w:p>
        </w:tc>
        <w:tc>
          <w:tcPr>
            <w:tcW w:w="1321" w:type="dxa"/>
          </w:tcPr>
          <w:p w14:paraId="27C6C398" w14:textId="7DEA68D0" w:rsidR="006818A6" w:rsidRPr="00703E0A" w:rsidRDefault="00BB48AE"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25 (0.28%)</w:t>
            </w:r>
          </w:p>
        </w:tc>
        <w:tc>
          <w:tcPr>
            <w:tcW w:w="1330" w:type="dxa"/>
          </w:tcPr>
          <w:p w14:paraId="0F4A645B" w14:textId="036B49A1" w:rsidR="006818A6" w:rsidRPr="00703E0A" w:rsidRDefault="00FD2B51"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42 (0.34%)</w:t>
            </w:r>
          </w:p>
        </w:tc>
        <w:tc>
          <w:tcPr>
            <w:tcW w:w="1330" w:type="dxa"/>
          </w:tcPr>
          <w:p w14:paraId="33F8AB23" w14:textId="1E70C1C1" w:rsidR="006818A6" w:rsidRPr="00703E0A" w:rsidRDefault="00340D98"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31 (0.20%)</w:t>
            </w:r>
          </w:p>
        </w:tc>
        <w:tc>
          <w:tcPr>
            <w:tcW w:w="1318" w:type="dxa"/>
          </w:tcPr>
          <w:p w14:paraId="65CA1A68" w14:textId="13DADE7D" w:rsidR="006818A6" w:rsidRPr="00703E0A" w:rsidRDefault="00A26BE2"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1 (0.03%)</w:t>
            </w:r>
          </w:p>
        </w:tc>
        <w:tc>
          <w:tcPr>
            <w:tcW w:w="1321" w:type="dxa"/>
          </w:tcPr>
          <w:p w14:paraId="1563E692" w14:textId="4CF30013" w:rsidR="006818A6" w:rsidRPr="00703E0A" w:rsidRDefault="00C21C66"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3 (0.06%)</w:t>
            </w:r>
          </w:p>
        </w:tc>
        <w:tc>
          <w:tcPr>
            <w:tcW w:w="1322" w:type="dxa"/>
          </w:tcPr>
          <w:p w14:paraId="349119E6" w14:textId="3589D86B" w:rsidR="006818A6" w:rsidRPr="00703E0A" w:rsidRDefault="007A398D"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8 (0.14%)</w:t>
            </w:r>
          </w:p>
        </w:tc>
      </w:tr>
      <w:tr w:rsidR="00BB48AE" w:rsidRPr="00703E0A" w14:paraId="2C69B475" w14:textId="77777777" w:rsidTr="00681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D1E8917" w14:textId="77777777" w:rsidR="006818A6" w:rsidRPr="00703E0A" w:rsidRDefault="006818A6" w:rsidP="005B6B10">
            <w:pPr>
              <w:rPr>
                <w:rFonts w:cs="Arial"/>
                <w:b w:val="0"/>
              </w:rPr>
            </w:pPr>
            <w:r w:rsidRPr="00703E0A">
              <w:rPr>
                <w:rFonts w:cs="Arial"/>
                <w:b w:val="0"/>
              </w:rPr>
              <w:t>Visual Impairment</w:t>
            </w:r>
          </w:p>
        </w:tc>
        <w:tc>
          <w:tcPr>
            <w:tcW w:w="1321" w:type="dxa"/>
          </w:tcPr>
          <w:p w14:paraId="677E00DC" w14:textId="05F3CC45" w:rsidR="006818A6" w:rsidRPr="00703E0A" w:rsidRDefault="00BB48AE"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17 (0.19%)</w:t>
            </w:r>
          </w:p>
        </w:tc>
        <w:tc>
          <w:tcPr>
            <w:tcW w:w="1330" w:type="dxa"/>
          </w:tcPr>
          <w:p w14:paraId="67F3D907" w14:textId="26FAC5D8" w:rsidR="006818A6" w:rsidRPr="00703E0A" w:rsidRDefault="00743889"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27 (0.22%)</w:t>
            </w:r>
          </w:p>
        </w:tc>
        <w:tc>
          <w:tcPr>
            <w:tcW w:w="1330" w:type="dxa"/>
          </w:tcPr>
          <w:p w14:paraId="10D9CAF8" w14:textId="539B47A5" w:rsidR="006818A6" w:rsidRPr="00703E0A" w:rsidRDefault="00340D98"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22 (0.14)</w:t>
            </w:r>
          </w:p>
        </w:tc>
        <w:tc>
          <w:tcPr>
            <w:tcW w:w="1318" w:type="dxa"/>
          </w:tcPr>
          <w:p w14:paraId="0E4C5561" w14:textId="1B1115B3" w:rsidR="006818A6" w:rsidRPr="00703E0A" w:rsidRDefault="004779DF"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10 (0.33%)</w:t>
            </w:r>
          </w:p>
        </w:tc>
        <w:tc>
          <w:tcPr>
            <w:tcW w:w="1321" w:type="dxa"/>
          </w:tcPr>
          <w:p w14:paraId="21741014" w14:textId="1708A512" w:rsidR="006818A6" w:rsidRPr="00703E0A" w:rsidRDefault="00C21C66"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17 (0.34%)</w:t>
            </w:r>
          </w:p>
        </w:tc>
        <w:tc>
          <w:tcPr>
            <w:tcW w:w="1322" w:type="dxa"/>
          </w:tcPr>
          <w:p w14:paraId="7C999EB0" w14:textId="62ABCDF8" w:rsidR="006818A6" w:rsidRPr="00703E0A" w:rsidRDefault="007A398D"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18 (0.31%)</w:t>
            </w:r>
          </w:p>
        </w:tc>
      </w:tr>
    </w:tbl>
    <w:p w14:paraId="6E3CC358" w14:textId="77777777" w:rsidR="00DC14E8" w:rsidRPr="00703E0A" w:rsidRDefault="00DC14E8" w:rsidP="00DC14E8">
      <w:pPr>
        <w:pStyle w:val="NoSpacing"/>
      </w:pPr>
    </w:p>
    <w:p w14:paraId="72E80C41" w14:textId="50D59EC2" w:rsidR="00EA11E2" w:rsidRPr="00703E0A" w:rsidRDefault="00DD2CD8" w:rsidP="00DD2CD8">
      <w:pPr>
        <w:pStyle w:val="NoSpacing"/>
        <w:jc w:val="both"/>
        <w:rPr>
          <w:rFonts w:eastAsiaTheme="majorEastAsia" w:cstheme="majorBidi"/>
          <w:color w:val="2F5496" w:themeColor="accent1" w:themeShade="BF"/>
          <w:sz w:val="36"/>
          <w:szCs w:val="32"/>
        </w:rPr>
      </w:pPr>
      <w:bookmarkStart w:id="37" w:name="_Hlk21345538"/>
      <w:r w:rsidRPr="00703E0A">
        <w:t>The t</w:t>
      </w:r>
      <w:r w:rsidR="00DC14E8" w:rsidRPr="00703E0A">
        <w:t xml:space="preserve">op Secondary </w:t>
      </w:r>
      <w:r w:rsidR="00855356" w:rsidRPr="00703E0A">
        <w:t xml:space="preserve">Non-English </w:t>
      </w:r>
      <w:r w:rsidR="00DC14E8" w:rsidRPr="00703E0A">
        <w:t xml:space="preserve">Language Spoken </w:t>
      </w:r>
      <w:r w:rsidR="00FF52A9" w:rsidRPr="00703E0A">
        <w:t xml:space="preserve">by Pediatrics </w:t>
      </w:r>
      <w:r w:rsidR="00DC14E8" w:rsidRPr="00703E0A">
        <w:t xml:space="preserve">within </w:t>
      </w:r>
      <w:r w:rsidR="00102774" w:rsidRPr="00703E0A">
        <w:t>Maryland Region III</w:t>
      </w:r>
      <w:r w:rsidRPr="00703E0A">
        <w:t xml:space="preserve"> is Spanish.  </w:t>
      </w:r>
      <w:bookmarkStart w:id="38" w:name="_Toc31796285"/>
      <w:bookmarkEnd w:id="37"/>
    </w:p>
    <w:p w14:paraId="44F699DA" w14:textId="77777777" w:rsidR="00DD2CD8" w:rsidRPr="00703E0A" w:rsidRDefault="00DD2CD8">
      <w:pPr>
        <w:rPr>
          <w:rFonts w:eastAsiaTheme="majorEastAsia" w:cstheme="majorBidi"/>
          <w:color w:val="2F5496" w:themeColor="accent1" w:themeShade="BF"/>
          <w:sz w:val="36"/>
          <w:szCs w:val="32"/>
        </w:rPr>
      </w:pPr>
      <w:r w:rsidRPr="00703E0A">
        <w:br w:type="page"/>
      </w:r>
    </w:p>
    <w:p w14:paraId="6BB6609E" w14:textId="2E3867E5" w:rsidR="005B6B10" w:rsidRPr="00703E0A" w:rsidRDefault="00102774" w:rsidP="00123DD7">
      <w:pPr>
        <w:pStyle w:val="Heading1"/>
        <w:rPr>
          <w:rFonts w:asciiTheme="minorHAnsi" w:hAnsiTheme="minorHAnsi"/>
        </w:rPr>
      </w:pPr>
      <w:bookmarkStart w:id="39" w:name="_Toc60909573"/>
      <w:r w:rsidRPr="00703E0A">
        <w:rPr>
          <w:rFonts w:asciiTheme="minorHAnsi" w:hAnsiTheme="minorHAnsi"/>
        </w:rPr>
        <w:lastRenderedPageBreak/>
        <w:t>Concept of Operations</w:t>
      </w:r>
      <w:bookmarkEnd w:id="38"/>
      <w:bookmarkEnd w:id="39"/>
    </w:p>
    <w:p w14:paraId="4EA58F66" w14:textId="70B3A23D" w:rsidR="00247689" w:rsidRPr="00703E0A" w:rsidRDefault="00247689" w:rsidP="00897CE3">
      <w:pPr>
        <w:spacing w:before="100" w:beforeAutospacing="1" w:after="100" w:afterAutospacing="1"/>
        <w:jc w:val="both"/>
        <w:rPr>
          <w:rFonts w:eastAsia="Times New Roman" w:cs="Arial"/>
        </w:rPr>
      </w:pPr>
      <w:r w:rsidRPr="00703E0A">
        <w:rPr>
          <w:rFonts w:eastAsia="Times New Roman" w:cs="Arial"/>
        </w:rPr>
        <w:t>Th</w:t>
      </w:r>
      <w:r w:rsidR="00102774" w:rsidRPr="00703E0A">
        <w:rPr>
          <w:rFonts w:eastAsia="Times New Roman" w:cs="Arial"/>
        </w:rPr>
        <w:t>e</w:t>
      </w:r>
      <w:r w:rsidRPr="00703E0A">
        <w:rPr>
          <w:rFonts w:eastAsia="Times New Roman" w:cs="Arial"/>
        </w:rPr>
        <w:t xml:space="preserve"> Concept of Operations details the response actions </w:t>
      </w:r>
      <w:r w:rsidR="00102774" w:rsidRPr="00703E0A">
        <w:rPr>
          <w:rFonts w:eastAsia="Times New Roman" w:cs="Arial"/>
        </w:rPr>
        <w:t>necessary</w:t>
      </w:r>
      <w:r w:rsidRPr="00703E0A">
        <w:rPr>
          <w:rFonts w:eastAsia="Times New Roman" w:cs="Arial"/>
        </w:rPr>
        <w:t xml:space="preserve"> to prepare for a surge of pediatrics with varied medical care issues (burn, trauma, infectious disease</w:t>
      </w:r>
      <w:r w:rsidR="00102774" w:rsidRPr="00703E0A">
        <w:rPr>
          <w:rFonts w:eastAsia="Times New Roman" w:cs="Arial"/>
        </w:rPr>
        <w:t>, etc.</w:t>
      </w:r>
      <w:r w:rsidRPr="00703E0A">
        <w:rPr>
          <w:rFonts w:eastAsia="Times New Roman" w:cs="Arial"/>
        </w:rPr>
        <w:t>).</w:t>
      </w:r>
      <w:r w:rsidR="004D3E76" w:rsidRPr="00703E0A">
        <w:rPr>
          <w:rFonts w:eastAsia="Times New Roman" w:cs="Arial"/>
        </w:rPr>
        <w:t xml:space="preserve"> </w:t>
      </w:r>
      <w:r w:rsidRPr="00703E0A">
        <w:rPr>
          <w:rFonts w:eastAsia="Times New Roman" w:cs="Arial"/>
        </w:rPr>
        <w:t>While not every healthcare facility in Region III specializes in childcare, each facility should be prepared to initially stabilize and treat this population.</w:t>
      </w:r>
      <w:r w:rsidR="004D3E76" w:rsidRPr="00703E0A">
        <w:rPr>
          <w:rFonts w:eastAsia="Times New Roman" w:cs="Arial"/>
        </w:rPr>
        <w:t xml:space="preserve"> </w:t>
      </w:r>
      <w:r w:rsidR="00102774" w:rsidRPr="00703E0A">
        <w:rPr>
          <w:rFonts w:eastAsia="Times New Roman" w:cs="Arial"/>
        </w:rPr>
        <w:t xml:space="preserve">Pediatric transport </w:t>
      </w:r>
      <w:r w:rsidRPr="00703E0A">
        <w:rPr>
          <w:rFonts w:eastAsia="Times New Roman" w:cs="Arial"/>
        </w:rPr>
        <w:t xml:space="preserve">to “other” </w:t>
      </w:r>
      <w:r w:rsidR="008C5E97" w:rsidRPr="00703E0A">
        <w:rPr>
          <w:rFonts w:eastAsia="Times New Roman" w:cs="Arial"/>
        </w:rPr>
        <w:t xml:space="preserve">Maryland regions </w:t>
      </w:r>
      <w:r w:rsidRPr="00703E0A">
        <w:rPr>
          <w:rFonts w:eastAsia="Times New Roman" w:cs="Arial"/>
        </w:rPr>
        <w:t xml:space="preserve">or to other </w:t>
      </w:r>
      <w:r w:rsidR="008C5E97" w:rsidRPr="00703E0A">
        <w:rPr>
          <w:rFonts w:eastAsia="Times New Roman" w:cs="Arial"/>
        </w:rPr>
        <w:t xml:space="preserve">states </w:t>
      </w:r>
      <w:r w:rsidRPr="00703E0A">
        <w:rPr>
          <w:rFonts w:eastAsia="Times New Roman" w:cs="Arial"/>
        </w:rPr>
        <w:t>(Virginia, Delaware, Pennsylvania, and the District of Columbia) may not be available.</w:t>
      </w:r>
      <w:r w:rsidR="004D3E76" w:rsidRPr="00703E0A">
        <w:rPr>
          <w:rFonts w:eastAsia="Times New Roman" w:cs="Arial"/>
        </w:rPr>
        <w:t xml:space="preserve"> </w:t>
      </w:r>
    </w:p>
    <w:p w14:paraId="407B1B97" w14:textId="644A01FE" w:rsidR="005B6B10" w:rsidRPr="00703E0A" w:rsidRDefault="005B6B10" w:rsidP="00465A4D">
      <w:pPr>
        <w:pStyle w:val="Heading2"/>
        <w:rPr>
          <w:rFonts w:asciiTheme="minorHAnsi" w:hAnsiTheme="minorHAnsi"/>
        </w:rPr>
      </w:pPr>
      <w:bookmarkStart w:id="40" w:name="_Toc31796286"/>
      <w:bookmarkStart w:id="41" w:name="_Toc60909574"/>
      <w:r w:rsidRPr="00703E0A">
        <w:rPr>
          <w:rFonts w:asciiTheme="minorHAnsi" w:hAnsiTheme="minorHAnsi"/>
        </w:rPr>
        <w:t>Activation</w:t>
      </w:r>
      <w:bookmarkEnd w:id="40"/>
      <w:bookmarkEnd w:id="41"/>
    </w:p>
    <w:p w14:paraId="6BD0C91E" w14:textId="2541FFC6" w:rsidR="00A87295" w:rsidRPr="00703E0A" w:rsidRDefault="003D6F8C" w:rsidP="00A87295">
      <w:pPr>
        <w:spacing w:before="100" w:beforeAutospacing="1" w:after="100" w:afterAutospacing="1"/>
        <w:jc w:val="both"/>
        <w:rPr>
          <w:rFonts w:eastAsia="Times New Roman" w:cs="Arial"/>
        </w:rPr>
      </w:pPr>
      <w:r w:rsidRPr="00703E0A">
        <w:rPr>
          <w:rFonts w:eastAsia="Times New Roman" w:cs="Arial"/>
        </w:rPr>
        <w:t xml:space="preserve">In accordance with </w:t>
      </w:r>
      <w:r w:rsidR="007437D0" w:rsidRPr="00703E0A">
        <w:rPr>
          <w:rFonts w:eastAsia="Times New Roman" w:cs="Arial"/>
        </w:rPr>
        <w:t xml:space="preserve">the Region III Health and Medical Coalition </w:t>
      </w:r>
      <w:r w:rsidR="008C5E97" w:rsidRPr="00703E0A">
        <w:rPr>
          <w:rFonts w:eastAsia="Times New Roman" w:cs="Arial"/>
        </w:rPr>
        <w:t>Emergency Operations Plan</w:t>
      </w:r>
      <w:r w:rsidRPr="00703E0A">
        <w:rPr>
          <w:rFonts w:eastAsia="Times New Roman" w:cs="Arial"/>
        </w:rPr>
        <w:t xml:space="preserve">, this </w:t>
      </w:r>
      <w:r w:rsidR="00102774" w:rsidRPr="00703E0A">
        <w:rPr>
          <w:rFonts w:eastAsia="Times New Roman" w:cs="Arial"/>
        </w:rPr>
        <w:t>Annex</w:t>
      </w:r>
      <w:r w:rsidRPr="00703E0A">
        <w:rPr>
          <w:rFonts w:eastAsia="Times New Roman" w:cs="Arial"/>
        </w:rPr>
        <w:t xml:space="preserve"> may be activated by any of the following positions or entities:</w:t>
      </w:r>
    </w:p>
    <w:p w14:paraId="3BAAFCFC" w14:textId="1B9A06DC" w:rsidR="00A87295" w:rsidRPr="00703E0A" w:rsidRDefault="00BA728E" w:rsidP="00897CE3">
      <w:pPr>
        <w:numPr>
          <w:ilvl w:val="0"/>
          <w:numId w:val="13"/>
        </w:numPr>
        <w:spacing w:before="100" w:beforeAutospacing="1" w:after="100" w:afterAutospacing="1"/>
        <w:jc w:val="both"/>
        <w:rPr>
          <w:rFonts w:eastAsia="Times New Roman" w:cs="Arial"/>
        </w:rPr>
      </w:pPr>
      <w:r w:rsidRPr="00703E0A">
        <w:rPr>
          <w:rFonts w:eastAsia="Times New Roman" w:cs="Arial"/>
        </w:rPr>
        <w:t xml:space="preserve">Chair of the </w:t>
      </w:r>
      <w:r w:rsidR="00791DE9" w:rsidRPr="00703E0A">
        <w:rPr>
          <w:rFonts w:eastAsia="Times New Roman" w:cs="Arial"/>
        </w:rPr>
        <w:t xml:space="preserve">Maryland </w:t>
      </w:r>
      <w:r w:rsidRPr="00703E0A">
        <w:rPr>
          <w:rFonts w:eastAsia="Times New Roman" w:cs="Arial"/>
        </w:rPr>
        <w:t>Region III Health and Medical Coalition</w:t>
      </w:r>
    </w:p>
    <w:p w14:paraId="14384243" w14:textId="3E8A8DEA" w:rsidR="00BA728E" w:rsidRPr="00703E0A" w:rsidRDefault="00791DE9" w:rsidP="00897CE3">
      <w:pPr>
        <w:numPr>
          <w:ilvl w:val="0"/>
          <w:numId w:val="13"/>
        </w:numPr>
        <w:spacing w:before="100" w:beforeAutospacing="1" w:after="100" w:afterAutospacing="1"/>
        <w:jc w:val="both"/>
        <w:rPr>
          <w:rFonts w:eastAsia="Times New Roman" w:cs="Arial"/>
        </w:rPr>
      </w:pPr>
      <w:r w:rsidRPr="00703E0A">
        <w:rPr>
          <w:rFonts w:eastAsia="Times New Roman" w:cs="Arial"/>
        </w:rPr>
        <w:t>Co-Chair of the Maryland Region III Health and Medical Coalition</w:t>
      </w:r>
      <w:r w:rsidR="00DD2CD8" w:rsidRPr="00703E0A">
        <w:rPr>
          <w:rFonts w:eastAsia="Times New Roman" w:cs="Arial"/>
        </w:rPr>
        <w:t xml:space="preserve"> (position is not currently filled)</w:t>
      </w:r>
    </w:p>
    <w:p w14:paraId="01E558FB" w14:textId="3FFFE6C9" w:rsidR="00791DE9" w:rsidRPr="00703E0A" w:rsidRDefault="00791DE9" w:rsidP="00897CE3">
      <w:pPr>
        <w:numPr>
          <w:ilvl w:val="0"/>
          <w:numId w:val="13"/>
        </w:numPr>
        <w:spacing w:before="100" w:beforeAutospacing="1" w:after="100" w:afterAutospacing="1"/>
        <w:jc w:val="both"/>
        <w:rPr>
          <w:rFonts w:eastAsia="Times New Roman" w:cs="Arial"/>
        </w:rPr>
      </w:pPr>
      <w:r w:rsidRPr="00703E0A">
        <w:rPr>
          <w:rFonts w:eastAsia="Times New Roman" w:cs="Arial"/>
        </w:rPr>
        <w:t>Maryland Region III Health and Medical Coalition Emergency Manager</w:t>
      </w:r>
    </w:p>
    <w:p w14:paraId="0416607D" w14:textId="27421C57" w:rsidR="009D72E9" w:rsidRPr="00703E0A" w:rsidRDefault="009D72E9" w:rsidP="00897CE3">
      <w:pPr>
        <w:spacing w:before="100" w:beforeAutospacing="1" w:after="100" w:afterAutospacing="1"/>
        <w:jc w:val="both"/>
        <w:rPr>
          <w:rFonts w:eastAsia="Times New Roman" w:cs="Arial"/>
        </w:rPr>
      </w:pPr>
      <w:r w:rsidRPr="00703E0A">
        <w:rPr>
          <w:rFonts w:eastAsia="Times New Roman" w:cs="Arial"/>
        </w:rPr>
        <w:t xml:space="preserve">There are several situations that may require activation of this Pediatric </w:t>
      </w:r>
      <w:r w:rsidR="00102774" w:rsidRPr="00703E0A">
        <w:rPr>
          <w:rFonts w:eastAsia="Times New Roman" w:cs="Arial"/>
        </w:rPr>
        <w:t>Surge</w:t>
      </w:r>
      <w:r w:rsidRPr="00703E0A">
        <w:rPr>
          <w:rFonts w:eastAsia="Times New Roman" w:cs="Arial"/>
        </w:rPr>
        <w:t xml:space="preserve"> Annex: </w:t>
      </w:r>
    </w:p>
    <w:p w14:paraId="698041B2" w14:textId="428E130D" w:rsidR="00F15374" w:rsidRPr="00703E0A" w:rsidRDefault="009D72E9"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Unplanned incidents such as terrorist attack</w:t>
      </w:r>
      <w:r w:rsidR="00F15374" w:rsidRPr="00703E0A">
        <w:rPr>
          <w:rFonts w:eastAsia="Times New Roman" w:cs="Arial"/>
        </w:rPr>
        <w:t>/active assailant</w:t>
      </w:r>
      <w:r w:rsidRPr="00703E0A">
        <w:rPr>
          <w:rFonts w:eastAsia="Times New Roman" w:cs="Arial"/>
        </w:rPr>
        <w:t xml:space="preserve">, mass transit collision, </w:t>
      </w:r>
      <w:r w:rsidR="00F15374" w:rsidRPr="00703E0A">
        <w:rPr>
          <w:rFonts w:eastAsia="Times New Roman" w:cs="Arial"/>
        </w:rPr>
        <w:t xml:space="preserve">infectious disease </w:t>
      </w:r>
      <w:r w:rsidRPr="00703E0A">
        <w:rPr>
          <w:rFonts w:eastAsia="Times New Roman" w:cs="Arial"/>
        </w:rPr>
        <w:t>outbreak,</w:t>
      </w:r>
      <w:r w:rsidR="00F15374" w:rsidRPr="00703E0A">
        <w:rPr>
          <w:rFonts w:eastAsia="Times New Roman" w:cs="Arial"/>
        </w:rPr>
        <w:t xml:space="preserve"> earthquake, etc.</w:t>
      </w:r>
      <w:r w:rsidR="00816AC4" w:rsidRPr="00703E0A">
        <w:rPr>
          <w:rFonts w:eastAsia="Times New Roman" w:cs="Arial"/>
        </w:rPr>
        <w:t>;</w:t>
      </w:r>
    </w:p>
    <w:p w14:paraId="786542E5" w14:textId="15DA6F77" w:rsidR="00105F81" w:rsidRPr="00703E0A" w:rsidRDefault="00F15374"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Impending incident such as a blizzard or hurricane</w:t>
      </w:r>
      <w:r w:rsidR="00816AC4" w:rsidRPr="00703E0A">
        <w:rPr>
          <w:rFonts w:eastAsia="Times New Roman" w:cs="Arial"/>
        </w:rPr>
        <w:t>; &amp;</w:t>
      </w:r>
    </w:p>
    <w:p w14:paraId="170D9786" w14:textId="77777777" w:rsidR="00DD2CD8" w:rsidRPr="00703E0A" w:rsidRDefault="001E77A7" w:rsidP="00DD2CD8">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 xml:space="preserve">Any other incident which causes a surge of pediatric patients into the </w:t>
      </w:r>
      <w:r w:rsidR="00DD2CD8" w:rsidRPr="00703E0A">
        <w:rPr>
          <w:rFonts w:eastAsia="Times New Roman" w:cs="Arial"/>
        </w:rPr>
        <w:t xml:space="preserve">region’s hospitals.  </w:t>
      </w:r>
    </w:p>
    <w:p w14:paraId="315B92CC" w14:textId="7F7A9D28" w:rsidR="006B631B" w:rsidRPr="00703E0A" w:rsidRDefault="00DD2CD8" w:rsidP="00DD2CD8">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A</w:t>
      </w:r>
      <w:r w:rsidR="006B631B" w:rsidRPr="00703E0A">
        <w:rPr>
          <w:rFonts w:eastAsia="Times New Roman" w:cs="Arial"/>
        </w:rPr>
        <w:t>ny incident that overwhelms another Maryland Health Care Coalition or neighboring state where resources are needed.</w:t>
      </w:r>
    </w:p>
    <w:p w14:paraId="5FC44759" w14:textId="4F8581CE" w:rsidR="00FE247C" w:rsidRPr="00703E0A" w:rsidRDefault="00FE247C" w:rsidP="00897CE3">
      <w:pPr>
        <w:spacing w:before="100" w:beforeAutospacing="1" w:after="100" w:afterAutospacing="1"/>
        <w:jc w:val="both"/>
        <w:rPr>
          <w:rFonts w:eastAsia="Times New Roman" w:cs="Arial"/>
        </w:rPr>
      </w:pPr>
      <w:r w:rsidRPr="00703E0A">
        <w:rPr>
          <w:rFonts w:eastAsia="Times New Roman" w:cs="Arial"/>
        </w:rPr>
        <w:t>Presidential disaster declarations</w:t>
      </w:r>
      <w:r w:rsidR="001E77A7" w:rsidRPr="00703E0A">
        <w:rPr>
          <w:rFonts w:eastAsia="Times New Roman" w:cs="Arial"/>
        </w:rPr>
        <w:t xml:space="preserve"> and</w:t>
      </w:r>
      <w:r w:rsidRPr="00703E0A">
        <w:rPr>
          <w:rFonts w:eastAsia="Times New Roman" w:cs="Arial"/>
        </w:rPr>
        <w:t xml:space="preserve"> activation of the Stafford Act or other </w:t>
      </w:r>
      <w:r w:rsidR="008C5E97" w:rsidRPr="00703E0A">
        <w:rPr>
          <w:rFonts w:eastAsia="Times New Roman" w:cs="Arial"/>
        </w:rPr>
        <w:t>national emergency acts</w:t>
      </w:r>
      <w:r w:rsidRPr="00703E0A">
        <w:rPr>
          <w:rFonts w:eastAsia="Times New Roman" w:cs="Arial"/>
        </w:rPr>
        <w:t xml:space="preserve"> may include</w:t>
      </w:r>
      <w:r w:rsidR="001E77A7" w:rsidRPr="00703E0A">
        <w:rPr>
          <w:rFonts w:eastAsia="Times New Roman" w:cs="Arial"/>
        </w:rPr>
        <w:t xml:space="preserve"> the</w:t>
      </w:r>
      <w:r w:rsidRPr="00703E0A">
        <w:rPr>
          <w:rFonts w:eastAsia="Times New Roman" w:cs="Arial"/>
        </w:rPr>
        <w:t xml:space="preserve"> activation of a Public Health Emergency.</w:t>
      </w:r>
      <w:r w:rsidR="004D3E76" w:rsidRPr="00703E0A">
        <w:rPr>
          <w:rFonts w:eastAsia="Times New Roman" w:cs="Arial"/>
        </w:rPr>
        <w:t xml:space="preserve"> </w:t>
      </w:r>
      <w:r w:rsidRPr="00703E0A">
        <w:rPr>
          <w:rFonts w:eastAsia="Times New Roman" w:cs="Arial"/>
        </w:rPr>
        <w:t xml:space="preserve">Emergency declarations announced prior to Coalition activation will be reviewed by the </w:t>
      </w:r>
      <w:r w:rsidR="001E77A7" w:rsidRPr="00703E0A">
        <w:rPr>
          <w:rFonts w:eastAsia="Times New Roman" w:cs="Arial"/>
        </w:rPr>
        <w:t>Coalition</w:t>
      </w:r>
      <w:r w:rsidRPr="00703E0A">
        <w:rPr>
          <w:rFonts w:eastAsia="Times New Roman" w:cs="Arial"/>
        </w:rPr>
        <w:t xml:space="preserve"> to determine at what level this </w:t>
      </w:r>
      <w:r w:rsidR="001E77A7" w:rsidRPr="00703E0A">
        <w:rPr>
          <w:rFonts w:eastAsia="Times New Roman" w:cs="Arial"/>
        </w:rPr>
        <w:t>Annex</w:t>
      </w:r>
      <w:r w:rsidRPr="00703E0A">
        <w:rPr>
          <w:rFonts w:eastAsia="Times New Roman" w:cs="Arial"/>
        </w:rPr>
        <w:t xml:space="preserve"> is activated (partial, full).</w:t>
      </w:r>
      <w:r w:rsidR="004D3E76" w:rsidRPr="00703E0A">
        <w:rPr>
          <w:rFonts w:eastAsia="Times New Roman" w:cs="Arial"/>
        </w:rPr>
        <w:t xml:space="preserve"> </w:t>
      </w:r>
      <w:r w:rsidRPr="00703E0A">
        <w:rPr>
          <w:rFonts w:eastAsia="Times New Roman" w:cs="Arial"/>
        </w:rPr>
        <w:t xml:space="preserve">State and </w:t>
      </w:r>
      <w:r w:rsidR="008C5E97" w:rsidRPr="00703E0A">
        <w:rPr>
          <w:rFonts w:eastAsia="Times New Roman" w:cs="Arial"/>
        </w:rPr>
        <w:t xml:space="preserve">federal </w:t>
      </w:r>
      <w:r w:rsidRPr="00703E0A">
        <w:rPr>
          <w:rFonts w:eastAsia="Times New Roman" w:cs="Arial"/>
        </w:rPr>
        <w:t>disaster declarations would also include activations of local, state and federal agencies within Maryland.</w:t>
      </w:r>
      <w:r w:rsidR="004D3E76" w:rsidRPr="00703E0A">
        <w:rPr>
          <w:rFonts w:eastAsia="Times New Roman" w:cs="Arial"/>
        </w:rPr>
        <w:t xml:space="preserve"> </w:t>
      </w:r>
      <w:r w:rsidRPr="00703E0A">
        <w:rPr>
          <w:rFonts w:eastAsia="Times New Roman" w:cs="Arial"/>
        </w:rPr>
        <w:t xml:space="preserve">These activations may include waivers for healthcare systems to meet pediatric demands (see CMS </w:t>
      </w:r>
      <w:r w:rsidR="003A65CC" w:rsidRPr="00703E0A">
        <w:rPr>
          <w:rFonts w:eastAsia="Times New Roman" w:cs="Arial"/>
        </w:rPr>
        <w:t>1135 waiver).</w:t>
      </w:r>
    </w:p>
    <w:p w14:paraId="07F1FA6D" w14:textId="1F09FBA8" w:rsidR="00CB5B07" w:rsidRPr="00703E0A" w:rsidRDefault="00F6198C" w:rsidP="00897CE3">
      <w:pPr>
        <w:spacing w:before="100" w:beforeAutospacing="1" w:after="100" w:afterAutospacing="1"/>
        <w:jc w:val="both"/>
        <w:rPr>
          <w:rFonts w:eastAsia="Times New Roman" w:cs="Arial"/>
        </w:rPr>
      </w:pPr>
      <w:r w:rsidRPr="00703E0A">
        <w:rPr>
          <w:rFonts w:eastAsia="Times New Roman" w:cs="Arial"/>
        </w:rPr>
        <w:t>All disasters will be managed locally first.</w:t>
      </w:r>
      <w:r w:rsidR="004D3E76" w:rsidRPr="00703E0A">
        <w:rPr>
          <w:rFonts w:eastAsia="Times New Roman" w:cs="Arial"/>
        </w:rPr>
        <w:t xml:space="preserve"> </w:t>
      </w:r>
      <w:r w:rsidR="00CB5B07" w:rsidRPr="00703E0A">
        <w:rPr>
          <w:rFonts w:eastAsia="Times New Roman" w:cs="Arial"/>
        </w:rPr>
        <w:t xml:space="preserve">The </w:t>
      </w:r>
      <w:r w:rsidR="001E77A7" w:rsidRPr="00703E0A">
        <w:rPr>
          <w:rFonts w:eastAsia="Times New Roman" w:cs="Arial"/>
        </w:rPr>
        <w:t>Coalition</w:t>
      </w:r>
      <w:r w:rsidR="00CB5B07" w:rsidRPr="00703E0A">
        <w:rPr>
          <w:rFonts w:eastAsia="Times New Roman" w:cs="Arial"/>
        </w:rPr>
        <w:t xml:space="preserve"> </w:t>
      </w:r>
      <w:r w:rsidR="001E77A7" w:rsidRPr="00703E0A">
        <w:rPr>
          <w:rFonts w:eastAsia="Times New Roman" w:cs="Arial"/>
        </w:rPr>
        <w:t>assumes</w:t>
      </w:r>
      <w:r w:rsidR="00CB5B07" w:rsidRPr="00703E0A">
        <w:rPr>
          <w:rFonts w:eastAsia="Times New Roman" w:cs="Arial"/>
        </w:rPr>
        <w:t xml:space="preserve"> that local healthcare agencies will activate their respective Emergency </w:t>
      </w:r>
      <w:r w:rsidR="001E77A7" w:rsidRPr="00703E0A">
        <w:rPr>
          <w:rFonts w:eastAsia="Times New Roman" w:cs="Arial"/>
        </w:rPr>
        <w:t xml:space="preserve">Operations </w:t>
      </w:r>
      <w:r w:rsidR="00CB5B07" w:rsidRPr="00703E0A">
        <w:rPr>
          <w:rFonts w:eastAsia="Times New Roman" w:cs="Arial"/>
        </w:rPr>
        <w:t xml:space="preserve">Plans, </w:t>
      </w:r>
      <w:r w:rsidR="008C5E97" w:rsidRPr="00703E0A">
        <w:rPr>
          <w:rFonts w:eastAsia="Times New Roman" w:cs="Arial"/>
        </w:rPr>
        <w:t>incident management teams</w:t>
      </w:r>
      <w:r w:rsidR="001E77A7" w:rsidRPr="00703E0A">
        <w:rPr>
          <w:rFonts w:eastAsia="Times New Roman" w:cs="Arial"/>
        </w:rPr>
        <w:t>,</w:t>
      </w:r>
      <w:r w:rsidR="00CB5B07" w:rsidRPr="00703E0A">
        <w:rPr>
          <w:rFonts w:eastAsia="Times New Roman" w:cs="Arial"/>
        </w:rPr>
        <w:t xml:space="preserve"> and </w:t>
      </w:r>
      <w:r w:rsidR="008C5E97" w:rsidRPr="00703E0A">
        <w:rPr>
          <w:rFonts w:eastAsia="Times New Roman" w:cs="Arial"/>
        </w:rPr>
        <w:t xml:space="preserve">command centers </w:t>
      </w:r>
      <w:r w:rsidR="00CB5B07" w:rsidRPr="00703E0A">
        <w:rPr>
          <w:rFonts w:eastAsia="Times New Roman" w:cs="Arial"/>
        </w:rPr>
        <w:t xml:space="preserve">before activation of the </w:t>
      </w:r>
      <w:r w:rsidR="001E77A7" w:rsidRPr="00703E0A">
        <w:rPr>
          <w:rFonts w:eastAsia="Times New Roman" w:cs="Arial"/>
        </w:rPr>
        <w:t>Coalition</w:t>
      </w:r>
      <w:r w:rsidR="00CB5B07" w:rsidRPr="00703E0A">
        <w:rPr>
          <w:rFonts w:eastAsia="Times New Roman" w:cs="Arial"/>
        </w:rPr>
        <w:t>.</w:t>
      </w:r>
    </w:p>
    <w:p w14:paraId="6920D9F3" w14:textId="2D1EE02E" w:rsidR="005B6B10" w:rsidRPr="00703E0A" w:rsidRDefault="005B6B10" w:rsidP="00DD2CD8">
      <w:pPr>
        <w:pStyle w:val="Heading2"/>
        <w:rPr>
          <w:rFonts w:asciiTheme="minorHAnsi" w:hAnsiTheme="minorHAnsi"/>
        </w:rPr>
      </w:pPr>
      <w:bookmarkStart w:id="42" w:name="_Toc31796287"/>
      <w:bookmarkStart w:id="43" w:name="_Toc60909575"/>
      <w:r w:rsidRPr="00703E0A">
        <w:rPr>
          <w:rFonts w:asciiTheme="minorHAnsi" w:hAnsiTheme="minorHAnsi"/>
        </w:rPr>
        <w:t>Notifications</w:t>
      </w:r>
      <w:bookmarkEnd w:id="42"/>
      <w:bookmarkEnd w:id="43"/>
    </w:p>
    <w:p w14:paraId="2C561B84" w14:textId="2BB10DED" w:rsidR="003263E8" w:rsidRPr="00703E0A" w:rsidRDefault="00F6198C" w:rsidP="00897CE3">
      <w:pPr>
        <w:spacing w:before="100" w:beforeAutospacing="1" w:after="100" w:afterAutospacing="1"/>
        <w:jc w:val="both"/>
        <w:rPr>
          <w:rFonts w:eastAsia="Times New Roman" w:cs="Arial"/>
        </w:rPr>
      </w:pPr>
      <w:r w:rsidRPr="00703E0A">
        <w:rPr>
          <w:rFonts w:eastAsia="Times New Roman" w:cs="Arial"/>
        </w:rPr>
        <w:t>Notifications are transmitted through multiple modalities.</w:t>
      </w:r>
      <w:r w:rsidR="004D3E76" w:rsidRPr="00703E0A">
        <w:rPr>
          <w:rFonts w:eastAsia="Times New Roman" w:cs="Arial"/>
        </w:rPr>
        <w:t xml:space="preserve"> </w:t>
      </w:r>
      <w:r w:rsidRPr="00703E0A">
        <w:rPr>
          <w:rFonts w:eastAsia="Times New Roman" w:cs="Arial"/>
        </w:rPr>
        <w:t xml:space="preserve">These </w:t>
      </w:r>
      <w:r w:rsidR="001E77A7" w:rsidRPr="00703E0A">
        <w:rPr>
          <w:rFonts w:eastAsia="Times New Roman" w:cs="Arial"/>
        </w:rPr>
        <w:t xml:space="preserve">notifications </w:t>
      </w:r>
      <w:r w:rsidRPr="00703E0A">
        <w:rPr>
          <w:rFonts w:eastAsia="Times New Roman" w:cs="Arial"/>
        </w:rPr>
        <w:t xml:space="preserve">may </w:t>
      </w:r>
      <w:r w:rsidR="001E77A7" w:rsidRPr="00703E0A">
        <w:rPr>
          <w:rFonts w:eastAsia="Times New Roman" w:cs="Arial"/>
        </w:rPr>
        <w:t>come</w:t>
      </w:r>
      <w:r w:rsidRPr="00703E0A">
        <w:rPr>
          <w:rFonts w:eastAsia="Times New Roman" w:cs="Arial"/>
        </w:rPr>
        <w:t xml:space="preserve"> from on-scene </w:t>
      </w:r>
      <w:r w:rsidR="001E77A7" w:rsidRPr="00703E0A">
        <w:rPr>
          <w:rFonts w:eastAsia="Times New Roman" w:cs="Arial"/>
        </w:rPr>
        <w:t>f</w:t>
      </w:r>
      <w:r w:rsidRPr="00703E0A">
        <w:rPr>
          <w:rFonts w:eastAsia="Times New Roman" w:cs="Arial"/>
        </w:rPr>
        <w:t xml:space="preserve">irst </w:t>
      </w:r>
      <w:r w:rsidR="001E77A7" w:rsidRPr="00703E0A">
        <w:rPr>
          <w:rFonts w:eastAsia="Times New Roman" w:cs="Arial"/>
        </w:rPr>
        <w:t>r</w:t>
      </w:r>
      <w:r w:rsidRPr="00703E0A">
        <w:rPr>
          <w:rFonts w:eastAsia="Times New Roman" w:cs="Arial"/>
        </w:rPr>
        <w:t>esponders or as patients first arrive to emergency departments.</w:t>
      </w:r>
      <w:r w:rsidR="004D3E76" w:rsidRPr="00703E0A">
        <w:rPr>
          <w:rFonts w:eastAsia="Times New Roman" w:cs="Arial"/>
        </w:rPr>
        <w:t xml:space="preserve"> </w:t>
      </w:r>
      <w:r w:rsidRPr="00703E0A">
        <w:rPr>
          <w:rFonts w:eastAsia="Times New Roman" w:cs="Arial"/>
        </w:rPr>
        <w:t>The Maryland Institute for Emergency Medical Services Systems (MIEMSS) provides initial and ongoing alert notifications through their M</w:t>
      </w:r>
      <w:r w:rsidR="001E77A7" w:rsidRPr="00703E0A">
        <w:rPr>
          <w:rFonts w:eastAsia="Times New Roman" w:cs="Arial"/>
        </w:rPr>
        <w:t xml:space="preserve">aryland </w:t>
      </w:r>
      <w:r w:rsidRPr="00703E0A">
        <w:rPr>
          <w:rFonts w:eastAsia="Times New Roman" w:cs="Arial"/>
        </w:rPr>
        <w:t>E</w:t>
      </w:r>
      <w:r w:rsidR="001E77A7" w:rsidRPr="00703E0A">
        <w:rPr>
          <w:rFonts w:eastAsia="Times New Roman" w:cs="Arial"/>
        </w:rPr>
        <w:t xml:space="preserve">mergency </w:t>
      </w:r>
      <w:r w:rsidRPr="00703E0A">
        <w:rPr>
          <w:rFonts w:eastAsia="Times New Roman" w:cs="Arial"/>
        </w:rPr>
        <w:t>M</w:t>
      </w:r>
      <w:r w:rsidR="001E77A7" w:rsidRPr="00703E0A">
        <w:rPr>
          <w:rFonts w:eastAsia="Times New Roman" w:cs="Arial"/>
        </w:rPr>
        <w:t xml:space="preserve">edical </w:t>
      </w:r>
      <w:r w:rsidRPr="00703E0A">
        <w:rPr>
          <w:rFonts w:eastAsia="Times New Roman" w:cs="Arial"/>
        </w:rPr>
        <w:t>R</w:t>
      </w:r>
      <w:r w:rsidR="001E77A7" w:rsidRPr="00703E0A">
        <w:rPr>
          <w:rFonts w:eastAsia="Times New Roman" w:cs="Arial"/>
        </w:rPr>
        <w:t xml:space="preserve">esource and </w:t>
      </w:r>
      <w:r w:rsidRPr="00703E0A">
        <w:rPr>
          <w:rFonts w:eastAsia="Times New Roman" w:cs="Arial"/>
        </w:rPr>
        <w:t>A</w:t>
      </w:r>
      <w:r w:rsidR="001E77A7" w:rsidRPr="00703E0A">
        <w:rPr>
          <w:rFonts w:eastAsia="Times New Roman" w:cs="Arial"/>
        </w:rPr>
        <w:t xml:space="preserve">lerting </w:t>
      </w:r>
      <w:r w:rsidRPr="00703E0A">
        <w:rPr>
          <w:rFonts w:eastAsia="Times New Roman" w:cs="Arial"/>
        </w:rPr>
        <w:t>D</w:t>
      </w:r>
      <w:r w:rsidR="001E77A7" w:rsidRPr="00703E0A">
        <w:rPr>
          <w:rFonts w:eastAsia="Times New Roman" w:cs="Arial"/>
        </w:rPr>
        <w:t xml:space="preserve">atabase </w:t>
      </w:r>
      <w:r w:rsidR="001E77A7" w:rsidRPr="00703E0A">
        <w:rPr>
          <w:rFonts w:eastAsia="Times New Roman" w:cs="Arial"/>
        </w:rPr>
        <w:lastRenderedPageBreak/>
        <w:t>(MEMRAD)</w:t>
      </w:r>
      <w:r w:rsidRPr="00703E0A">
        <w:rPr>
          <w:rFonts w:eastAsia="Times New Roman" w:cs="Arial"/>
        </w:rPr>
        <w:t xml:space="preserve"> system.</w:t>
      </w:r>
      <w:r w:rsidR="004D3E76" w:rsidRPr="00703E0A">
        <w:rPr>
          <w:rFonts w:eastAsia="Times New Roman" w:cs="Arial"/>
        </w:rPr>
        <w:t xml:space="preserve"> </w:t>
      </w:r>
      <w:r w:rsidRPr="00703E0A">
        <w:rPr>
          <w:rFonts w:eastAsia="Times New Roman" w:cs="Arial"/>
        </w:rPr>
        <w:t>This initial notification is primarily received in emergency departments throughout Region III.</w:t>
      </w:r>
      <w:r w:rsidR="004D3E76" w:rsidRPr="00703E0A">
        <w:rPr>
          <w:rFonts w:eastAsia="Times New Roman" w:cs="Arial"/>
        </w:rPr>
        <w:t xml:space="preserve"> </w:t>
      </w:r>
      <w:r w:rsidRPr="00703E0A">
        <w:rPr>
          <w:rFonts w:eastAsia="Times New Roman" w:cs="Arial"/>
        </w:rPr>
        <w:t>Additional notifications can be received via the Health Alert Network</w:t>
      </w:r>
      <w:r w:rsidR="001E77A7" w:rsidRPr="00703E0A">
        <w:rPr>
          <w:rFonts w:eastAsia="Times New Roman" w:cs="Arial"/>
        </w:rPr>
        <w:t xml:space="preserve"> (HAN)</w:t>
      </w:r>
      <w:r w:rsidRPr="00703E0A">
        <w:rPr>
          <w:rFonts w:eastAsia="Times New Roman" w:cs="Arial"/>
        </w:rPr>
        <w:t xml:space="preserve">, WebEOC or via </w:t>
      </w:r>
      <w:r w:rsidR="001C5047" w:rsidRPr="00703E0A">
        <w:rPr>
          <w:rFonts w:eastAsia="Times New Roman" w:cs="Arial"/>
        </w:rPr>
        <w:t xml:space="preserve">direct </w:t>
      </w:r>
      <w:r w:rsidRPr="00703E0A">
        <w:rPr>
          <w:rFonts w:eastAsia="Times New Roman" w:cs="Arial"/>
        </w:rPr>
        <w:t>hospital-to-hospital conversations.</w:t>
      </w:r>
    </w:p>
    <w:p w14:paraId="7E6A616E" w14:textId="5A0D3F15" w:rsidR="003D6F8C" w:rsidRPr="00703E0A" w:rsidRDefault="003D6F8C" w:rsidP="00897CE3">
      <w:pPr>
        <w:spacing w:before="100" w:beforeAutospacing="1" w:after="100" w:afterAutospacing="1"/>
        <w:jc w:val="both"/>
        <w:rPr>
          <w:rFonts w:eastAsia="Times New Roman" w:cs="Arial"/>
        </w:rPr>
      </w:pPr>
      <w:r w:rsidRPr="00703E0A">
        <w:rPr>
          <w:rFonts w:eastAsia="Times New Roman" w:cs="Arial"/>
        </w:rPr>
        <w:t>Upon activation of th</w:t>
      </w:r>
      <w:r w:rsidR="00105F81" w:rsidRPr="00703E0A">
        <w:rPr>
          <w:rFonts w:eastAsia="Times New Roman" w:cs="Arial"/>
        </w:rPr>
        <w:t>is</w:t>
      </w:r>
      <w:r w:rsidRPr="00703E0A">
        <w:rPr>
          <w:rFonts w:eastAsia="Times New Roman" w:cs="Arial"/>
        </w:rPr>
        <w:t xml:space="preserve"> </w:t>
      </w:r>
      <w:r w:rsidR="001E77A7" w:rsidRPr="00703E0A">
        <w:rPr>
          <w:rFonts w:eastAsia="Times New Roman" w:cs="Arial"/>
        </w:rPr>
        <w:t>Annex</w:t>
      </w:r>
      <w:r w:rsidRPr="00703E0A">
        <w:rPr>
          <w:rFonts w:eastAsia="Times New Roman" w:cs="Arial"/>
        </w:rPr>
        <w:t xml:space="preserve">, the </w:t>
      </w:r>
      <w:r w:rsidR="001E77A7" w:rsidRPr="00703E0A">
        <w:rPr>
          <w:rFonts w:eastAsia="Times New Roman" w:cs="Arial"/>
        </w:rPr>
        <w:t>Coalition</w:t>
      </w:r>
      <w:r w:rsidR="005D7436" w:rsidRPr="00703E0A">
        <w:rPr>
          <w:rFonts w:eastAsia="Times New Roman" w:cs="Arial"/>
        </w:rPr>
        <w:t>, or leading healthcare/emergency management agency</w:t>
      </w:r>
      <w:r w:rsidR="003263E8" w:rsidRPr="00703E0A">
        <w:rPr>
          <w:rFonts w:eastAsia="Times New Roman" w:cs="Arial"/>
        </w:rPr>
        <w:t xml:space="preserve"> will hold a teleconference call </w:t>
      </w:r>
      <w:r w:rsidR="00105F81" w:rsidRPr="00703E0A">
        <w:rPr>
          <w:rFonts w:eastAsia="Times New Roman" w:cs="Arial"/>
        </w:rPr>
        <w:t xml:space="preserve">to </w:t>
      </w:r>
      <w:r w:rsidR="003263E8" w:rsidRPr="00703E0A">
        <w:rPr>
          <w:rFonts w:eastAsia="Times New Roman" w:cs="Arial"/>
        </w:rPr>
        <w:t>brief healthcare/emergency management agencies</w:t>
      </w:r>
      <w:r w:rsidR="005D7436" w:rsidRPr="00703E0A">
        <w:rPr>
          <w:rFonts w:eastAsia="Times New Roman" w:cs="Arial"/>
        </w:rPr>
        <w:t>.</w:t>
      </w:r>
      <w:r w:rsidR="00DD2CD8" w:rsidRPr="00703E0A">
        <w:rPr>
          <w:rFonts w:eastAsia="Times New Roman" w:cs="Arial"/>
        </w:rPr>
        <w:t xml:space="preserve">  </w:t>
      </w:r>
      <w:r w:rsidR="005D7436" w:rsidRPr="00703E0A">
        <w:rPr>
          <w:rFonts w:eastAsia="Times New Roman" w:cs="Arial"/>
        </w:rPr>
        <w:t>Situation briefing leads will be determined by the scope of the emergency and involved agencies.</w:t>
      </w:r>
    </w:p>
    <w:p w14:paraId="2695B081" w14:textId="7BFBFF06" w:rsidR="005D7436" w:rsidRPr="00703E0A" w:rsidRDefault="005D7436" w:rsidP="00DD2CD8">
      <w:pPr>
        <w:pStyle w:val="ListParagraph"/>
        <w:numPr>
          <w:ilvl w:val="0"/>
          <w:numId w:val="55"/>
        </w:numPr>
        <w:spacing w:before="100" w:beforeAutospacing="1" w:after="100" w:afterAutospacing="1"/>
        <w:jc w:val="both"/>
        <w:rPr>
          <w:rFonts w:eastAsia="Times New Roman" w:cs="Arial"/>
        </w:rPr>
      </w:pPr>
      <w:r w:rsidRPr="00703E0A">
        <w:rPr>
          <w:rFonts w:eastAsia="Times New Roman" w:cs="Arial"/>
        </w:rPr>
        <w:t xml:space="preserve">Coalition-specific response:  The Region III Coalition may conduct an initial briefing either by itself to inform members, or through a coordinated call with the other Maryland Health Care Coalitions.  </w:t>
      </w:r>
      <w:r w:rsidR="00093712" w:rsidRPr="00703E0A">
        <w:rPr>
          <w:rFonts w:eastAsia="Times New Roman" w:cs="Arial"/>
        </w:rPr>
        <w:t xml:space="preserve">Due to the quick response from the local level, the Coalition </w:t>
      </w:r>
      <w:r w:rsidR="00DD2CD8" w:rsidRPr="00703E0A">
        <w:rPr>
          <w:rFonts w:eastAsia="Times New Roman" w:cs="Arial"/>
        </w:rPr>
        <w:t xml:space="preserve">Leadership </w:t>
      </w:r>
      <w:r w:rsidR="00093712" w:rsidRPr="00703E0A">
        <w:rPr>
          <w:rFonts w:eastAsia="Times New Roman" w:cs="Arial"/>
        </w:rPr>
        <w:t xml:space="preserve">situation briefing will primarily be the first to occur.  </w:t>
      </w:r>
      <w:r w:rsidRPr="00703E0A">
        <w:rPr>
          <w:rFonts w:eastAsia="Times New Roman" w:cs="Arial"/>
        </w:rPr>
        <w:t xml:space="preserve"> </w:t>
      </w:r>
    </w:p>
    <w:p w14:paraId="53936329" w14:textId="118BC700" w:rsidR="005D7436" w:rsidRPr="00703E0A" w:rsidRDefault="005D7436" w:rsidP="00DD2CD8">
      <w:pPr>
        <w:pStyle w:val="ListParagraph"/>
        <w:numPr>
          <w:ilvl w:val="0"/>
          <w:numId w:val="55"/>
        </w:numPr>
        <w:spacing w:before="100" w:beforeAutospacing="1" w:after="100" w:afterAutospacing="1"/>
        <w:jc w:val="both"/>
        <w:rPr>
          <w:rFonts w:eastAsia="Times New Roman" w:cs="Arial"/>
        </w:rPr>
      </w:pPr>
      <w:r w:rsidRPr="00703E0A">
        <w:rPr>
          <w:rFonts w:eastAsia="Times New Roman" w:cs="Arial"/>
        </w:rPr>
        <w:t>Local Health/Local Emergency Management Agency:  Local Health (primary ESH-8 jurisdictional lead) may hold a situational briefing or their community partners including the Region III Coalition.</w:t>
      </w:r>
    </w:p>
    <w:p w14:paraId="63BB77B6" w14:textId="3F43FF62" w:rsidR="005D7436" w:rsidRPr="00703E0A" w:rsidRDefault="005D7436" w:rsidP="00DD2CD8">
      <w:pPr>
        <w:pStyle w:val="ListParagraph"/>
        <w:numPr>
          <w:ilvl w:val="0"/>
          <w:numId w:val="55"/>
        </w:numPr>
        <w:spacing w:before="100" w:beforeAutospacing="1" w:after="100" w:afterAutospacing="1"/>
        <w:jc w:val="both"/>
        <w:rPr>
          <w:rFonts w:eastAsia="Times New Roman" w:cs="Arial"/>
        </w:rPr>
      </w:pPr>
      <w:r w:rsidRPr="00703E0A">
        <w:rPr>
          <w:rFonts w:eastAsia="Times New Roman" w:cs="Arial"/>
        </w:rPr>
        <w:t>State-wide Health/Emergency Management Agency:  At the State level, the Maryland Department of Health (ESF-8) and/or through collaboration with the Maryland Emergency Management Agency may conduct a state-wide briefing for all local, state and federal agencies.</w:t>
      </w:r>
    </w:p>
    <w:p w14:paraId="2EA91956" w14:textId="0ED9D55D" w:rsidR="00093712" w:rsidRPr="00703E0A" w:rsidRDefault="00093712" w:rsidP="00897CE3">
      <w:pPr>
        <w:spacing w:before="100" w:beforeAutospacing="1" w:after="100" w:afterAutospacing="1"/>
        <w:jc w:val="both"/>
        <w:rPr>
          <w:rFonts w:eastAsia="Times New Roman" w:cs="Arial"/>
        </w:rPr>
      </w:pPr>
      <w:r w:rsidRPr="00703E0A">
        <w:rPr>
          <w:rFonts w:eastAsia="Times New Roman" w:cs="Arial"/>
        </w:rPr>
        <w:t>Initial situational briefing may include the following discussion points:</w:t>
      </w:r>
    </w:p>
    <w:p w14:paraId="5228A7EE" w14:textId="07B0CD3C" w:rsidR="003263E8" w:rsidRPr="00703E0A" w:rsidRDefault="003263E8"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Initial situational awareness on the disaster</w:t>
      </w:r>
      <w:r w:rsidR="00093712" w:rsidRPr="00703E0A">
        <w:rPr>
          <w:rFonts w:eastAsia="Times New Roman" w:cs="Arial"/>
        </w:rPr>
        <w:t xml:space="preserve"> including geographic scope</w:t>
      </w:r>
      <w:r w:rsidR="001E77A7" w:rsidRPr="00703E0A">
        <w:rPr>
          <w:rFonts w:eastAsia="Times New Roman" w:cs="Arial"/>
        </w:rPr>
        <w:t>;</w:t>
      </w:r>
    </w:p>
    <w:p w14:paraId="59B4A175" w14:textId="483FFE19" w:rsidR="00093712" w:rsidRPr="00703E0A" w:rsidRDefault="00093712"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Incident Management structure</w:t>
      </w:r>
      <w:r w:rsidR="00217E42" w:rsidRPr="00703E0A">
        <w:rPr>
          <w:rFonts w:eastAsia="Times New Roman" w:cs="Arial"/>
        </w:rPr>
        <w:t xml:space="preserve"> (current and for an expanded incident)</w:t>
      </w:r>
    </w:p>
    <w:p w14:paraId="3CCCE449" w14:textId="51507072" w:rsidR="00093712" w:rsidRPr="00703E0A" w:rsidRDefault="00093712"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Known, unknown hazards;</w:t>
      </w:r>
    </w:p>
    <w:p w14:paraId="65F1FD16" w14:textId="5C057DB6" w:rsidR="001E77A7" w:rsidRPr="00703E0A" w:rsidRDefault="003263E8"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Responding agencies</w:t>
      </w:r>
      <w:r w:rsidR="00105F81" w:rsidRPr="00703E0A">
        <w:rPr>
          <w:rFonts w:eastAsia="Times New Roman" w:cs="Arial"/>
        </w:rPr>
        <w:t xml:space="preserve"> involved</w:t>
      </w:r>
      <w:r w:rsidR="001E77A7" w:rsidRPr="00703E0A">
        <w:rPr>
          <w:rFonts w:eastAsia="Times New Roman" w:cs="Arial"/>
        </w:rPr>
        <w:t>;</w:t>
      </w:r>
    </w:p>
    <w:p w14:paraId="4D97ADDE" w14:textId="0D11525A" w:rsidR="003263E8" w:rsidRPr="00703E0A" w:rsidRDefault="003263E8"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Potential number of pediatric patients including types/kinds of injuries</w:t>
      </w:r>
      <w:r w:rsidR="001E77A7" w:rsidRPr="00703E0A">
        <w:rPr>
          <w:rFonts w:eastAsia="Times New Roman" w:cs="Arial"/>
        </w:rPr>
        <w:t>;</w:t>
      </w:r>
    </w:p>
    <w:p w14:paraId="4EF604AD" w14:textId="6C9104E2" w:rsidR="003263E8" w:rsidRPr="00703E0A" w:rsidRDefault="003263E8"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Pediatric bed status</w:t>
      </w:r>
      <w:r w:rsidR="001E77A7" w:rsidRPr="00703E0A">
        <w:rPr>
          <w:rFonts w:eastAsia="Times New Roman" w:cs="Arial"/>
        </w:rPr>
        <w:t>;</w:t>
      </w:r>
    </w:p>
    <w:p w14:paraId="4F1E3152" w14:textId="1275492A" w:rsidR="00125D0D" w:rsidRPr="00703E0A" w:rsidRDefault="00125D0D"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Pediatric staffing issues</w:t>
      </w:r>
      <w:r w:rsidR="001E77A7" w:rsidRPr="00703E0A">
        <w:rPr>
          <w:rFonts w:eastAsia="Times New Roman" w:cs="Arial"/>
        </w:rPr>
        <w:t>;</w:t>
      </w:r>
    </w:p>
    <w:p w14:paraId="5456F3C6" w14:textId="38849BDC" w:rsidR="00105F81" w:rsidRPr="00703E0A" w:rsidRDefault="00105F81"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Agreement on communication channels</w:t>
      </w:r>
      <w:r w:rsidR="001E77A7" w:rsidRPr="00703E0A">
        <w:rPr>
          <w:rFonts w:eastAsia="Times New Roman" w:cs="Arial"/>
        </w:rPr>
        <w:t>;</w:t>
      </w:r>
    </w:p>
    <w:p w14:paraId="26D2DCBB" w14:textId="525C2B53" w:rsidR="00125D0D" w:rsidRPr="00703E0A" w:rsidRDefault="00105F81"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Resource</w:t>
      </w:r>
      <w:r w:rsidR="00125D0D" w:rsidRPr="00703E0A">
        <w:rPr>
          <w:rFonts w:eastAsia="Times New Roman" w:cs="Arial"/>
        </w:rPr>
        <w:t xml:space="preserve"> issues/requests</w:t>
      </w:r>
      <w:r w:rsidR="001E77A7" w:rsidRPr="00703E0A">
        <w:rPr>
          <w:rFonts w:eastAsia="Times New Roman" w:cs="Arial"/>
        </w:rPr>
        <w:t>;</w:t>
      </w:r>
    </w:p>
    <w:p w14:paraId="026AB7B2" w14:textId="34F6F847" w:rsidR="00125D0D" w:rsidRPr="00703E0A" w:rsidRDefault="00125D0D"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Transport asset availabilities and requests</w:t>
      </w:r>
      <w:r w:rsidR="001E77A7" w:rsidRPr="00703E0A">
        <w:rPr>
          <w:rFonts w:eastAsia="Times New Roman" w:cs="Arial"/>
        </w:rPr>
        <w:t>;</w:t>
      </w:r>
    </w:p>
    <w:p w14:paraId="5315DF43" w14:textId="5A03D674" w:rsidR="006F2726" w:rsidRPr="00703E0A" w:rsidRDefault="006F2726"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Memorandum of Understating/Agreement activations</w:t>
      </w:r>
      <w:r w:rsidR="001E77A7" w:rsidRPr="00703E0A">
        <w:rPr>
          <w:rFonts w:eastAsia="Times New Roman" w:cs="Arial"/>
        </w:rPr>
        <w:t xml:space="preserve">; </w:t>
      </w:r>
      <w:r w:rsidR="00093712" w:rsidRPr="00703E0A">
        <w:rPr>
          <w:rFonts w:eastAsia="Times New Roman" w:cs="Arial"/>
        </w:rPr>
        <w:t>and,</w:t>
      </w:r>
    </w:p>
    <w:p w14:paraId="0922DEA5" w14:textId="24BE29FA" w:rsidR="004A2141" w:rsidRPr="00703E0A" w:rsidRDefault="004A2141" w:rsidP="00897CE3">
      <w:pPr>
        <w:pStyle w:val="ListParagraph"/>
        <w:numPr>
          <w:ilvl w:val="0"/>
          <w:numId w:val="12"/>
        </w:numPr>
        <w:spacing w:before="100" w:beforeAutospacing="1" w:after="100" w:afterAutospacing="1"/>
        <w:jc w:val="both"/>
        <w:rPr>
          <w:rFonts w:eastAsia="Times New Roman" w:cs="Arial"/>
        </w:rPr>
      </w:pPr>
      <w:r w:rsidRPr="00703E0A">
        <w:rPr>
          <w:rFonts w:eastAsia="Times New Roman" w:cs="Arial"/>
        </w:rPr>
        <w:t>Next briefing call</w:t>
      </w:r>
      <w:r w:rsidR="001E77A7" w:rsidRPr="00703E0A">
        <w:rPr>
          <w:rFonts w:eastAsia="Times New Roman" w:cs="Arial"/>
        </w:rPr>
        <w:t>.</w:t>
      </w:r>
    </w:p>
    <w:p w14:paraId="2E5D119F" w14:textId="39568B75" w:rsidR="00093712" w:rsidRPr="00703E0A" w:rsidRDefault="00093712" w:rsidP="00093712">
      <w:pPr>
        <w:spacing w:before="100" w:beforeAutospacing="1" w:after="100" w:afterAutospacing="1"/>
        <w:jc w:val="both"/>
        <w:rPr>
          <w:rFonts w:eastAsia="Times New Roman" w:cs="Arial"/>
        </w:rPr>
      </w:pPr>
    </w:p>
    <w:p w14:paraId="4830D342" w14:textId="142556F5" w:rsidR="00093712" w:rsidRPr="00703E0A" w:rsidRDefault="00093712" w:rsidP="00093712">
      <w:pPr>
        <w:spacing w:before="100" w:beforeAutospacing="1" w:after="100" w:afterAutospacing="1"/>
        <w:jc w:val="both"/>
        <w:rPr>
          <w:rFonts w:eastAsia="Times New Roman" w:cs="Arial"/>
        </w:rPr>
      </w:pPr>
    </w:p>
    <w:p w14:paraId="7785AF85" w14:textId="5EAB7C32" w:rsidR="00093712" w:rsidRPr="00703E0A" w:rsidRDefault="00093712" w:rsidP="00093712">
      <w:pPr>
        <w:spacing w:before="100" w:beforeAutospacing="1" w:after="100" w:afterAutospacing="1"/>
        <w:jc w:val="both"/>
        <w:rPr>
          <w:rFonts w:eastAsia="Times New Roman" w:cs="Arial"/>
        </w:rPr>
      </w:pPr>
    </w:p>
    <w:p w14:paraId="73C8862B" w14:textId="77777777" w:rsidR="00093712" w:rsidRPr="00703E0A" w:rsidRDefault="00093712" w:rsidP="0010285F">
      <w:pPr>
        <w:spacing w:before="100" w:beforeAutospacing="1" w:after="100" w:afterAutospacing="1"/>
        <w:jc w:val="both"/>
        <w:rPr>
          <w:rFonts w:eastAsia="Times New Roman" w:cs="Arial"/>
        </w:rPr>
      </w:pPr>
    </w:p>
    <w:p w14:paraId="19C40722" w14:textId="77777777" w:rsidR="00534B34" w:rsidRPr="00703E0A" w:rsidRDefault="00D5312A" w:rsidP="001E77A7">
      <w:pPr>
        <w:pStyle w:val="Heading4"/>
        <w:rPr>
          <w:rFonts w:asciiTheme="minorHAnsi" w:eastAsia="Times New Roman" w:hAnsiTheme="minorHAnsi"/>
        </w:rPr>
      </w:pPr>
      <w:r w:rsidRPr="00703E0A">
        <w:rPr>
          <w:rFonts w:asciiTheme="minorHAnsi" w:eastAsia="Times New Roman" w:hAnsiTheme="minorHAnsi"/>
        </w:rPr>
        <w:lastRenderedPageBreak/>
        <w:t>Graphic</w:t>
      </w:r>
      <w:r w:rsidR="00534B34" w:rsidRPr="00703E0A">
        <w:rPr>
          <w:rFonts w:asciiTheme="minorHAnsi" w:eastAsia="Times New Roman" w:hAnsiTheme="minorHAnsi"/>
        </w:rPr>
        <w:t xml:space="preserve"> </w:t>
      </w:r>
      <w:r w:rsidRPr="00703E0A">
        <w:rPr>
          <w:rFonts w:asciiTheme="minorHAnsi" w:eastAsia="Times New Roman" w:hAnsiTheme="minorHAnsi"/>
        </w:rPr>
        <w:t>1</w:t>
      </w:r>
      <w:r w:rsidR="00534B34" w:rsidRPr="00703E0A">
        <w:rPr>
          <w:rFonts w:asciiTheme="minorHAnsi" w:eastAsia="Times New Roman" w:hAnsiTheme="minorHAnsi"/>
        </w:rPr>
        <w:t>:</w:t>
      </w:r>
      <w:r w:rsidR="004D3E76" w:rsidRPr="00703E0A">
        <w:rPr>
          <w:rFonts w:asciiTheme="minorHAnsi" w:eastAsia="Times New Roman" w:hAnsiTheme="minorHAnsi"/>
        </w:rPr>
        <w:t xml:space="preserve"> </w:t>
      </w:r>
      <w:r w:rsidR="00534B34" w:rsidRPr="00703E0A">
        <w:rPr>
          <w:rFonts w:asciiTheme="minorHAnsi" w:eastAsia="Times New Roman" w:hAnsiTheme="minorHAnsi"/>
        </w:rPr>
        <w:t xml:space="preserve">HCC Initial </w:t>
      </w:r>
      <w:r w:rsidR="00534B34" w:rsidRPr="00703E0A">
        <w:rPr>
          <w:rFonts w:asciiTheme="minorHAnsi" w:hAnsiTheme="minorHAnsi"/>
          <w:noProof/>
        </w:rPr>
        <w:drawing>
          <wp:anchor distT="0" distB="0" distL="114300" distR="114300" simplePos="0" relativeHeight="251663360" behindDoc="0" locked="0" layoutInCell="1" allowOverlap="1" wp14:anchorId="6EE54DEE" wp14:editId="6DEBA8AE">
            <wp:simplePos x="0" y="0"/>
            <wp:positionH relativeFrom="column">
              <wp:posOffset>27295</wp:posOffset>
            </wp:positionH>
            <wp:positionV relativeFrom="paragraph">
              <wp:posOffset>186389</wp:posOffset>
            </wp:positionV>
            <wp:extent cx="5943600" cy="26276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34" w:rsidRPr="00703E0A">
        <w:rPr>
          <w:rFonts w:asciiTheme="minorHAnsi" w:eastAsia="Times New Roman" w:hAnsiTheme="minorHAnsi"/>
        </w:rPr>
        <w:t>Notification and Coordination Flow</w:t>
      </w:r>
    </w:p>
    <w:p w14:paraId="105256C1" w14:textId="77777777" w:rsidR="00534B34" w:rsidRPr="00703E0A" w:rsidRDefault="00534B34" w:rsidP="00534B34">
      <w:pPr>
        <w:spacing w:before="100" w:beforeAutospacing="1" w:after="100" w:afterAutospacing="1"/>
        <w:rPr>
          <w:rFonts w:eastAsia="Times New Roman" w:cs="Arial"/>
        </w:rPr>
      </w:pPr>
    </w:p>
    <w:p w14:paraId="41D6F4D1" w14:textId="77777777" w:rsidR="00534B34" w:rsidRPr="00703E0A" w:rsidRDefault="00534B34" w:rsidP="00534B34">
      <w:pPr>
        <w:spacing w:before="100" w:beforeAutospacing="1" w:after="100" w:afterAutospacing="1"/>
        <w:rPr>
          <w:rFonts w:eastAsia="Times New Roman" w:cs="Arial"/>
        </w:rPr>
      </w:pPr>
    </w:p>
    <w:p w14:paraId="6E7AD36F" w14:textId="77777777" w:rsidR="00534B34" w:rsidRPr="00703E0A" w:rsidRDefault="00534B34" w:rsidP="00534B34">
      <w:pPr>
        <w:spacing w:before="100" w:beforeAutospacing="1" w:after="100" w:afterAutospacing="1"/>
        <w:rPr>
          <w:rFonts w:eastAsia="Times New Roman" w:cs="Arial"/>
        </w:rPr>
      </w:pPr>
    </w:p>
    <w:p w14:paraId="790E3D89" w14:textId="77777777" w:rsidR="00534B34" w:rsidRPr="00703E0A" w:rsidRDefault="00534B34" w:rsidP="00534B34">
      <w:pPr>
        <w:spacing w:before="100" w:beforeAutospacing="1" w:after="100" w:afterAutospacing="1"/>
        <w:rPr>
          <w:rFonts w:eastAsia="Times New Roman" w:cs="Arial"/>
        </w:rPr>
      </w:pPr>
    </w:p>
    <w:p w14:paraId="325BA67C" w14:textId="77777777" w:rsidR="00534B34" w:rsidRPr="00703E0A" w:rsidRDefault="00534B34" w:rsidP="00534B34">
      <w:pPr>
        <w:spacing w:before="100" w:beforeAutospacing="1" w:after="100" w:afterAutospacing="1"/>
        <w:rPr>
          <w:rFonts w:eastAsia="Times New Roman" w:cs="Arial"/>
        </w:rPr>
      </w:pPr>
    </w:p>
    <w:p w14:paraId="010EA450" w14:textId="77777777" w:rsidR="00534B34" w:rsidRPr="00703E0A" w:rsidRDefault="00534B34" w:rsidP="00534B34">
      <w:pPr>
        <w:spacing w:before="100" w:beforeAutospacing="1" w:after="100" w:afterAutospacing="1"/>
        <w:rPr>
          <w:rFonts w:eastAsia="Times New Roman" w:cs="Arial"/>
        </w:rPr>
      </w:pPr>
    </w:p>
    <w:p w14:paraId="29C24C8F" w14:textId="77777777" w:rsidR="00534B34" w:rsidRPr="00703E0A" w:rsidRDefault="00534B34" w:rsidP="00534B34">
      <w:pPr>
        <w:spacing w:before="100" w:beforeAutospacing="1" w:after="100" w:afterAutospacing="1"/>
        <w:rPr>
          <w:rFonts w:eastAsia="Times New Roman" w:cs="Arial"/>
        </w:rPr>
      </w:pPr>
    </w:p>
    <w:p w14:paraId="1DFFC5F8" w14:textId="77777777" w:rsidR="00534B34" w:rsidRPr="00703E0A" w:rsidRDefault="00534B34" w:rsidP="00465A4D">
      <w:pPr>
        <w:pStyle w:val="Heading2"/>
        <w:rPr>
          <w:rFonts w:asciiTheme="minorHAnsi" w:hAnsiTheme="minorHAnsi"/>
        </w:rPr>
      </w:pPr>
    </w:p>
    <w:p w14:paraId="785A8D06" w14:textId="5A4334A0" w:rsidR="005B6B10" w:rsidRPr="00703E0A" w:rsidRDefault="005B6B10">
      <w:pPr>
        <w:pStyle w:val="Heading2"/>
        <w:rPr>
          <w:rFonts w:asciiTheme="minorHAnsi" w:hAnsiTheme="minorHAnsi"/>
        </w:rPr>
      </w:pPr>
      <w:bookmarkStart w:id="44" w:name="_Toc31796288"/>
      <w:bookmarkStart w:id="45" w:name="_Toc60909576"/>
      <w:r w:rsidRPr="00703E0A">
        <w:rPr>
          <w:rFonts w:asciiTheme="minorHAnsi" w:hAnsiTheme="minorHAnsi"/>
        </w:rPr>
        <w:t>Roles and Responsibilities</w:t>
      </w:r>
      <w:bookmarkEnd w:id="44"/>
      <w:bookmarkEnd w:id="45"/>
    </w:p>
    <w:p w14:paraId="44E12424" w14:textId="28344819" w:rsidR="0083555D" w:rsidRPr="00703E0A" w:rsidRDefault="00DC57F0" w:rsidP="00897CE3">
      <w:pPr>
        <w:pStyle w:val="NormalWeb"/>
        <w:jc w:val="both"/>
        <w:rPr>
          <w:rFonts w:asciiTheme="minorHAnsi" w:hAnsiTheme="minorHAnsi" w:cs="Arial"/>
        </w:rPr>
      </w:pPr>
      <w:r w:rsidRPr="00703E0A">
        <w:rPr>
          <w:rFonts w:asciiTheme="minorHAnsi" w:hAnsiTheme="minorHAnsi" w:cs="Arial"/>
        </w:rPr>
        <w:t xml:space="preserve">Due to the limited number of pediatric-specialty healthcare facilities in the HCC region, a significant number of pediatric casualties </w:t>
      </w:r>
      <w:r w:rsidR="001E77A7" w:rsidRPr="00703E0A">
        <w:rPr>
          <w:rFonts w:asciiTheme="minorHAnsi" w:hAnsiTheme="minorHAnsi" w:cs="Arial"/>
        </w:rPr>
        <w:t>could</w:t>
      </w:r>
      <w:r w:rsidRPr="00703E0A">
        <w:rPr>
          <w:rFonts w:asciiTheme="minorHAnsi" w:hAnsiTheme="minorHAnsi" w:cs="Arial"/>
        </w:rPr>
        <w:t xml:space="preserve"> overwhelm the existing patient care infrastructure.</w:t>
      </w:r>
      <w:r w:rsidR="004D3E76" w:rsidRPr="00703E0A">
        <w:rPr>
          <w:rFonts w:asciiTheme="minorHAnsi" w:hAnsiTheme="minorHAnsi" w:cs="Arial"/>
        </w:rPr>
        <w:t xml:space="preserve"> </w:t>
      </w:r>
    </w:p>
    <w:p w14:paraId="0C344C2D" w14:textId="77777777" w:rsidR="00324B39" w:rsidRPr="00703E0A" w:rsidRDefault="003D6F8C" w:rsidP="00897CE3">
      <w:pPr>
        <w:pStyle w:val="NormalWeb"/>
        <w:jc w:val="both"/>
        <w:rPr>
          <w:rFonts w:asciiTheme="minorHAnsi" w:hAnsiTheme="minorHAnsi" w:cs="Arial"/>
        </w:rPr>
      </w:pPr>
      <w:r w:rsidRPr="00703E0A">
        <w:rPr>
          <w:rFonts w:asciiTheme="minorHAnsi" w:hAnsiTheme="minorHAnsi" w:cs="Arial"/>
        </w:rPr>
        <w:t xml:space="preserve">The table below lists the responsibilities of local healthcare facilities and supporting entities. </w:t>
      </w:r>
    </w:p>
    <w:p w14:paraId="4D5B1EAF" w14:textId="702D1EE7" w:rsidR="00D5312A" w:rsidRPr="00703E0A" w:rsidRDefault="00D5312A" w:rsidP="001E77A7">
      <w:pPr>
        <w:pStyle w:val="Heading4"/>
        <w:rPr>
          <w:rFonts w:asciiTheme="minorHAnsi" w:hAnsiTheme="minorHAnsi"/>
        </w:rPr>
      </w:pPr>
      <w:r w:rsidRPr="00703E0A">
        <w:rPr>
          <w:rFonts w:asciiTheme="minorHAnsi" w:hAnsiTheme="minorHAnsi"/>
        </w:rPr>
        <w:t>Table 6: Response Roles</w:t>
      </w:r>
    </w:p>
    <w:p w14:paraId="0E0767CD" w14:textId="77777777" w:rsidR="001E77A7" w:rsidRPr="00703E0A" w:rsidRDefault="001E77A7" w:rsidP="001E77A7"/>
    <w:tbl>
      <w:tblPr>
        <w:tblStyle w:val="GridTable2-Accent5"/>
        <w:tblW w:w="0" w:type="auto"/>
        <w:tblLook w:val="04A0" w:firstRow="1" w:lastRow="0" w:firstColumn="1" w:lastColumn="0" w:noHBand="0" w:noVBand="1"/>
      </w:tblPr>
      <w:tblGrid>
        <w:gridCol w:w="2790"/>
        <w:gridCol w:w="6560"/>
      </w:tblGrid>
      <w:tr w:rsidR="003D6F8C" w:rsidRPr="00703E0A" w14:paraId="2ABCD658" w14:textId="77777777" w:rsidTr="00105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BB4EC3A" w14:textId="77777777" w:rsidR="003D6F8C" w:rsidRPr="00703E0A" w:rsidRDefault="003D6F8C" w:rsidP="001E77A7">
            <w:pPr>
              <w:pStyle w:val="NoSpacing"/>
              <w:jc w:val="center"/>
              <w:rPr>
                <w:rFonts w:cs="Arial"/>
              </w:rPr>
            </w:pPr>
            <w:r w:rsidRPr="00703E0A">
              <w:rPr>
                <w:rFonts w:cs="Arial"/>
              </w:rPr>
              <w:t>Facility/Entity Type</w:t>
            </w:r>
          </w:p>
        </w:tc>
        <w:tc>
          <w:tcPr>
            <w:tcW w:w="6560" w:type="dxa"/>
          </w:tcPr>
          <w:p w14:paraId="26D73FF1" w14:textId="77777777" w:rsidR="003D6F8C" w:rsidRPr="00703E0A" w:rsidRDefault="003D6F8C" w:rsidP="001E77A7">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rPr>
              <w:t>Responsibilities</w:t>
            </w:r>
          </w:p>
        </w:tc>
      </w:tr>
      <w:tr w:rsidR="00D45CE9" w:rsidRPr="00703E0A" w14:paraId="34CEB49B" w14:textId="77777777" w:rsidTr="00105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2977C6FC" w14:textId="77777777" w:rsidR="00D45CE9" w:rsidRPr="00703E0A" w:rsidRDefault="00D45CE9" w:rsidP="00A11756">
            <w:pPr>
              <w:pStyle w:val="NoSpacing"/>
              <w:rPr>
                <w:rFonts w:cs="Arial"/>
                <w:b w:val="0"/>
              </w:rPr>
            </w:pPr>
            <w:r w:rsidRPr="00703E0A">
              <w:rPr>
                <w:rFonts w:cs="Arial"/>
                <w:b w:val="0"/>
              </w:rPr>
              <w:t xml:space="preserve">Local/State </w:t>
            </w:r>
            <w:r w:rsidR="00664168" w:rsidRPr="00703E0A">
              <w:rPr>
                <w:rFonts w:cs="Arial"/>
                <w:b w:val="0"/>
              </w:rPr>
              <w:t>Emergency Management Agency</w:t>
            </w:r>
          </w:p>
        </w:tc>
        <w:tc>
          <w:tcPr>
            <w:tcW w:w="6560" w:type="dxa"/>
          </w:tcPr>
          <w:p w14:paraId="7319834A" w14:textId="0EC15A78" w:rsidR="00D45CE9" w:rsidRPr="00703E0A" w:rsidRDefault="005B7ADE" w:rsidP="001059B7">
            <w:pPr>
              <w:pStyle w:val="NoSpacing"/>
              <w:numPr>
                <w:ilvl w:val="0"/>
                <w:numId w:val="39"/>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Coordinat</w:t>
            </w:r>
            <w:r w:rsidR="00A11756" w:rsidRPr="00703E0A">
              <w:rPr>
                <w:rFonts w:cs="Arial"/>
              </w:rPr>
              <w:t>e</w:t>
            </w:r>
            <w:r w:rsidRPr="00703E0A">
              <w:rPr>
                <w:rFonts w:cs="Arial"/>
              </w:rPr>
              <w:t xml:space="preserve"> local and state resources for incident management </w:t>
            </w:r>
          </w:p>
        </w:tc>
      </w:tr>
      <w:tr w:rsidR="00D45CE9" w:rsidRPr="00703E0A" w14:paraId="760E86C0" w14:textId="77777777" w:rsidTr="001059B7">
        <w:tc>
          <w:tcPr>
            <w:cnfStyle w:val="001000000000" w:firstRow="0" w:lastRow="0" w:firstColumn="1" w:lastColumn="0" w:oddVBand="0" w:evenVBand="0" w:oddHBand="0" w:evenHBand="0" w:firstRowFirstColumn="0" w:firstRowLastColumn="0" w:lastRowFirstColumn="0" w:lastRowLastColumn="0"/>
            <w:tcW w:w="2790" w:type="dxa"/>
            <w:vAlign w:val="center"/>
          </w:tcPr>
          <w:p w14:paraId="78F3688F" w14:textId="77777777" w:rsidR="00D45CE9" w:rsidRPr="00703E0A" w:rsidRDefault="00D45CE9" w:rsidP="00A11756">
            <w:pPr>
              <w:pStyle w:val="NoSpacing"/>
              <w:rPr>
                <w:rFonts w:cs="Arial"/>
                <w:b w:val="0"/>
              </w:rPr>
            </w:pPr>
            <w:r w:rsidRPr="00703E0A">
              <w:rPr>
                <w:rFonts w:cs="Arial"/>
                <w:b w:val="0"/>
              </w:rPr>
              <w:t>Local/State Healthcare Departments</w:t>
            </w:r>
          </w:p>
        </w:tc>
        <w:tc>
          <w:tcPr>
            <w:tcW w:w="6560" w:type="dxa"/>
          </w:tcPr>
          <w:p w14:paraId="2CFF3661" w14:textId="6A9A37D9" w:rsidR="0088390E" w:rsidRPr="00703E0A" w:rsidRDefault="00A11756" w:rsidP="001059B7">
            <w:pPr>
              <w:pStyle w:val="NoSpacing"/>
              <w:numPr>
                <w:ilvl w:val="0"/>
                <w:numId w:val="39"/>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 xml:space="preserve">Lead </w:t>
            </w:r>
            <w:r w:rsidR="005B7ADE" w:rsidRPr="00703E0A">
              <w:rPr>
                <w:rFonts w:cs="Arial"/>
              </w:rPr>
              <w:t>E</w:t>
            </w:r>
            <w:r w:rsidRPr="00703E0A">
              <w:rPr>
                <w:rFonts w:cs="Arial"/>
              </w:rPr>
              <w:t xml:space="preserve">mergency </w:t>
            </w:r>
            <w:r w:rsidR="005B7ADE" w:rsidRPr="00703E0A">
              <w:rPr>
                <w:rFonts w:cs="Arial"/>
              </w:rPr>
              <w:t>S</w:t>
            </w:r>
            <w:r w:rsidRPr="00703E0A">
              <w:rPr>
                <w:rFonts w:cs="Arial"/>
              </w:rPr>
              <w:t xml:space="preserve">upport </w:t>
            </w:r>
            <w:r w:rsidR="005B7ADE" w:rsidRPr="00703E0A">
              <w:rPr>
                <w:rFonts w:cs="Arial"/>
              </w:rPr>
              <w:t>F</w:t>
            </w:r>
            <w:r w:rsidRPr="00703E0A">
              <w:rPr>
                <w:rFonts w:cs="Arial"/>
              </w:rPr>
              <w:t>unction (ESF) 8</w:t>
            </w:r>
          </w:p>
          <w:p w14:paraId="55D5E79A" w14:textId="77777777" w:rsidR="0088390E" w:rsidRPr="00703E0A" w:rsidRDefault="005B7ADE" w:rsidP="001059B7">
            <w:pPr>
              <w:pStyle w:val="NoSpacing"/>
              <w:numPr>
                <w:ilvl w:val="0"/>
                <w:numId w:val="39"/>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Communicate situational awareness updates</w:t>
            </w:r>
          </w:p>
          <w:p w14:paraId="0A22D9E9" w14:textId="77777777" w:rsidR="005B7ADE" w:rsidRPr="00703E0A" w:rsidRDefault="005B7ADE" w:rsidP="001059B7">
            <w:pPr>
              <w:pStyle w:val="NoSpacing"/>
              <w:numPr>
                <w:ilvl w:val="0"/>
                <w:numId w:val="39"/>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Assist in coordination of regional and state resources</w:t>
            </w:r>
          </w:p>
        </w:tc>
      </w:tr>
      <w:tr w:rsidR="00CF498E" w:rsidRPr="00703E0A" w14:paraId="6B1D1EBD" w14:textId="77777777" w:rsidTr="00105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26545C0D" w14:textId="77777777" w:rsidR="00CF498E" w:rsidRPr="00703E0A" w:rsidRDefault="00CF498E" w:rsidP="00A11756">
            <w:pPr>
              <w:pStyle w:val="NoSpacing"/>
              <w:rPr>
                <w:rFonts w:cs="Arial"/>
                <w:b w:val="0"/>
              </w:rPr>
            </w:pPr>
            <w:r w:rsidRPr="00703E0A">
              <w:rPr>
                <w:rFonts w:cs="Arial"/>
                <w:b w:val="0"/>
              </w:rPr>
              <w:t>MIEMSS</w:t>
            </w:r>
          </w:p>
        </w:tc>
        <w:tc>
          <w:tcPr>
            <w:tcW w:w="6560" w:type="dxa"/>
          </w:tcPr>
          <w:p w14:paraId="0D5C3292" w14:textId="6181577D" w:rsidR="00C52990" w:rsidRPr="00703E0A" w:rsidRDefault="00A11756" w:rsidP="001059B7">
            <w:pPr>
              <w:pStyle w:val="NoSpacing"/>
              <w:numPr>
                <w:ilvl w:val="0"/>
                <w:numId w:val="40"/>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Disseminate i</w:t>
            </w:r>
            <w:r w:rsidR="00C52990" w:rsidRPr="00703E0A">
              <w:rPr>
                <w:rFonts w:cs="Arial"/>
              </w:rPr>
              <w:t>nitial notifications</w:t>
            </w:r>
          </w:p>
          <w:p w14:paraId="250CC855" w14:textId="77777777" w:rsidR="00C52990" w:rsidRPr="00703E0A" w:rsidRDefault="00C52990" w:rsidP="001059B7">
            <w:pPr>
              <w:pStyle w:val="NoSpacing"/>
              <w:numPr>
                <w:ilvl w:val="0"/>
                <w:numId w:val="40"/>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Patient dispersal</w:t>
            </w:r>
          </w:p>
          <w:p w14:paraId="766E2EAE" w14:textId="646FBF4C" w:rsidR="00C52990" w:rsidRPr="00703E0A" w:rsidRDefault="00CF498E" w:rsidP="001059B7">
            <w:pPr>
              <w:pStyle w:val="NoSpacing"/>
              <w:numPr>
                <w:ilvl w:val="0"/>
                <w:numId w:val="40"/>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 xml:space="preserve">Track patient destinations </w:t>
            </w:r>
          </w:p>
          <w:p w14:paraId="7C01C630" w14:textId="77777777" w:rsidR="00CF498E" w:rsidRPr="00703E0A" w:rsidRDefault="00CF498E" w:rsidP="001059B7">
            <w:pPr>
              <w:pStyle w:val="NoSpacing"/>
              <w:numPr>
                <w:ilvl w:val="0"/>
                <w:numId w:val="40"/>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Coordinate EMS resources</w:t>
            </w:r>
          </w:p>
        </w:tc>
      </w:tr>
      <w:tr w:rsidR="00D45CE9" w:rsidRPr="00703E0A" w14:paraId="75A277AE" w14:textId="77777777" w:rsidTr="001059B7">
        <w:tc>
          <w:tcPr>
            <w:cnfStyle w:val="001000000000" w:firstRow="0" w:lastRow="0" w:firstColumn="1" w:lastColumn="0" w:oddVBand="0" w:evenVBand="0" w:oddHBand="0" w:evenHBand="0" w:firstRowFirstColumn="0" w:firstRowLastColumn="0" w:lastRowFirstColumn="0" w:lastRowLastColumn="0"/>
            <w:tcW w:w="2790" w:type="dxa"/>
            <w:vAlign w:val="center"/>
          </w:tcPr>
          <w:p w14:paraId="573129E0" w14:textId="5D7C0D36" w:rsidR="00D45CE9" w:rsidRPr="00703E0A" w:rsidRDefault="001E77A7" w:rsidP="00A11756">
            <w:pPr>
              <w:pStyle w:val="NoSpacing"/>
              <w:rPr>
                <w:rFonts w:cs="Arial"/>
                <w:b w:val="0"/>
              </w:rPr>
            </w:pPr>
            <w:r w:rsidRPr="00703E0A">
              <w:rPr>
                <w:rFonts w:cs="Arial"/>
                <w:b w:val="0"/>
              </w:rPr>
              <w:t xml:space="preserve">Maryland </w:t>
            </w:r>
            <w:r w:rsidR="00D45CE9" w:rsidRPr="00703E0A">
              <w:rPr>
                <w:rFonts w:cs="Arial"/>
                <w:b w:val="0"/>
              </w:rPr>
              <w:t>Region III Health and Medical Coalition</w:t>
            </w:r>
          </w:p>
        </w:tc>
        <w:tc>
          <w:tcPr>
            <w:tcW w:w="6560" w:type="dxa"/>
          </w:tcPr>
          <w:p w14:paraId="142061E6" w14:textId="0B9A2026" w:rsidR="00C52990" w:rsidRPr="00703E0A" w:rsidRDefault="00F63F32" w:rsidP="001059B7">
            <w:pPr>
              <w:pStyle w:val="NoSpacing"/>
              <w:numPr>
                <w:ilvl w:val="0"/>
                <w:numId w:val="41"/>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 xml:space="preserve">Coordinate and </w:t>
            </w:r>
            <w:r w:rsidR="00A11756" w:rsidRPr="00703E0A">
              <w:rPr>
                <w:rFonts w:cs="Arial"/>
              </w:rPr>
              <w:t>c</w:t>
            </w:r>
            <w:r w:rsidRPr="00703E0A">
              <w:rPr>
                <w:rFonts w:cs="Arial"/>
              </w:rPr>
              <w:t>ommunicate Regional capabilities</w:t>
            </w:r>
          </w:p>
          <w:p w14:paraId="39588122" w14:textId="52F08050" w:rsidR="00C52990" w:rsidRPr="00703E0A" w:rsidRDefault="00F63F32" w:rsidP="001059B7">
            <w:pPr>
              <w:pStyle w:val="NoSpacing"/>
              <w:numPr>
                <w:ilvl w:val="0"/>
                <w:numId w:val="41"/>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Activat</w:t>
            </w:r>
            <w:r w:rsidR="00A11756" w:rsidRPr="00703E0A">
              <w:rPr>
                <w:rFonts w:cs="Arial"/>
              </w:rPr>
              <w:t>e</w:t>
            </w:r>
            <w:r w:rsidRPr="00703E0A">
              <w:rPr>
                <w:rFonts w:cs="Arial"/>
              </w:rPr>
              <w:t xml:space="preserve"> </w:t>
            </w:r>
            <w:r w:rsidR="00664168" w:rsidRPr="00703E0A">
              <w:rPr>
                <w:rFonts w:cs="Arial"/>
              </w:rPr>
              <w:t>Memorandum of Understanding/Memorandum of Agreement (</w:t>
            </w:r>
            <w:r w:rsidRPr="00703E0A">
              <w:rPr>
                <w:rFonts w:cs="Arial"/>
              </w:rPr>
              <w:t>MOU/MOA</w:t>
            </w:r>
            <w:r w:rsidR="00664168" w:rsidRPr="00703E0A">
              <w:rPr>
                <w:rFonts w:cs="Arial"/>
              </w:rPr>
              <w:t>)</w:t>
            </w:r>
          </w:p>
          <w:p w14:paraId="135EC142" w14:textId="77777777" w:rsidR="00C52990" w:rsidRPr="00703E0A" w:rsidRDefault="00F63F32" w:rsidP="001059B7">
            <w:pPr>
              <w:pStyle w:val="NoSpacing"/>
              <w:numPr>
                <w:ilvl w:val="0"/>
                <w:numId w:val="41"/>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Establish situational awareness of regional assets</w:t>
            </w:r>
          </w:p>
          <w:p w14:paraId="3528B487" w14:textId="77777777" w:rsidR="003C1757" w:rsidRPr="00703E0A" w:rsidRDefault="003C1757" w:rsidP="001059B7">
            <w:pPr>
              <w:pStyle w:val="NoSpacing"/>
              <w:numPr>
                <w:ilvl w:val="0"/>
                <w:numId w:val="41"/>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Work with MIEMSS to coordinate patient dispersal to pediatric facilities</w:t>
            </w:r>
          </w:p>
        </w:tc>
      </w:tr>
      <w:tr w:rsidR="00A11756" w:rsidRPr="00703E0A" w14:paraId="21EDD6AD" w14:textId="77777777" w:rsidTr="00105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327A23AD" w14:textId="21B82D54" w:rsidR="00A11756" w:rsidRPr="00703E0A" w:rsidRDefault="00A11756" w:rsidP="00A11756">
            <w:pPr>
              <w:pStyle w:val="NoSpacing"/>
              <w:rPr>
                <w:rFonts w:cs="Arial"/>
                <w:b w:val="0"/>
              </w:rPr>
            </w:pPr>
            <w:r w:rsidRPr="00703E0A">
              <w:rPr>
                <w:rFonts w:cs="Arial"/>
                <w:b w:val="0"/>
              </w:rPr>
              <w:lastRenderedPageBreak/>
              <w:t>Maryland Department of Disabilities</w:t>
            </w:r>
          </w:p>
        </w:tc>
        <w:tc>
          <w:tcPr>
            <w:tcW w:w="6560" w:type="dxa"/>
          </w:tcPr>
          <w:p w14:paraId="12B76D6E" w14:textId="77777777" w:rsidR="00A11756" w:rsidRPr="00703E0A" w:rsidRDefault="00A11756" w:rsidP="001059B7">
            <w:pPr>
              <w:pStyle w:val="NoSpacing"/>
              <w:numPr>
                <w:ilvl w:val="0"/>
                <w:numId w:val="42"/>
              </w:numPr>
              <w:jc w:val="both"/>
              <w:cnfStyle w:val="000000100000" w:firstRow="0" w:lastRow="0" w:firstColumn="0" w:lastColumn="0" w:oddVBand="0" w:evenVBand="0" w:oddHBand="1" w:evenHBand="0" w:firstRowFirstColumn="0" w:firstRowLastColumn="0" w:lastRowFirstColumn="0" w:lastRowLastColumn="0"/>
              <w:rPr>
                <w:rFonts w:cs="Arial"/>
              </w:rPr>
            </w:pPr>
          </w:p>
        </w:tc>
      </w:tr>
      <w:tr w:rsidR="00D45CE9" w:rsidRPr="00703E0A" w14:paraId="2D04645C" w14:textId="77777777" w:rsidTr="001059B7">
        <w:tc>
          <w:tcPr>
            <w:cnfStyle w:val="001000000000" w:firstRow="0" w:lastRow="0" w:firstColumn="1" w:lastColumn="0" w:oddVBand="0" w:evenVBand="0" w:oddHBand="0" w:evenHBand="0" w:firstRowFirstColumn="0" w:firstRowLastColumn="0" w:lastRowFirstColumn="0" w:lastRowLastColumn="0"/>
            <w:tcW w:w="2790" w:type="dxa"/>
            <w:vAlign w:val="center"/>
          </w:tcPr>
          <w:p w14:paraId="5BDBB238" w14:textId="70EECB5A" w:rsidR="00D45CE9" w:rsidRPr="00703E0A" w:rsidRDefault="00D45CE9" w:rsidP="00A11756">
            <w:pPr>
              <w:pStyle w:val="NoSpacing"/>
              <w:rPr>
                <w:rFonts w:cs="Arial"/>
                <w:b w:val="0"/>
              </w:rPr>
            </w:pPr>
            <w:r w:rsidRPr="00703E0A">
              <w:rPr>
                <w:rFonts w:cs="Arial"/>
                <w:b w:val="0"/>
              </w:rPr>
              <w:t>Field Level EMS/First Response</w:t>
            </w:r>
          </w:p>
        </w:tc>
        <w:tc>
          <w:tcPr>
            <w:tcW w:w="6560" w:type="dxa"/>
          </w:tcPr>
          <w:p w14:paraId="1650E497" w14:textId="77777777" w:rsidR="00C52990" w:rsidRPr="00703E0A" w:rsidRDefault="00340A52" w:rsidP="001059B7">
            <w:pPr>
              <w:pStyle w:val="NoSpacing"/>
              <w:numPr>
                <w:ilvl w:val="0"/>
                <w:numId w:val="42"/>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Communicate on-scene situational assessment to MIEMSS and regional hospitals</w:t>
            </w:r>
          </w:p>
          <w:p w14:paraId="385E2AF4" w14:textId="77777777" w:rsidR="00C52990" w:rsidRPr="00703E0A" w:rsidRDefault="00D45CE9" w:rsidP="001059B7">
            <w:pPr>
              <w:pStyle w:val="NoSpacing"/>
              <w:numPr>
                <w:ilvl w:val="0"/>
                <w:numId w:val="42"/>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Triage patients</w:t>
            </w:r>
          </w:p>
          <w:p w14:paraId="0FA2B207" w14:textId="3F601A88" w:rsidR="00C52990" w:rsidRPr="00703E0A" w:rsidRDefault="00A11756" w:rsidP="001059B7">
            <w:pPr>
              <w:pStyle w:val="NoSpacing"/>
              <w:numPr>
                <w:ilvl w:val="0"/>
                <w:numId w:val="42"/>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Provide m</w:t>
            </w:r>
            <w:r w:rsidR="007D2C47" w:rsidRPr="00703E0A">
              <w:rPr>
                <w:rFonts w:cs="Arial"/>
              </w:rPr>
              <w:t xml:space="preserve">edical </w:t>
            </w:r>
            <w:r w:rsidRPr="00703E0A">
              <w:rPr>
                <w:rFonts w:cs="Arial"/>
              </w:rPr>
              <w:t>c</w:t>
            </w:r>
            <w:r w:rsidR="007D2C47" w:rsidRPr="00703E0A">
              <w:rPr>
                <w:rFonts w:cs="Arial"/>
              </w:rPr>
              <w:t>are</w:t>
            </w:r>
          </w:p>
          <w:p w14:paraId="51F15AB5" w14:textId="5F356F4C" w:rsidR="00A11756" w:rsidRPr="00703E0A" w:rsidRDefault="00A11756" w:rsidP="001059B7">
            <w:pPr>
              <w:pStyle w:val="NoSpacing"/>
              <w:numPr>
                <w:ilvl w:val="0"/>
                <w:numId w:val="42"/>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Conduct f</w:t>
            </w:r>
            <w:r w:rsidR="00D45CE9" w:rsidRPr="00703E0A">
              <w:rPr>
                <w:rFonts w:cs="Arial"/>
              </w:rPr>
              <w:t xml:space="preserve">ield decontamination (if needed) </w:t>
            </w:r>
          </w:p>
          <w:p w14:paraId="6F9472C8" w14:textId="6F7761D7" w:rsidR="00D45CE9" w:rsidRPr="00703E0A" w:rsidRDefault="00D45CE9" w:rsidP="001059B7">
            <w:pPr>
              <w:pStyle w:val="NoSpacing"/>
              <w:numPr>
                <w:ilvl w:val="0"/>
                <w:numId w:val="42"/>
              </w:numPr>
              <w:jc w:val="both"/>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 xml:space="preserve">Transport to healthcare facility </w:t>
            </w:r>
          </w:p>
        </w:tc>
      </w:tr>
      <w:tr w:rsidR="00D45CE9" w:rsidRPr="00703E0A" w14:paraId="2609F168" w14:textId="77777777" w:rsidTr="00105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6E9BD4C" w14:textId="64D40629" w:rsidR="00D45CE9" w:rsidRPr="00703E0A" w:rsidRDefault="00D45CE9" w:rsidP="00A11756">
            <w:pPr>
              <w:pStyle w:val="NoSpacing"/>
              <w:rPr>
                <w:rFonts w:cs="Arial"/>
                <w:b w:val="0"/>
              </w:rPr>
            </w:pPr>
            <w:r w:rsidRPr="00703E0A">
              <w:rPr>
                <w:rFonts w:cs="Arial"/>
                <w:b w:val="0"/>
              </w:rPr>
              <w:t>Hospitals</w:t>
            </w:r>
          </w:p>
        </w:tc>
        <w:tc>
          <w:tcPr>
            <w:tcW w:w="6560" w:type="dxa"/>
          </w:tcPr>
          <w:p w14:paraId="200FB7D8" w14:textId="4AF86642" w:rsidR="00C52990" w:rsidRPr="00703E0A" w:rsidRDefault="00C52990" w:rsidP="001059B7">
            <w:pPr>
              <w:pStyle w:val="NoSpacing"/>
              <w:numPr>
                <w:ilvl w:val="0"/>
                <w:numId w:val="43"/>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Triage &amp; treat</w:t>
            </w:r>
            <w:r w:rsidR="00A11756" w:rsidRPr="00703E0A">
              <w:rPr>
                <w:rFonts w:cs="Arial"/>
              </w:rPr>
              <w:t xml:space="preserve"> casualties</w:t>
            </w:r>
          </w:p>
          <w:p w14:paraId="160CABE5" w14:textId="14595A67" w:rsidR="00C52990" w:rsidRPr="00703E0A" w:rsidRDefault="00A11756" w:rsidP="001059B7">
            <w:pPr>
              <w:pStyle w:val="NoSpacing"/>
              <w:numPr>
                <w:ilvl w:val="0"/>
                <w:numId w:val="43"/>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Conduct d</w:t>
            </w:r>
            <w:r w:rsidR="00C52990" w:rsidRPr="00703E0A">
              <w:rPr>
                <w:rFonts w:cs="Arial"/>
              </w:rPr>
              <w:t>econtamination (if needed)</w:t>
            </w:r>
          </w:p>
          <w:p w14:paraId="7F2B1C2C" w14:textId="6444B291" w:rsidR="00C52990" w:rsidRPr="00703E0A" w:rsidRDefault="00D45CE9" w:rsidP="001059B7">
            <w:pPr>
              <w:pStyle w:val="NoSpacing"/>
              <w:numPr>
                <w:ilvl w:val="0"/>
                <w:numId w:val="43"/>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Trac</w:t>
            </w:r>
            <w:r w:rsidR="00A11756" w:rsidRPr="00703E0A">
              <w:rPr>
                <w:rFonts w:cs="Arial"/>
              </w:rPr>
              <w:t>k</w:t>
            </w:r>
            <w:r w:rsidR="00C52990" w:rsidRPr="00703E0A">
              <w:rPr>
                <w:rFonts w:cs="Arial"/>
              </w:rPr>
              <w:t xml:space="preserve"> secondary facility transfers</w:t>
            </w:r>
          </w:p>
          <w:p w14:paraId="33E4B5BA" w14:textId="77777777" w:rsidR="00C52990" w:rsidRPr="00703E0A" w:rsidRDefault="00D45CE9" w:rsidP="001059B7">
            <w:pPr>
              <w:pStyle w:val="NoSpacing"/>
              <w:numPr>
                <w:ilvl w:val="0"/>
                <w:numId w:val="43"/>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 xml:space="preserve">Provide victim/casualty information to </w:t>
            </w:r>
            <w:r w:rsidR="008B0028" w:rsidRPr="00703E0A">
              <w:rPr>
                <w:rFonts w:cs="Arial"/>
              </w:rPr>
              <w:t>Coalition and requesting agencies</w:t>
            </w:r>
            <w:r w:rsidRPr="00703E0A">
              <w:rPr>
                <w:rFonts w:cs="Arial"/>
              </w:rPr>
              <w:t xml:space="preserve"> </w:t>
            </w:r>
          </w:p>
          <w:p w14:paraId="681C7038" w14:textId="65E8F6C4" w:rsidR="007C0171" w:rsidRPr="00703E0A" w:rsidRDefault="00A11756" w:rsidP="001059B7">
            <w:pPr>
              <w:pStyle w:val="NoSpacing"/>
              <w:numPr>
                <w:ilvl w:val="0"/>
                <w:numId w:val="43"/>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 xml:space="preserve">Coordinate </w:t>
            </w:r>
            <w:r w:rsidR="00791DE9" w:rsidRPr="00703E0A">
              <w:rPr>
                <w:rFonts w:cs="Arial"/>
              </w:rPr>
              <w:t xml:space="preserve">with Maryland Department of Human Services for family reunification.  </w:t>
            </w:r>
          </w:p>
        </w:tc>
      </w:tr>
      <w:tr w:rsidR="00D45CE9" w:rsidRPr="00703E0A" w14:paraId="5B97377E" w14:textId="77777777" w:rsidTr="001059B7">
        <w:tc>
          <w:tcPr>
            <w:cnfStyle w:val="001000000000" w:firstRow="0" w:lastRow="0" w:firstColumn="1" w:lastColumn="0" w:oddVBand="0" w:evenVBand="0" w:oddHBand="0" w:evenHBand="0" w:firstRowFirstColumn="0" w:firstRowLastColumn="0" w:lastRowFirstColumn="0" w:lastRowLastColumn="0"/>
            <w:tcW w:w="2790" w:type="dxa"/>
            <w:vAlign w:val="center"/>
          </w:tcPr>
          <w:p w14:paraId="2E5E0C13" w14:textId="3331B748" w:rsidR="00D45CE9" w:rsidRPr="00703E0A" w:rsidRDefault="00D45CE9" w:rsidP="00A11756">
            <w:pPr>
              <w:pStyle w:val="NoSpacing"/>
              <w:rPr>
                <w:rFonts w:cs="Arial"/>
                <w:b w:val="0"/>
              </w:rPr>
            </w:pPr>
            <w:r w:rsidRPr="00703E0A">
              <w:rPr>
                <w:rFonts w:cs="Arial"/>
                <w:b w:val="0"/>
              </w:rPr>
              <w:t xml:space="preserve">Law Enforcement </w:t>
            </w:r>
          </w:p>
        </w:tc>
        <w:tc>
          <w:tcPr>
            <w:tcW w:w="6560" w:type="dxa"/>
          </w:tcPr>
          <w:p w14:paraId="6902133C" w14:textId="77777777" w:rsidR="00C52990" w:rsidRPr="00703E0A" w:rsidRDefault="00D45CE9" w:rsidP="001059B7">
            <w:pPr>
              <w:pStyle w:val="NoSpacing"/>
              <w:numPr>
                <w:ilvl w:val="0"/>
                <w:numId w:val="44"/>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703E0A">
              <w:rPr>
                <w:rFonts w:cs="Arial"/>
                <w:color w:val="000000" w:themeColor="text1"/>
              </w:rPr>
              <w:t>Coordinate with Child Protective Services to ensure the safety of all unaccompanied children</w:t>
            </w:r>
          </w:p>
          <w:p w14:paraId="0FA8D8F0" w14:textId="77777777" w:rsidR="00D45CE9" w:rsidRPr="00703E0A" w:rsidRDefault="00D45CE9" w:rsidP="001059B7">
            <w:pPr>
              <w:pStyle w:val="NoSpacing"/>
              <w:numPr>
                <w:ilvl w:val="0"/>
                <w:numId w:val="44"/>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703E0A">
              <w:rPr>
                <w:rFonts w:cs="Arial"/>
              </w:rPr>
              <w:t>Aide in the identification and reunification of children in disaster</w:t>
            </w:r>
          </w:p>
        </w:tc>
      </w:tr>
      <w:tr w:rsidR="00D46256" w:rsidRPr="00703E0A" w14:paraId="0C9A35CB" w14:textId="77777777" w:rsidTr="00105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5338C17A" w14:textId="77777777" w:rsidR="00D46256" w:rsidRPr="00703E0A" w:rsidRDefault="00D46256" w:rsidP="00A11756">
            <w:pPr>
              <w:pStyle w:val="NoSpacing"/>
              <w:rPr>
                <w:rFonts w:cs="Arial"/>
                <w:b w:val="0"/>
              </w:rPr>
            </w:pPr>
            <w:r w:rsidRPr="00703E0A">
              <w:rPr>
                <w:rFonts w:cs="Arial"/>
                <w:b w:val="0"/>
              </w:rPr>
              <w:t>Child Protective Services</w:t>
            </w:r>
          </w:p>
        </w:tc>
        <w:tc>
          <w:tcPr>
            <w:tcW w:w="6560" w:type="dxa"/>
          </w:tcPr>
          <w:p w14:paraId="436343F4" w14:textId="77777777" w:rsidR="00C52990" w:rsidRPr="00703E0A" w:rsidRDefault="00D46256" w:rsidP="001059B7">
            <w:pPr>
              <w:pStyle w:val="NoSpacing"/>
              <w:numPr>
                <w:ilvl w:val="0"/>
                <w:numId w:val="45"/>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Prov</w:t>
            </w:r>
            <w:r w:rsidR="00C52990" w:rsidRPr="00703E0A">
              <w:rPr>
                <w:rFonts w:cs="Arial"/>
              </w:rPr>
              <w:t>ide staff for Family Assistance Center</w:t>
            </w:r>
          </w:p>
          <w:p w14:paraId="5232D14A" w14:textId="77777777" w:rsidR="00C52990" w:rsidRPr="00703E0A" w:rsidRDefault="00D46256" w:rsidP="001059B7">
            <w:pPr>
              <w:pStyle w:val="NoSpacing"/>
              <w:numPr>
                <w:ilvl w:val="0"/>
                <w:numId w:val="45"/>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Coll</w:t>
            </w:r>
            <w:r w:rsidR="00C52990" w:rsidRPr="00703E0A">
              <w:rPr>
                <w:rFonts w:cs="Arial"/>
              </w:rPr>
              <w:t>ect victim/casualty information</w:t>
            </w:r>
          </w:p>
          <w:p w14:paraId="0293E212" w14:textId="77777777" w:rsidR="00C52990" w:rsidRPr="00703E0A" w:rsidRDefault="00D46256" w:rsidP="001059B7">
            <w:pPr>
              <w:pStyle w:val="NoSpacing"/>
              <w:numPr>
                <w:ilvl w:val="0"/>
                <w:numId w:val="45"/>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 xml:space="preserve">Provide temporary care for unaccompanied minors </w:t>
            </w:r>
          </w:p>
          <w:p w14:paraId="7E548C60" w14:textId="77777777" w:rsidR="00D46256" w:rsidRPr="00703E0A" w:rsidRDefault="00D46256" w:rsidP="001059B7">
            <w:pPr>
              <w:pStyle w:val="NoSpacing"/>
              <w:numPr>
                <w:ilvl w:val="0"/>
                <w:numId w:val="45"/>
              </w:numPr>
              <w:jc w:val="both"/>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 xml:space="preserve">Coordinate reunification of families </w:t>
            </w:r>
          </w:p>
        </w:tc>
      </w:tr>
      <w:tr w:rsidR="00D46256" w:rsidRPr="00703E0A" w14:paraId="04BEB686" w14:textId="77777777" w:rsidTr="001059B7">
        <w:tc>
          <w:tcPr>
            <w:cnfStyle w:val="001000000000" w:firstRow="0" w:lastRow="0" w:firstColumn="1" w:lastColumn="0" w:oddVBand="0" w:evenVBand="0" w:oddHBand="0" w:evenHBand="0" w:firstRowFirstColumn="0" w:firstRowLastColumn="0" w:lastRowFirstColumn="0" w:lastRowLastColumn="0"/>
            <w:tcW w:w="2790" w:type="dxa"/>
            <w:vAlign w:val="center"/>
          </w:tcPr>
          <w:p w14:paraId="130E5AFB" w14:textId="77777777" w:rsidR="00D46256" w:rsidRPr="00703E0A" w:rsidRDefault="00D46256" w:rsidP="00A11756">
            <w:pPr>
              <w:pStyle w:val="NoSpacing"/>
              <w:rPr>
                <w:rFonts w:cs="Arial"/>
                <w:b w:val="0"/>
              </w:rPr>
            </w:pPr>
            <w:r w:rsidRPr="00703E0A">
              <w:rPr>
                <w:rFonts w:cs="Arial"/>
                <w:b w:val="0"/>
              </w:rPr>
              <w:t>School Systems</w:t>
            </w:r>
          </w:p>
        </w:tc>
        <w:tc>
          <w:tcPr>
            <w:tcW w:w="6560" w:type="dxa"/>
          </w:tcPr>
          <w:p w14:paraId="28C5056F" w14:textId="77777777" w:rsidR="00C52990" w:rsidRPr="00703E0A" w:rsidRDefault="00D46256" w:rsidP="001059B7">
            <w:pPr>
              <w:pStyle w:val="NoSpacing"/>
              <w:numPr>
                <w:ilvl w:val="0"/>
                <w:numId w:val="46"/>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703E0A">
              <w:rPr>
                <w:rFonts w:cs="Arial"/>
                <w:color w:val="000000" w:themeColor="text1"/>
              </w:rPr>
              <w:t>Provide accounting of school-aged children (if event happens within school system) to law enforcement</w:t>
            </w:r>
          </w:p>
          <w:p w14:paraId="296E3A48" w14:textId="77777777" w:rsidR="00620FF2" w:rsidRPr="00703E0A" w:rsidRDefault="00620FF2" w:rsidP="001059B7">
            <w:pPr>
              <w:pStyle w:val="NoSpacing"/>
              <w:numPr>
                <w:ilvl w:val="0"/>
                <w:numId w:val="46"/>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703E0A">
              <w:rPr>
                <w:rFonts w:cs="Arial"/>
              </w:rPr>
              <w:t>May provide student records detailing disabilities to healthcare agencies</w:t>
            </w:r>
          </w:p>
        </w:tc>
      </w:tr>
      <w:tr w:rsidR="00791DE9" w:rsidRPr="00703E0A" w14:paraId="675C3806" w14:textId="77777777" w:rsidTr="00105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2A506333" w14:textId="4836AD38" w:rsidR="00791DE9" w:rsidRPr="00703E0A" w:rsidRDefault="00791DE9" w:rsidP="00A11756">
            <w:pPr>
              <w:pStyle w:val="NoSpacing"/>
              <w:rPr>
                <w:rFonts w:cs="Arial"/>
                <w:b w:val="0"/>
              </w:rPr>
            </w:pPr>
            <w:r w:rsidRPr="00703E0A">
              <w:rPr>
                <w:rFonts w:cs="Arial"/>
                <w:b w:val="0"/>
              </w:rPr>
              <w:t>Maryland Department of Human Services</w:t>
            </w:r>
          </w:p>
        </w:tc>
        <w:tc>
          <w:tcPr>
            <w:tcW w:w="6560" w:type="dxa"/>
          </w:tcPr>
          <w:p w14:paraId="4AD50ADA" w14:textId="77777777" w:rsidR="00791DE9" w:rsidRPr="00703E0A" w:rsidRDefault="00791DE9" w:rsidP="001059B7">
            <w:pPr>
              <w:pStyle w:val="NoSpacing"/>
              <w:numPr>
                <w:ilvl w:val="0"/>
                <w:numId w:val="46"/>
              </w:numPr>
              <w:jc w:val="both"/>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703E0A">
              <w:rPr>
                <w:rFonts w:cs="Arial"/>
                <w:color w:val="000000" w:themeColor="text1"/>
              </w:rPr>
              <w:t xml:space="preserve">Coordinates and provides resources for family reunification.  </w:t>
            </w:r>
          </w:p>
          <w:p w14:paraId="68FA5A04" w14:textId="79B09FEF" w:rsidR="00791DE9" w:rsidRPr="00703E0A" w:rsidRDefault="00791DE9" w:rsidP="001059B7">
            <w:pPr>
              <w:pStyle w:val="NoSpacing"/>
              <w:numPr>
                <w:ilvl w:val="0"/>
                <w:numId w:val="46"/>
              </w:numPr>
              <w:jc w:val="both"/>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703E0A">
              <w:rPr>
                <w:rFonts w:cs="Arial"/>
                <w:color w:val="000000" w:themeColor="text1"/>
              </w:rPr>
              <w:t xml:space="preserve">Coordinates with 211 hotline.  </w:t>
            </w:r>
          </w:p>
        </w:tc>
      </w:tr>
      <w:tr w:rsidR="00791DE9" w:rsidRPr="00703E0A" w14:paraId="33A363DE" w14:textId="77777777" w:rsidTr="001059B7">
        <w:tc>
          <w:tcPr>
            <w:cnfStyle w:val="001000000000" w:firstRow="0" w:lastRow="0" w:firstColumn="1" w:lastColumn="0" w:oddVBand="0" w:evenVBand="0" w:oddHBand="0" w:evenHBand="0" w:firstRowFirstColumn="0" w:firstRowLastColumn="0" w:lastRowFirstColumn="0" w:lastRowLastColumn="0"/>
            <w:tcW w:w="2790" w:type="dxa"/>
            <w:vAlign w:val="center"/>
          </w:tcPr>
          <w:p w14:paraId="6FDEFC6A" w14:textId="354FB623" w:rsidR="00791DE9" w:rsidRPr="00703E0A" w:rsidRDefault="00EA11E2" w:rsidP="00A11756">
            <w:pPr>
              <w:pStyle w:val="NoSpacing"/>
              <w:rPr>
                <w:rFonts w:cs="Arial"/>
                <w:b w:val="0"/>
              </w:rPr>
            </w:pPr>
            <w:r w:rsidRPr="00703E0A">
              <w:rPr>
                <w:rFonts w:cs="Arial"/>
                <w:b w:val="0"/>
              </w:rPr>
              <w:t>Office of Health Care Quality (OHCQ)</w:t>
            </w:r>
          </w:p>
        </w:tc>
        <w:tc>
          <w:tcPr>
            <w:tcW w:w="6560" w:type="dxa"/>
          </w:tcPr>
          <w:p w14:paraId="5B7DECBA" w14:textId="77777777" w:rsidR="00791DE9" w:rsidRPr="00703E0A" w:rsidRDefault="00EA11E2" w:rsidP="001059B7">
            <w:pPr>
              <w:pStyle w:val="NoSpacing"/>
              <w:numPr>
                <w:ilvl w:val="0"/>
                <w:numId w:val="46"/>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703E0A">
              <w:rPr>
                <w:rFonts w:cs="Arial"/>
                <w:color w:val="000000" w:themeColor="text1"/>
              </w:rPr>
              <w:t xml:space="preserve">Provides approval, as needed, to operate above licensed bed capacity.  </w:t>
            </w:r>
          </w:p>
          <w:p w14:paraId="58864F77" w14:textId="77777777" w:rsidR="00791DE9" w:rsidRPr="00703E0A" w:rsidRDefault="00EA11E2" w:rsidP="001059B7">
            <w:pPr>
              <w:pStyle w:val="NoSpacing"/>
              <w:numPr>
                <w:ilvl w:val="0"/>
                <w:numId w:val="46"/>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703E0A">
              <w:rPr>
                <w:rFonts w:cs="Arial"/>
                <w:color w:val="000000" w:themeColor="text1"/>
              </w:rPr>
              <w:t xml:space="preserve">Facilitate communication with CMS and provide 1135 Waiver support.  </w:t>
            </w:r>
          </w:p>
        </w:tc>
      </w:tr>
    </w:tbl>
    <w:p w14:paraId="236CE868" w14:textId="77777777" w:rsidR="005E0CDF" w:rsidRPr="00703E0A" w:rsidRDefault="005E0CDF" w:rsidP="00465A4D">
      <w:pPr>
        <w:pStyle w:val="Heading2"/>
        <w:rPr>
          <w:rFonts w:asciiTheme="minorHAnsi" w:hAnsiTheme="minorHAnsi"/>
        </w:rPr>
      </w:pPr>
    </w:p>
    <w:p w14:paraId="241C9A53" w14:textId="011418F1" w:rsidR="005B6B10" w:rsidRPr="00703E0A" w:rsidRDefault="005B6B10">
      <w:pPr>
        <w:pStyle w:val="Heading2"/>
        <w:rPr>
          <w:rFonts w:asciiTheme="minorHAnsi" w:hAnsiTheme="minorHAnsi"/>
        </w:rPr>
      </w:pPr>
      <w:bookmarkStart w:id="46" w:name="_Toc31796289"/>
      <w:bookmarkStart w:id="47" w:name="_Toc60909577"/>
      <w:r w:rsidRPr="00703E0A">
        <w:rPr>
          <w:rFonts w:asciiTheme="minorHAnsi" w:hAnsiTheme="minorHAnsi"/>
        </w:rPr>
        <w:t>Logistics</w:t>
      </w:r>
      <w:bookmarkEnd w:id="46"/>
      <w:bookmarkEnd w:id="47"/>
    </w:p>
    <w:p w14:paraId="785932FF" w14:textId="350C7377" w:rsidR="0079048C" w:rsidRPr="00703E0A" w:rsidRDefault="0079048C" w:rsidP="001059B7">
      <w:pPr>
        <w:pStyle w:val="NormalWeb"/>
        <w:jc w:val="both"/>
        <w:rPr>
          <w:rFonts w:asciiTheme="minorHAnsi" w:hAnsiTheme="minorHAnsi" w:cs="Arial"/>
        </w:rPr>
      </w:pPr>
      <w:r w:rsidRPr="00703E0A">
        <w:rPr>
          <w:rFonts w:asciiTheme="minorHAnsi" w:hAnsiTheme="minorHAnsi" w:cs="Arial"/>
        </w:rPr>
        <w:t xml:space="preserve">Every </w:t>
      </w:r>
      <w:r w:rsidR="00880E2C" w:rsidRPr="00703E0A">
        <w:rPr>
          <w:rFonts w:asciiTheme="minorHAnsi" w:hAnsiTheme="minorHAnsi" w:cs="Arial"/>
        </w:rPr>
        <w:t>healthcare facility</w:t>
      </w:r>
      <w:r w:rsidRPr="00703E0A">
        <w:rPr>
          <w:rFonts w:asciiTheme="minorHAnsi" w:hAnsiTheme="minorHAnsi" w:cs="Arial"/>
        </w:rPr>
        <w:t xml:space="preserve"> in </w:t>
      </w:r>
      <w:r w:rsidR="008D431B" w:rsidRPr="00703E0A">
        <w:rPr>
          <w:rFonts w:asciiTheme="minorHAnsi" w:hAnsiTheme="minorHAnsi" w:cs="Arial"/>
        </w:rPr>
        <w:t>Region III</w:t>
      </w:r>
      <w:r w:rsidRPr="00703E0A">
        <w:rPr>
          <w:rFonts w:asciiTheme="minorHAnsi" w:hAnsiTheme="minorHAnsi" w:cs="Arial"/>
        </w:rPr>
        <w:t xml:space="preserve"> must be prepa</w:t>
      </w:r>
      <w:r w:rsidR="00880E2C" w:rsidRPr="00703E0A">
        <w:rPr>
          <w:rFonts w:asciiTheme="minorHAnsi" w:hAnsiTheme="minorHAnsi" w:cs="Arial"/>
        </w:rPr>
        <w:t xml:space="preserve">red to provide support and </w:t>
      </w:r>
      <w:r w:rsidRPr="00703E0A">
        <w:rPr>
          <w:rFonts w:asciiTheme="minorHAnsi" w:hAnsiTheme="minorHAnsi" w:cs="Arial"/>
        </w:rPr>
        <w:t>services to all patients regardless of age</w:t>
      </w:r>
      <w:r w:rsidR="00880E2C" w:rsidRPr="00703E0A">
        <w:rPr>
          <w:rFonts w:asciiTheme="minorHAnsi" w:hAnsiTheme="minorHAnsi" w:cs="Arial"/>
        </w:rPr>
        <w:t xml:space="preserve"> or injury/illness</w:t>
      </w:r>
      <w:r w:rsidRPr="00703E0A">
        <w:rPr>
          <w:rFonts w:asciiTheme="minorHAnsi" w:hAnsiTheme="minorHAnsi" w:cs="Arial"/>
        </w:rPr>
        <w:t xml:space="preserve">. This section of the plan </w:t>
      </w:r>
      <w:r w:rsidR="00880E2C" w:rsidRPr="00703E0A">
        <w:rPr>
          <w:rFonts w:asciiTheme="minorHAnsi" w:hAnsiTheme="minorHAnsi" w:cs="Arial"/>
        </w:rPr>
        <w:t>lists</w:t>
      </w:r>
      <w:r w:rsidRPr="00703E0A">
        <w:rPr>
          <w:rFonts w:asciiTheme="minorHAnsi" w:hAnsiTheme="minorHAnsi" w:cs="Arial"/>
        </w:rPr>
        <w:t xml:space="preserve"> </w:t>
      </w:r>
      <w:r w:rsidR="00880E2C" w:rsidRPr="00703E0A">
        <w:rPr>
          <w:rFonts w:asciiTheme="minorHAnsi" w:hAnsiTheme="minorHAnsi" w:cs="Arial"/>
        </w:rPr>
        <w:t xml:space="preserve">basic </w:t>
      </w:r>
      <w:r w:rsidRPr="00703E0A">
        <w:rPr>
          <w:rFonts w:asciiTheme="minorHAnsi" w:hAnsiTheme="minorHAnsi" w:cs="Arial"/>
        </w:rPr>
        <w:t xml:space="preserve">strategies for </w:t>
      </w:r>
      <w:r w:rsidR="00E261C8" w:rsidRPr="00703E0A">
        <w:rPr>
          <w:rFonts w:asciiTheme="minorHAnsi" w:hAnsiTheme="minorHAnsi" w:cs="Arial"/>
        </w:rPr>
        <w:t xml:space="preserve">healthcare </w:t>
      </w:r>
      <w:r w:rsidRPr="00703E0A">
        <w:rPr>
          <w:rFonts w:asciiTheme="minorHAnsi" w:hAnsiTheme="minorHAnsi" w:cs="Arial"/>
        </w:rPr>
        <w:t xml:space="preserve">facilities to address </w:t>
      </w:r>
      <w:r w:rsidR="00401AB4" w:rsidRPr="00703E0A">
        <w:rPr>
          <w:rFonts w:asciiTheme="minorHAnsi" w:hAnsiTheme="minorHAnsi" w:cs="Arial"/>
        </w:rPr>
        <w:t>the allocation of scarce resources</w:t>
      </w:r>
      <w:r w:rsidRPr="00703E0A">
        <w:rPr>
          <w:rFonts w:asciiTheme="minorHAnsi" w:hAnsiTheme="minorHAnsi" w:cs="Arial"/>
        </w:rPr>
        <w:t xml:space="preserve"> and </w:t>
      </w:r>
      <w:r w:rsidR="00880E2C" w:rsidRPr="00703E0A">
        <w:rPr>
          <w:rFonts w:asciiTheme="minorHAnsi" w:hAnsiTheme="minorHAnsi" w:cs="Arial"/>
        </w:rPr>
        <w:t>other operational challenges that may impact patient care and organizational needs during the lifecycle of the disaster – from initial response through the recovery phases.</w:t>
      </w:r>
      <w:r w:rsidR="004D3E76" w:rsidRPr="00703E0A">
        <w:rPr>
          <w:rFonts w:asciiTheme="minorHAnsi" w:hAnsiTheme="minorHAnsi" w:cs="Arial"/>
        </w:rPr>
        <w:t xml:space="preserve"> </w:t>
      </w:r>
    </w:p>
    <w:p w14:paraId="11066078" w14:textId="2E017671" w:rsidR="005B6B10" w:rsidRPr="00703E0A" w:rsidRDefault="005B6B10" w:rsidP="00123DD7">
      <w:pPr>
        <w:pStyle w:val="Heading3"/>
        <w:rPr>
          <w:rFonts w:asciiTheme="minorHAnsi" w:hAnsiTheme="minorHAnsi"/>
        </w:rPr>
      </w:pPr>
      <w:bookmarkStart w:id="48" w:name="_Toc31796290"/>
      <w:bookmarkStart w:id="49" w:name="_Toc60909578"/>
      <w:r w:rsidRPr="00703E0A">
        <w:rPr>
          <w:rFonts w:asciiTheme="minorHAnsi" w:hAnsiTheme="minorHAnsi"/>
        </w:rPr>
        <w:lastRenderedPageBreak/>
        <w:t>Space</w:t>
      </w:r>
      <w:bookmarkEnd w:id="48"/>
      <w:bookmarkEnd w:id="49"/>
    </w:p>
    <w:p w14:paraId="3CAF8A93" w14:textId="0CAF0A09" w:rsidR="0079048C" w:rsidRPr="00703E0A" w:rsidRDefault="0079048C" w:rsidP="001059B7">
      <w:pPr>
        <w:pStyle w:val="NormalWeb"/>
        <w:jc w:val="both"/>
        <w:rPr>
          <w:rFonts w:asciiTheme="minorHAnsi" w:hAnsiTheme="minorHAnsi" w:cs="Arial"/>
        </w:rPr>
      </w:pPr>
      <w:r w:rsidRPr="00703E0A">
        <w:rPr>
          <w:rFonts w:asciiTheme="minorHAnsi" w:hAnsiTheme="minorHAnsi" w:cs="Arial"/>
          <w:b/>
          <w:bCs/>
        </w:rPr>
        <w:t xml:space="preserve">Primary Goal: </w:t>
      </w:r>
      <w:r w:rsidRPr="00703E0A">
        <w:rPr>
          <w:rFonts w:asciiTheme="minorHAnsi" w:hAnsiTheme="minorHAnsi" w:cs="Arial"/>
        </w:rPr>
        <w:t xml:space="preserve">To maintain </w:t>
      </w:r>
      <w:r w:rsidR="003733A0" w:rsidRPr="00703E0A">
        <w:rPr>
          <w:rFonts w:asciiTheme="minorHAnsi" w:hAnsiTheme="minorHAnsi" w:cs="Arial"/>
        </w:rPr>
        <w:t xml:space="preserve">patient care </w:t>
      </w:r>
      <w:r w:rsidRPr="00703E0A">
        <w:rPr>
          <w:rFonts w:asciiTheme="minorHAnsi" w:hAnsiTheme="minorHAnsi" w:cs="Arial"/>
        </w:rPr>
        <w:t xml:space="preserve">operations </w:t>
      </w:r>
      <w:r w:rsidR="003733A0" w:rsidRPr="00703E0A">
        <w:rPr>
          <w:rFonts w:asciiTheme="minorHAnsi" w:hAnsiTheme="minorHAnsi" w:cs="Arial"/>
        </w:rPr>
        <w:t>by</w:t>
      </w:r>
      <w:r w:rsidRPr="00703E0A">
        <w:rPr>
          <w:rFonts w:asciiTheme="minorHAnsi" w:hAnsiTheme="minorHAnsi" w:cs="Arial"/>
        </w:rPr>
        <w:t xml:space="preserve"> increas</w:t>
      </w:r>
      <w:r w:rsidR="003733A0" w:rsidRPr="00703E0A">
        <w:rPr>
          <w:rFonts w:asciiTheme="minorHAnsi" w:hAnsiTheme="minorHAnsi" w:cs="Arial"/>
        </w:rPr>
        <w:t>ing surge capacity to</w:t>
      </w:r>
      <w:r w:rsidR="008F0568" w:rsidRPr="00703E0A">
        <w:rPr>
          <w:rFonts w:asciiTheme="minorHAnsi" w:hAnsiTheme="minorHAnsi" w:cs="Arial"/>
        </w:rPr>
        <w:t xml:space="preserve"> accommodate</w:t>
      </w:r>
      <w:r w:rsidR="003733A0" w:rsidRPr="00703E0A">
        <w:rPr>
          <w:rFonts w:asciiTheme="minorHAnsi" w:hAnsiTheme="minorHAnsi" w:cs="Arial"/>
        </w:rPr>
        <w:t xml:space="preserve"> a significant influx of pediatric populations.</w:t>
      </w:r>
    </w:p>
    <w:p w14:paraId="3563FEF9" w14:textId="3807C735" w:rsidR="005B6B10" w:rsidRPr="00703E0A" w:rsidRDefault="00795CA4" w:rsidP="001059B7">
      <w:pPr>
        <w:jc w:val="both"/>
        <w:rPr>
          <w:rFonts w:cs="Arial"/>
        </w:rPr>
      </w:pPr>
      <w:r w:rsidRPr="00703E0A">
        <w:rPr>
          <w:rFonts w:cs="Arial"/>
        </w:rPr>
        <w:t xml:space="preserve">Prior to the event, </w:t>
      </w:r>
      <w:r w:rsidR="00454B0E" w:rsidRPr="00703E0A">
        <w:rPr>
          <w:rFonts w:cs="Arial"/>
        </w:rPr>
        <w:t>healthcare facilities should identify space</w:t>
      </w:r>
      <w:r w:rsidRPr="00703E0A">
        <w:rPr>
          <w:rFonts w:cs="Arial"/>
        </w:rPr>
        <w:t xml:space="preserve"> </w:t>
      </w:r>
      <w:r w:rsidR="00454B0E" w:rsidRPr="00703E0A">
        <w:rPr>
          <w:rFonts w:cs="Arial"/>
        </w:rPr>
        <w:t>appropriate</w:t>
      </w:r>
      <w:r w:rsidRPr="00703E0A">
        <w:rPr>
          <w:rFonts w:cs="Arial"/>
        </w:rPr>
        <w:t xml:space="preserve"> </w:t>
      </w:r>
      <w:r w:rsidR="00454B0E" w:rsidRPr="00703E0A">
        <w:rPr>
          <w:rFonts w:cs="Arial"/>
        </w:rPr>
        <w:t>for</w:t>
      </w:r>
      <w:r w:rsidRPr="00703E0A">
        <w:rPr>
          <w:rFonts w:cs="Arial"/>
        </w:rPr>
        <w:t xml:space="preserve"> pediatric care</w:t>
      </w:r>
      <w:r w:rsidR="008F0568" w:rsidRPr="00703E0A">
        <w:rPr>
          <w:rFonts w:cs="Arial"/>
        </w:rPr>
        <w:t>, including</w:t>
      </w:r>
      <w:r w:rsidRPr="00703E0A">
        <w:rPr>
          <w:rFonts w:cs="Arial"/>
        </w:rPr>
        <w:t>:</w:t>
      </w:r>
    </w:p>
    <w:p w14:paraId="58395A91" w14:textId="67655625" w:rsidR="00795CA4" w:rsidRPr="00703E0A" w:rsidRDefault="00795CA4" w:rsidP="001059B7">
      <w:pPr>
        <w:pStyle w:val="ListParagraph"/>
        <w:numPr>
          <w:ilvl w:val="0"/>
          <w:numId w:val="1"/>
        </w:numPr>
        <w:jc w:val="both"/>
        <w:rPr>
          <w:rFonts w:cs="Arial"/>
        </w:rPr>
      </w:pPr>
      <w:r w:rsidRPr="00703E0A">
        <w:rPr>
          <w:rFonts w:cs="Arial"/>
        </w:rPr>
        <w:t>Triage areas</w:t>
      </w:r>
      <w:r w:rsidR="008F0568" w:rsidRPr="00703E0A">
        <w:rPr>
          <w:rFonts w:cs="Arial"/>
        </w:rPr>
        <w:t>;</w:t>
      </w:r>
    </w:p>
    <w:p w14:paraId="2B544ACA" w14:textId="3220BD22" w:rsidR="00795CA4" w:rsidRPr="00703E0A" w:rsidRDefault="00795CA4" w:rsidP="001059B7">
      <w:pPr>
        <w:pStyle w:val="ListParagraph"/>
        <w:numPr>
          <w:ilvl w:val="0"/>
          <w:numId w:val="1"/>
        </w:numPr>
        <w:jc w:val="both"/>
        <w:rPr>
          <w:rFonts w:cs="Arial"/>
        </w:rPr>
      </w:pPr>
      <w:r w:rsidRPr="00703E0A">
        <w:rPr>
          <w:rFonts w:cs="Arial"/>
        </w:rPr>
        <w:t>Ambulatory</w:t>
      </w:r>
      <w:r w:rsidR="003F426F" w:rsidRPr="00703E0A">
        <w:rPr>
          <w:rFonts w:cs="Arial"/>
        </w:rPr>
        <w:t>/Clinic</w:t>
      </w:r>
      <w:r w:rsidRPr="00703E0A">
        <w:rPr>
          <w:rFonts w:cs="Arial"/>
        </w:rPr>
        <w:t xml:space="preserve"> care</w:t>
      </w:r>
      <w:r w:rsidR="008F0568" w:rsidRPr="00703E0A">
        <w:rPr>
          <w:rFonts w:cs="Arial"/>
        </w:rPr>
        <w:t>;</w:t>
      </w:r>
    </w:p>
    <w:p w14:paraId="5BC5E041" w14:textId="2D048E3B" w:rsidR="00795CA4" w:rsidRPr="00703E0A" w:rsidRDefault="00795CA4" w:rsidP="001059B7">
      <w:pPr>
        <w:pStyle w:val="ListParagraph"/>
        <w:numPr>
          <w:ilvl w:val="0"/>
          <w:numId w:val="1"/>
        </w:numPr>
        <w:jc w:val="both"/>
        <w:rPr>
          <w:rFonts w:cs="Arial"/>
        </w:rPr>
      </w:pPr>
      <w:r w:rsidRPr="00703E0A">
        <w:rPr>
          <w:rFonts w:cs="Arial"/>
        </w:rPr>
        <w:t>Emergency/Resuscitation care</w:t>
      </w:r>
      <w:r w:rsidR="008F0568" w:rsidRPr="00703E0A">
        <w:rPr>
          <w:rFonts w:cs="Arial"/>
        </w:rPr>
        <w:t>;</w:t>
      </w:r>
    </w:p>
    <w:p w14:paraId="5138F248" w14:textId="22D12ED9" w:rsidR="00795CA4" w:rsidRPr="00703E0A" w:rsidRDefault="00795CA4" w:rsidP="001059B7">
      <w:pPr>
        <w:pStyle w:val="ListParagraph"/>
        <w:numPr>
          <w:ilvl w:val="0"/>
          <w:numId w:val="1"/>
        </w:numPr>
        <w:jc w:val="both"/>
        <w:rPr>
          <w:rFonts w:cs="Arial"/>
        </w:rPr>
      </w:pPr>
      <w:r w:rsidRPr="00703E0A">
        <w:rPr>
          <w:rFonts w:cs="Arial"/>
        </w:rPr>
        <w:t xml:space="preserve">Inpatient care (including </w:t>
      </w:r>
      <w:r w:rsidR="008D431B" w:rsidRPr="00703E0A">
        <w:rPr>
          <w:rFonts w:cs="Arial"/>
        </w:rPr>
        <w:t xml:space="preserve">NICU, </w:t>
      </w:r>
      <w:r w:rsidRPr="00703E0A">
        <w:rPr>
          <w:rFonts w:cs="Arial"/>
        </w:rPr>
        <w:t>PICU</w:t>
      </w:r>
      <w:r w:rsidR="008D431B" w:rsidRPr="00703E0A">
        <w:rPr>
          <w:rFonts w:cs="Arial"/>
        </w:rPr>
        <w:t>, psychiatric</w:t>
      </w:r>
      <w:r w:rsidRPr="00703E0A">
        <w:rPr>
          <w:rFonts w:cs="Arial"/>
        </w:rPr>
        <w:t xml:space="preserve"> if available)</w:t>
      </w:r>
      <w:r w:rsidR="008F0568" w:rsidRPr="00703E0A">
        <w:rPr>
          <w:rFonts w:cs="Arial"/>
        </w:rPr>
        <w:t>;</w:t>
      </w:r>
    </w:p>
    <w:p w14:paraId="10B397BD" w14:textId="4DFF0443" w:rsidR="00454B0E" w:rsidRPr="00703E0A" w:rsidRDefault="00454B0E" w:rsidP="001059B7">
      <w:pPr>
        <w:pStyle w:val="ListParagraph"/>
        <w:numPr>
          <w:ilvl w:val="0"/>
          <w:numId w:val="1"/>
        </w:numPr>
        <w:jc w:val="both"/>
        <w:rPr>
          <w:rFonts w:cs="Arial"/>
        </w:rPr>
      </w:pPr>
      <w:r w:rsidRPr="00703E0A">
        <w:rPr>
          <w:rFonts w:cs="Arial"/>
        </w:rPr>
        <w:t>Post-acute areas</w:t>
      </w:r>
      <w:r w:rsidR="008F0568" w:rsidRPr="00703E0A">
        <w:rPr>
          <w:rFonts w:cs="Arial"/>
        </w:rPr>
        <w:t>;</w:t>
      </w:r>
    </w:p>
    <w:p w14:paraId="54D0F07F" w14:textId="25454298" w:rsidR="00795CA4" w:rsidRPr="00703E0A" w:rsidRDefault="00795CA4" w:rsidP="001059B7">
      <w:pPr>
        <w:pStyle w:val="ListParagraph"/>
        <w:numPr>
          <w:ilvl w:val="0"/>
          <w:numId w:val="1"/>
        </w:numPr>
        <w:jc w:val="both"/>
        <w:rPr>
          <w:rFonts w:cs="Arial"/>
        </w:rPr>
      </w:pPr>
      <w:r w:rsidRPr="00703E0A">
        <w:rPr>
          <w:rFonts w:cs="Arial"/>
        </w:rPr>
        <w:t>Pediatric Safe Area (PSA) (a supervised/monitored area for discharged pediatric patients awaiting a caregiver, children of facility staff responding to work that did not have other options for child care</w:t>
      </w:r>
      <w:r w:rsidR="0089545F" w:rsidRPr="00703E0A">
        <w:rPr>
          <w:rFonts w:cs="Arial"/>
        </w:rPr>
        <w:t>, etc.</w:t>
      </w:r>
      <w:r w:rsidRPr="00703E0A">
        <w:rPr>
          <w:rFonts w:cs="Arial"/>
        </w:rPr>
        <w:t>)</w:t>
      </w:r>
      <w:r w:rsidR="008F0568" w:rsidRPr="00703E0A">
        <w:rPr>
          <w:rFonts w:cs="Arial"/>
        </w:rPr>
        <w:t>;</w:t>
      </w:r>
    </w:p>
    <w:p w14:paraId="6EA712DF" w14:textId="4ECD254F" w:rsidR="00454B0E" w:rsidRPr="00703E0A" w:rsidRDefault="00454B0E" w:rsidP="001059B7">
      <w:pPr>
        <w:pStyle w:val="ListParagraph"/>
        <w:numPr>
          <w:ilvl w:val="0"/>
          <w:numId w:val="1"/>
        </w:numPr>
        <w:jc w:val="both"/>
        <w:rPr>
          <w:rFonts w:cs="Arial"/>
        </w:rPr>
      </w:pPr>
      <w:r w:rsidRPr="00703E0A">
        <w:rPr>
          <w:rFonts w:cs="Arial"/>
        </w:rPr>
        <w:t>Conference Rooms/Auditoriums</w:t>
      </w:r>
      <w:r w:rsidR="008F0568" w:rsidRPr="00703E0A">
        <w:rPr>
          <w:rFonts w:cs="Arial"/>
        </w:rPr>
        <w:t>; &amp;</w:t>
      </w:r>
    </w:p>
    <w:p w14:paraId="1A8BF3F1" w14:textId="2F1D2BBB" w:rsidR="005E0CDF" w:rsidRPr="00703E0A" w:rsidRDefault="00454B0E" w:rsidP="001059B7">
      <w:pPr>
        <w:pStyle w:val="ListParagraph"/>
        <w:numPr>
          <w:ilvl w:val="0"/>
          <w:numId w:val="1"/>
        </w:numPr>
        <w:jc w:val="both"/>
        <w:rPr>
          <w:rFonts w:cs="Arial"/>
        </w:rPr>
      </w:pPr>
      <w:r w:rsidRPr="00703E0A">
        <w:rPr>
          <w:rFonts w:cs="Arial"/>
        </w:rPr>
        <w:t>Cafeterias</w:t>
      </w:r>
      <w:r w:rsidR="008F0568" w:rsidRPr="00703E0A">
        <w:rPr>
          <w:rFonts w:cs="Arial"/>
        </w:rPr>
        <w:t>.</w:t>
      </w:r>
    </w:p>
    <w:p w14:paraId="061A3301" w14:textId="77777777" w:rsidR="003F426F" w:rsidRPr="00703E0A" w:rsidRDefault="003F426F" w:rsidP="001059B7">
      <w:pPr>
        <w:pStyle w:val="ListParagraph"/>
        <w:jc w:val="both"/>
        <w:rPr>
          <w:rFonts w:cs="Arial"/>
        </w:rPr>
      </w:pPr>
    </w:p>
    <w:p w14:paraId="362367A9" w14:textId="77777777" w:rsidR="009A1744" w:rsidRPr="00703E0A" w:rsidRDefault="009A1744" w:rsidP="001059B7">
      <w:pPr>
        <w:jc w:val="both"/>
        <w:rPr>
          <w:rFonts w:cs="Arial"/>
        </w:rPr>
      </w:pPr>
      <w:r w:rsidRPr="00703E0A">
        <w:rPr>
          <w:rFonts w:cs="Arial"/>
        </w:rPr>
        <w:t>Spaces should be listed as:</w:t>
      </w:r>
    </w:p>
    <w:p w14:paraId="074C7E03" w14:textId="622155B7" w:rsidR="009A1744" w:rsidRPr="00703E0A" w:rsidRDefault="00DA11AC" w:rsidP="001059B7">
      <w:pPr>
        <w:pStyle w:val="ListParagraph"/>
        <w:numPr>
          <w:ilvl w:val="0"/>
          <w:numId w:val="2"/>
        </w:numPr>
        <w:jc w:val="both"/>
        <w:rPr>
          <w:rFonts w:cs="Arial"/>
        </w:rPr>
      </w:pPr>
      <w:r w:rsidRPr="00703E0A">
        <w:rPr>
          <w:rFonts w:cs="Arial"/>
          <w:u w:val="single"/>
        </w:rPr>
        <w:t>Operational</w:t>
      </w:r>
      <w:r w:rsidR="009A1744" w:rsidRPr="00703E0A">
        <w:rPr>
          <w:rFonts w:cs="Arial"/>
          <w:u w:val="single"/>
        </w:rPr>
        <w:t xml:space="preserve"> spaces</w:t>
      </w:r>
      <w:r w:rsidR="009A1744" w:rsidRPr="00703E0A">
        <w:rPr>
          <w:rFonts w:cs="Arial"/>
        </w:rPr>
        <w:t>:</w:t>
      </w:r>
      <w:r w:rsidR="004D3E76" w:rsidRPr="00703E0A">
        <w:rPr>
          <w:rFonts w:cs="Arial"/>
        </w:rPr>
        <w:t xml:space="preserve"> </w:t>
      </w:r>
      <w:r w:rsidR="0089545F" w:rsidRPr="00703E0A">
        <w:rPr>
          <w:rFonts w:cs="Arial"/>
        </w:rPr>
        <w:t>A</w:t>
      </w:r>
      <w:r w:rsidR="009A1744" w:rsidRPr="00703E0A">
        <w:rPr>
          <w:rFonts w:cs="Arial"/>
        </w:rPr>
        <w:t xml:space="preserve">reas where </w:t>
      </w:r>
      <w:r w:rsidR="00075075" w:rsidRPr="00703E0A">
        <w:rPr>
          <w:rFonts w:cs="Arial"/>
        </w:rPr>
        <w:t>normal pediatric</w:t>
      </w:r>
      <w:r w:rsidR="009A1744" w:rsidRPr="00703E0A">
        <w:rPr>
          <w:rFonts w:cs="Arial"/>
        </w:rPr>
        <w:t xml:space="preserve"> care is provided</w:t>
      </w:r>
    </w:p>
    <w:p w14:paraId="1C8AF4BC" w14:textId="0B6388E8" w:rsidR="009A1744" w:rsidRPr="00703E0A" w:rsidRDefault="00DA11AC" w:rsidP="001059B7">
      <w:pPr>
        <w:pStyle w:val="ListParagraph"/>
        <w:numPr>
          <w:ilvl w:val="0"/>
          <w:numId w:val="2"/>
        </w:numPr>
        <w:jc w:val="both"/>
        <w:rPr>
          <w:rFonts w:cs="Arial"/>
        </w:rPr>
      </w:pPr>
      <w:r w:rsidRPr="00703E0A">
        <w:rPr>
          <w:rFonts w:cs="Arial"/>
          <w:u w:val="single"/>
        </w:rPr>
        <w:t>Transitional</w:t>
      </w:r>
      <w:r w:rsidR="009A1744" w:rsidRPr="00703E0A">
        <w:rPr>
          <w:rFonts w:cs="Arial"/>
          <w:u w:val="single"/>
        </w:rPr>
        <w:t xml:space="preserve"> spaces</w:t>
      </w:r>
      <w:r w:rsidR="009A1744" w:rsidRPr="00703E0A">
        <w:rPr>
          <w:rFonts w:cs="Arial"/>
        </w:rPr>
        <w:t>:</w:t>
      </w:r>
      <w:r w:rsidR="004D3E76" w:rsidRPr="00703E0A">
        <w:rPr>
          <w:rFonts w:cs="Arial"/>
        </w:rPr>
        <w:t xml:space="preserve"> </w:t>
      </w:r>
      <w:r w:rsidR="0089545F" w:rsidRPr="00703E0A">
        <w:rPr>
          <w:rFonts w:cs="Arial"/>
        </w:rPr>
        <w:t>A</w:t>
      </w:r>
      <w:r w:rsidR="009A1744" w:rsidRPr="00703E0A">
        <w:rPr>
          <w:rFonts w:cs="Arial"/>
        </w:rPr>
        <w:t xml:space="preserve">reas where </w:t>
      </w:r>
      <w:r w:rsidR="00075075" w:rsidRPr="00703E0A">
        <w:rPr>
          <w:rFonts w:cs="Arial"/>
        </w:rPr>
        <w:t xml:space="preserve">pediatric </w:t>
      </w:r>
      <w:r w:rsidR="009A1744" w:rsidRPr="00703E0A">
        <w:rPr>
          <w:rFonts w:cs="Arial"/>
        </w:rPr>
        <w:t xml:space="preserve">care could be provided at a level functionally equivalent to </w:t>
      </w:r>
      <w:r w:rsidR="00075075" w:rsidRPr="00703E0A">
        <w:rPr>
          <w:rFonts w:cs="Arial"/>
        </w:rPr>
        <w:t>normal</w:t>
      </w:r>
      <w:r w:rsidR="009A1744" w:rsidRPr="00703E0A">
        <w:rPr>
          <w:rFonts w:cs="Arial"/>
        </w:rPr>
        <w:t xml:space="preserve"> care</w:t>
      </w:r>
      <w:r w:rsidR="00075075" w:rsidRPr="00703E0A">
        <w:rPr>
          <w:rFonts w:cs="Arial"/>
        </w:rPr>
        <w:t xml:space="preserve"> locations</w:t>
      </w:r>
    </w:p>
    <w:p w14:paraId="41DD3A19" w14:textId="77777777" w:rsidR="009E3521" w:rsidRPr="00703E0A" w:rsidRDefault="00DA11AC" w:rsidP="001059B7">
      <w:pPr>
        <w:pStyle w:val="ListParagraph"/>
        <w:numPr>
          <w:ilvl w:val="0"/>
          <w:numId w:val="2"/>
        </w:numPr>
        <w:jc w:val="both"/>
        <w:rPr>
          <w:rFonts w:cs="Arial"/>
        </w:rPr>
      </w:pPr>
      <w:r w:rsidRPr="00703E0A">
        <w:rPr>
          <w:rFonts w:cs="Arial"/>
          <w:u w:val="single"/>
        </w:rPr>
        <w:t>Critical</w:t>
      </w:r>
      <w:r w:rsidR="009A1744" w:rsidRPr="00703E0A">
        <w:rPr>
          <w:rFonts w:cs="Arial"/>
          <w:u w:val="single"/>
        </w:rPr>
        <w:t xml:space="preserve"> spaces</w:t>
      </w:r>
      <w:r w:rsidR="009A1744" w:rsidRPr="00703E0A">
        <w:rPr>
          <w:rFonts w:cs="Arial"/>
        </w:rPr>
        <w:t>:</w:t>
      </w:r>
      <w:r w:rsidR="004D3E76" w:rsidRPr="00703E0A">
        <w:rPr>
          <w:rFonts w:cs="Arial"/>
        </w:rPr>
        <w:t xml:space="preserve"> </w:t>
      </w:r>
      <w:r w:rsidR="0089545F" w:rsidRPr="00703E0A">
        <w:rPr>
          <w:rFonts w:cs="Arial"/>
        </w:rPr>
        <w:t>A</w:t>
      </w:r>
      <w:r w:rsidR="009A1744" w:rsidRPr="00703E0A">
        <w:rPr>
          <w:rFonts w:cs="Arial"/>
        </w:rPr>
        <w:t xml:space="preserve">reas where sufficient care could be provided when </w:t>
      </w:r>
      <w:r w:rsidR="00572D98" w:rsidRPr="00703E0A">
        <w:rPr>
          <w:rFonts w:cs="Arial"/>
        </w:rPr>
        <w:t>typical</w:t>
      </w:r>
      <w:r w:rsidR="009A1744" w:rsidRPr="00703E0A">
        <w:rPr>
          <w:rFonts w:cs="Arial"/>
        </w:rPr>
        <w:t xml:space="preserve"> resources are overwhelmed (this might involve non-pediatric providers supervising inpatient care, temporary intensive care/ventilator support for patients who cannot be moved, etc.)</w:t>
      </w:r>
    </w:p>
    <w:p w14:paraId="19DB9A41" w14:textId="7BFEDEE6" w:rsidR="009A1744" w:rsidRPr="00703E0A" w:rsidRDefault="009E3521" w:rsidP="001059B7">
      <w:pPr>
        <w:pStyle w:val="ListParagraph"/>
        <w:numPr>
          <w:ilvl w:val="0"/>
          <w:numId w:val="2"/>
        </w:numPr>
        <w:jc w:val="both"/>
        <w:rPr>
          <w:rFonts w:cs="Arial"/>
        </w:rPr>
      </w:pPr>
      <w:r w:rsidRPr="00703E0A">
        <w:rPr>
          <w:rFonts w:cs="Arial"/>
          <w:u w:val="single"/>
        </w:rPr>
        <w:t>Alternate Care spaces</w:t>
      </w:r>
      <w:r w:rsidRPr="00703E0A">
        <w:rPr>
          <w:rFonts w:cs="Arial"/>
        </w:rPr>
        <w:t xml:space="preserve">:  These may be within the hospital footprint, or external at another location such as a convention center, or business park where alternate care can be provided.  </w:t>
      </w:r>
      <w:r w:rsidR="009A1744" w:rsidRPr="00703E0A">
        <w:rPr>
          <w:rFonts w:cs="Arial"/>
        </w:rPr>
        <w:t xml:space="preserve"> </w:t>
      </w:r>
    </w:p>
    <w:p w14:paraId="18B96DCE" w14:textId="77777777" w:rsidR="009A1744" w:rsidRPr="00703E0A" w:rsidRDefault="009A1744" w:rsidP="001059B7">
      <w:pPr>
        <w:jc w:val="both"/>
        <w:rPr>
          <w:rFonts w:cs="Arial"/>
        </w:rPr>
      </w:pPr>
    </w:p>
    <w:p w14:paraId="1CB64889" w14:textId="21C19FB6" w:rsidR="009A1744" w:rsidRPr="00703E0A" w:rsidRDefault="009A1744" w:rsidP="001059B7">
      <w:pPr>
        <w:jc w:val="both"/>
        <w:rPr>
          <w:rFonts w:cs="Arial"/>
        </w:rPr>
      </w:pPr>
      <w:r w:rsidRPr="00703E0A">
        <w:rPr>
          <w:rFonts w:cs="Arial"/>
        </w:rPr>
        <w:t xml:space="preserve">Usually, </w:t>
      </w:r>
      <w:r w:rsidR="006C5734" w:rsidRPr="00703E0A">
        <w:rPr>
          <w:rFonts w:cs="Arial"/>
        </w:rPr>
        <w:t>Operational</w:t>
      </w:r>
      <w:r w:rsidRPr="00703E0A">
        <w:rPr>
          <w:rFonts w:cs="Arial"/>
        </w:rPr>
        <w:t xml:space="preserve"> spaces </w:t>
      </w:r>
      <w:r w:rsidR="006C5734" w:rsidRPr="00703E0A">
        <w:rPr>
          <w:rFonts w:cs="Arial"/>
        </w:rPr>
        <w:t>are</w:t>
      </w:r>
      <w:r w:rsidRPr="00703E0A">
        <w:rPr>
          <w:rFonts w:cs="Arial"/>
        </w:rPr>
        <w:t xml:space="preserve"> used </w:t>
      </w:r>
      <w:r w:rsidR="002640E2" w:rsidRPr="00703E0A">
        <w:rPr>
          <w:rFonts w:cs="Arial"/>
        </w:rPr>
        <w:t>first,</w:t>
      </w:r>
      <w:r w:rsidRPr="00703E0A">
        <w:rPr>
          <w:rFonts w:cs="Arial"/>
        </w:rPr>
        <w:t xml:space="preserve"> and </w:t>
      </w:r>
      <w:r w:rsidR="006C5734" w:rsidRPr="00703E0A">
        <w:rPr>
          <w:rFonts w:cs="Arial"/>
        </w:rPr>
        <w:t>Transitional</w:t>
      </w:r>
      <w:r w:rsidRPr="00703E0A">
        <w:rPr>
          <w:rFonts w:cs="Arial"/>
        </w:rPr>
        <w:t xml:space="preserve"> and </w:t>
      </w:r>
      <w:r w:rsidR="006C5734" w:rsidRPr="00703E0A">
        <w:rPr>
          <w:rFonts w:cs="Arial"/>
        </w:rPr>
        <w:t>Critical</w:t>
      </w:r>
      <w:r w:rsidRPr="00703E0A">
        <w:rPr>
          <w:rFonts w:cs="Arial"/>
        </w:rPr>
        <w:t xml:space="preserve"> spaces </w:t>
      </w:r>
      <w:r w:rsidR="002640E2" w:rsidRPr="00703E0A">
        <w:rPr>
          <w:rFonts w:cs="Arial"/>
        </w:rPr>
        <w:t xml:space="preserve">are </w:t>
      </w:r>
      <w:r w:rsidRPr="00703E0A">
        <w:rPr>
          <w:rFonts w:cs="Arial"/>
        </w:rPr>
        <w:t xml:space="preserve">activated according to incident </w:t>
      </w:r>
      <w:r w:rsidR="006C5734" w:rsidRPr="00703E0A">
        <w:rPr>
          <w:rFonts w:cs="Arial"/>
        </w:rPr>
        <w:t>resource needs</w:t>
      </w:r>
      <w:r w:rsidRPr="00703E0A">
        <w:rPr>
          <w:rFonts w:cs="Arial"/>
        </w:rPr>
        <w:t>.</w:t>
      </w:r>
      <w:r w:rsidR="004D3E76" w:rsidRPr="00703E0A">
        <w:rPr>
          <w:rFonts w:cs="Arial"/>
        </w:rPr>
        <w:t xml:space="preserve"> </w:t>
      </w:r>
      <w:r w:rsidRPr="00703E0A">
        <w:rPr>
          <w:rFonts w:cs="Arial"/>
        </w:rPr>
        <w:t xml:space="preserve">The </w:t>
      </w:r>
      <w:r w:rsidR="00E261C8" w:rsidRPr="00703E0A">
        <w:rPr>
          <w:rFonts w:cs="Arial"/>
        </w:rPr>
        <w:t>list</w:t>
      </w:r>
      <w:r w:rsidRPr="00703E0A">
        <w:rPr>
          <w:rFonts w:cs="Arial"/>
        </w:rPr>
        <w:t xml:space="preserve"> below provides </w:t>
      </w:r>
      <w:r w:rsidR="002640E2" w:rsidRPr="00703E0A">
        <w:rPr>
          <w:rFonts w:cs="Arial"/>
        </w:rPr>
        <w:t>examples</w:t>
      </w:r>
      <w:r w:rsidRPr="00703E0A">
        <w:rPr>
          <w:rFonts w:cs="Arial"/>
        </w:rPr>
        <w:t xml:space="preserve"> of </w:t>
      </w:r>
      <w:r w:rsidR="00EE6849" w:rsidRPr="00703E0A">
        <w:rPr>
          <w:rFonts w:cs="Arial"/>
        </w:rPr>
        <w:t xml:space="preserve">strategies that </w:t>
      </w:r>
      <w:r w:rsidR="002640E2" w:rsidRPr="00703E0A">
        <w:rPr>
          <w:rFonts w:cs="Arial"/>
        </w:rPr>
        <w:t>may</w:t>
      </w:r>
      <w:r w:rsidR="00EE6849" w:rsidRPr="00703E0A">
        <w:rPr>
          <w:rFonts w:cs="Arial"/>
        </w:rPr>
        <w:t xml:space="preserve"> be utilized</w:t>
      </w:r>
      <w:r w:rsidRPr="00703E0A">
        <w:rPr>
          <w:rFonts w:cs="Arial"/>
        </w:rPr>
        <w:t>.</w:t>
      </w:r>
    </w:p>
    <w:p w14:paraId="18097B4D" w14:textId="77777777" w:rsidR="009A1744" w:rsidRPr="00703E0A" w:rsidRDefault="009A1744" w:rsidP="001059B7">
      <w:pPr>
        <w:jc w:val="both"/>
        <w:rPr>
          <w:rFonts w:cs="Arial"/>
        </w:rPr>
      </w:pPr>
    </w:p>
    <w:p w14:paraId="3ECBF00C" w14:textId="08C72DF2" w:rsidR="00CA54DA" w:rsidRPr="00703E0A" w:rsidRDefault="00CA54DA" w:rsidP="001059B7">
      <w:pPr>
        <w:jc w:val="both"/>
        <w:rPr>
          <w:rFonts w:cs="Arial"/>
        </w:rPr>
      </w:pPr>
      <w:r w:rsidRPr="00703E0A">
        <w:rPr>
          <w:rFonts w:cs="Arial"/>
        </w:rPr>
        <w:t>Strategies</w:t>
      </w:r>
      <w:r w:rsidR="002640E2" w:rsidRPr="00703E0A">
        <w:rPr>
          <w:rFonts w:cs="Arial"/>
        </w:rPr>
        <w:t xml:space="preserve"> include:</w:t>
      </w:r>
    </w:p>
    <w:p w14:paraId="30C4C33E" w14:textId="77777777" w:rsidR="00EE6849" w:rsidRPr="00703E0A" w:rsidRDefault="00CA54DA" w:rsidP="001059B7">
      <w:pPr>
        <w:pStyle w:val="ListParagraph"/>
        <w:numPr>
          <w:ilvl w:val="0"/>
          <w:numId w:val="35"/>
        </w:numPr>
        <w:jc w:val="both"/>
        <w:rPr>
          <w:rFonts w:cs="Arial"/>
        </w:rPr>
      </w:pPr>
      <w:r w:rsidRPr="00703E0A">
        <w:rPr>
          <w:rFonts w:eastAsia="Times New Roman" w:cs="Arial"/>
        </w:rPr>
        <w:t xml:space="preserve">Utilize licensed space for other types of patients </w:t>
      </w:r>
    </w:p>
    <w:p w14:paraId="0782F4EC" w14:textId="77777777" w:rsidR="00EE6849" w:rsidRPr="00703E0A" w:rsidRDefault="00CA54DA" w:rsidP="001059B7">
      <w:pPr>
        <w:pStyle w:val="ListParagraph"/>
        <w:numPr>
          <w:ilvl w:val="0"/>
          <w:numId w:val="35"/>
        </w:numPr>
        <w:jc w:val="both"/>
        <w:rPr>
          <w:rFonts w:cs="Arial"/>
        </w:rPr>
      </w:pPr>
      <w:r w:rsidRPr="00703E0A">
        <w:rPr>
          <w:rFonts w:eastAsia="Times New Roman" w:cs="Arial"/>
        </w:rPr>
        <w:t xml:space="preserve">Use outpatient beds for inpatient care </w:t>
      </w:r>
    </w:p>
    <w:p w14:paraId="45FABB94" w14:textId="77777777" w:rsidR="00EE6849" w:rsidRPr="00703E0A" w:rsidRDefault="00CA54DA" w:rsidP="001059B7">
      <w:pPr>
        <w:pStyle w:val="ListParagraph"/>
        <w:numPr>
          <w:ilvl w:val="0"/>
          <w:numId w:val="35"/>
        </w:numPr>
        <w:jc w:val="both"/>
        <w:rPr>
          <w:rFonts w:cs="Arial"/>
        </w:rPr>
      </w:pPr>
      <w:r w:rsidRPr="00703E0A">
        <w:rPr>
          <w:rFonts w:eastAsia="Times New Roman" w:cs="Arial"/>
        </w:rPr>
        <w:t xml:space="preserve">Use internal skilled beds as acute patient areas </w:t>
      </w:r>
    </w:p>
    <w:p w14:paraId="3EFAFF4C" w14:textId="77777777" w:rsidR="00EE6849" w:rsidRPr="00703E0A" w:rsidRDefault="00CA54DA" w:rsidP="001059B7">
      <w:pPr>
        <w:pStyle w:val="ListParagraph"/>
        <w:numPr>
          <w:ilvl w:val="0"/>
          <w:numId w:val="35"/>
        </w:numPr>
        <w:jc w:val="both"/>
        <w:rPr>
          <w:rFonts w:cs="Arial"/>
        </w:rPr>
      </w:pPr>
      <w:r w:rsidRPr="00703E0A">
        <w:rPr>
          <w:rFonts w:eastAsia="Times New Roman" w:cs="Arial"/>
        </w:rPr>
        <w:t xml:space="preserve">Convert adult space into pediatric space </w:t>
      </w:r>
    </w:p>
    <w:p w14:paraId="3E20DAFB" w14:textId="77777777" w:rsidR="00EE6849" w:rsidRPr="00703E0A" w:rsidRDefault="00CA54DA" w:rsidP="001059B7">
      <w:pPr>
        <w:pStyle w:val="ListParagraph"/>
        <w:numPr>
          <w:ilvl w:val="0"/>
          <w:numId w:val="35"/>
        </w:numPr>
        <w:jc w:val="both"/>
        <w:rPr>
          <w:rFonts w:cs="Arial"/>
        </w:rPr>
      </w:pPr>
      <w:r w:rsidRPr="00703E0A">
        <w:rPr>
          <w:rFonts w:eastAsia="Times New Roman" w:cs="Arial"/>
        </w:rPr>
        <w:t xml:space="preserve">Convert pediatric space to adult space </w:t>
      </w:r>
    </w:p>
    <w:p w14:paraId="0D7D96E5" w14:textId="59327E96" w:rsidR="00EE6849" w:rsidRPr="00703E0A" w:rsidRDefault="00CA54DA" w:rsidP="001059B7">
      <w:pPr>
        <w:pStyle w:val="ListParagraph"/>
        <w:numPr>
          <w:ilvl w:val="0"/>
          <w:numId w:val="35"/>
        </w:numPr>
        <w:jc w:val="both"/>
        <w:rPr>
          <w:rFonts w:cs="Arial"/>
        </w:rPr>
      </w:pPr>
      <w:r w:rsidRPr="00703E0A">
        <w:rPr>
          <w:rFonts w:cs="Arial"/>
        </w:rPr>
        <w:t>Increase capacity in patient rooms or hallways in patient care areas</w:t>
      </w:r>
      <w:r w:rsidR="002640E2" w:rsidRPr="00703E0A">
        <w:rPr>
          <w:rFonts w:cs="Arial"/>
        </w:rPr>
        <w:t>:</w:t>
      </w:r>
    </w:p>
    <w:p w14:paraId="26127C26" w14:textId="77777777" w:rsidR="00EE6849" w:rsidRPr="00703E0A" w:rsidRDefault="00CA54DA" w:rsidP="001059B7">
      <w:pPr>
        <w:pStyle w:val="ListParagraph"/>
        <w:numPr>
          <w:ilvl w:val="1"/>
          <w:numId w:val="35"/>
        </w:numPr>
        <w:jc w:val="both"/>
        <w:rPr>
          <w:rFonts w:cs="Arial"/>
        </w:rPr>
      </w:pPr>
      <w:r w:rsidRPr="00703E0A">
        <w:rPr>
          <w:rFonts w:cs="Arial"/>
        </w:rPr>
        <w:t>Two (2) patients in a single room</w:t>
      </w:r>
    </w:p>
    <w:p w14:paraId="2E31970C" w14:textId="77777777" w:rsidR="00EE6849" w:rsidRPr="00703E0A" w:rsidRDefault="00CA54DA" w:rsidP="001059B7">
      <w:pPr>
        <w:pStyle w:val="ListParagraph"/>
        <w:numPr>
          <w:ilvl w:val="1"/>
          <w:numId w:val="35"/>
        </w:numPr>
        <w:jc w:val="both"/>
        <w:rPr>
          <w:rFonts w:cs="Arial"/>
        </w:rPr>
      </w:pPr>
      <w:r w:rsidRPr="00703E0A">
        <w:rPr>
          <w:rFonts w:cs="Arial"/>
        </w:rPr>
        <w:t xml:space="preserve">Three (3) patients in a double room </w:t>
      </w:r>
    </w:p>
    <w:p w14:paraId="3F7C67A6" w14:textId="3A35767F" w:rsidR="00EE6849" w:rsidRPr="00703E0A" w:rsidRDefault="00CA54DA" w:rsidP="001059B7">
      <w:pPr>
        <w:pStyle w:val="ListParagraph"/>
        <w:numPr>
          <w:ilvl w:val="0"/>
          <w:numId w:val="35"/>
        </w:numPr>
        <w:jc w:val="both"/>
        <w:rPr>
          <w:rFonts w:cs="Arial"/>
        </w:rPr>
      </w:pPr>
      <w:r w:rsidRPr="00703E0A">
        <w:rPr>
          <w:rFonts w:eastAsia="Times New Roman" w:cs="Arial"/>
        </w:rPr>
        <w:t xml:space="preserve">Open </w:t>
      </w:r>
      <w:r w:rsidR="002640E2" w:rsidRPr="00703E0A">
        <w:rPr>
          <w:rFonts w:eastAsia="Times New Roman" w:cs="Arial"/>
        </w:rPr>
        <w:t>h</w:t>
      </w:r>
      <w:r w:rsidRPr="00703E0A">
        <w:rPr>
          <w:rFonts w:eastAsia="Times New Roman" w:cs="Arial"/>
        </w:rPr>
        <w:t xml:space="preserve">ospital </w:t>
      </w:r>
      <w:r w:rsidR="002640E2" w:rsidRPr="00703E0A">
        <w:rPr>
          <w:rFonts w:eastAsia="Times New Roman" w:cs="Arial"/>
        </w:rPr>
        <w:t>f</w:t>
      </w:r>
      <w:r w:rsidRPr="00703E0A">
        <w:rPr>
          <w:rFonts w:eastAsia="Times New Roman" w:cs="Arial"/>
        </w:rPr>
        <w:t xml:space="preserve">loors that are vacant </w:t>
      </w:r>
    </w:p>
    <w:p w14:paraId="22A11F4D" w14:textId="77777777" w:rsidR="00EE6849" w:rsidRPr="00703E0A" w:rsidRDefault="00CA54DA" w:rsidP="001059B7">
      <w:pPr>
        <w:pStyle w:val="ListParagraph"/>
        <w:numPr>
          <w:ilvl w:val="0"/>
          <w:numId w:val="35"/>
        </w:numPr>
        <w:jc w:val="both"/>
        <w:rPr>
          <w:rFonts w:cs="Arial"/>
        </w:rPr>
      </w:pPr>
      <w:r w:rsidRPr="00703E0A">
        <w:rPr>
          <w:rFonts w:eastAsia="Times New Roman" w:cs="Arial"/>
        </w:rPr>
        <w:lastRenderedPageBreak/>
        <w:t xml:space="preserve">Use areas of the hospital for inpatients </w:t>
      </w:r>
    </w:p>
    <w:p w14:paraId="1A3A9834" w14:textId="0A167E74" w:rsidR="00EE6849" w:rsidRPr="00703E0A" w:rsidRDefault="00346BC5" w:rsidP="001059B7">
      <w:pPr>
        <w:pStyle w:val="ListParagraph"/>
        <w:numPr>
          <w:ilvl w:val="0"/>
          <w:numId w:val="35"/>
        </w:numPr>
        <w:jc w:val="both"/>
        <w:rPr>
          <w:rFonts w:cs="Arial"/>
        </w:rPr>
      </w:pPr>
      <w:r w:rsidRPr="00703E0A">
        <w:rPr>
          <w:rFonts w:cs="Arial"/>
        </w:rPr>
        <w:t xml:space="preserve">Perioperative </w:t>
      </w:r>
      <w:r w:rsidR="002640E2" w:rsidRPr="00703E0A">
        <w:rPr>
          <w:rFonts w:cs="Arial"/>
        </w:rPr>
        <w:t>s</w:t>
      </w:r>
      <w:r w:rsidRPr="00703E0A">
        <w:rPr>
          <w:rFonts w:cs="Arial"/>
        </w:rPr>
        <w:t>ervices</w:t>
      </w:r>
      <w:r w:rsidR="002640E2" w:rsidRPr="00703E0A">
        <w:rPr>
          <w:rFonts w:cs="Arial"/>
        </w:rPr>
        <w:t>, such as:</w:t>
      </w:r>
    </w:p>
    <w:p w14:paraId="54EDC474" w14:textId="35272453" w:rsidR="00EE6849" w:rsidRPr="00703E0A" w:rsidRDefault="00EE6849" w:rsidP="001059B7">
      <w:pPr>
        <w:pStyle w:val="ListParagraph"/>
        <w:numPr>
          <w:ilvl w:val="1"/>
          <w:numId w:val="35"/>
        </w:numPr>
        <w:jc w:val="both"/>
        <w:rPr>
          <w:rFonts w:cs="Arial"/>
        </w:rPr>
      </w:pPr>
      <w:r w:rsidRPr="00703E0A">
        <w:rPr>
          <w:rFonts w:cs="Arial"/>
        </w:rPr>
        <w:t xml:space="preserve">Recovery </w:t>
      </w:r>
      <w:r w:rsidR="002640E2" w:rsidRPr="00703E0A">
        <w:rPr>
          <w:rFonts w:cs="Arial"/>
        </w:rPr>
        <w:t>r</w:t>
      </w:r>
      <w:r w:rsidRPr="00703E0A">
        <w:rPr>
          <w:rFonts w:cs="Arial"/>
        </w:rPr>
        <w:t>oom</w:t>
      </w:r>
    </w:p>
    <w:p w14:paraId="40966D82" w14:textId="42C1955D" w:rsidR="00EE6849" w:rsidRPr="00703E0A" w:rsidRDefault="00EE6849" w:rsidP="001059B7">
      <w:pPr>
        <w:pStyle w:val="ListParagraph"/>
        <w:numPr>
          <w:ilvl w:val="1"/>
          <w:numId w:val="35"/>
        </w:numPr>
        <w:jc w:val="both"/>
        <w:rPr>
          <w:rFonts w:cs="Arial"/>
        </w:rPr>
      </w:pPr>
      <w:r w:rsidRPr="00703E0A">
        <w:rPr>
          <w:rFonts w:cs="Arial"/>
        </w:rPr>
        <w:t xml:space="preserve">Outpatient </w:t>
      </w:r>
      <w:r w:rsidR="002640E2" w:rsidRPr="00703E0A">
        <w:rPr>
          <w:rFonts w:cs="Arial"/>
        </w:rPr>
        <w:t>s</w:t>
      </w:r>
      <w:r w:rsidRPr="00703E0A">
        <w:rPr>
          <w:rFonts w:cs="Arial"/>
        </w:rPr>
        <w:t>urgery</w:t>
      </w:r>
    </w:p>
    <w:p w14:paraId="65F3E61F" w14:textId="6DE5AB99" w:rsidR="00EE6849" w:rsidRPr="00703E0A" w:rsidRDefault="00EE6849" w:rsidP="001059B7">
      <w:pPr>
        <w:pStyle w:val="ListParagraph"/>
        <w:numPr>
          <w:ilvl w:val="1"/>
          <w:numId w:val="35"/>
        </w:numPr>
        <w:jc w:val="both"/>
        <w:rPr>
          <w:rFonts w:cs="Arial"/>
        </w:rPr>
      </w:pPr>
      <w:r w:rsidRPr="00703E0A">
        <w:rPr>
          <w:rFonts w:cs="Arial"/>
        </w:rPr>
        <w:t xml:space="preserve">Physical </w:t>
      </w:r>
      <w:r w:rsidR="002640E2" w:rsidRPr="00703E0A">
        <w:rPr>
          <w:rFonts w:cs="Arial"/>
        </w:rPr>
        <w:t>t</w:t>
      </w:r>
      <w:r w:rsidRPr="00703E0A">
        <w:rPr>
          <w:rFonts w:cs="Arial"/>
        </w:rPr>
        <w:t>herapy</w:t>
      </w:r>
    </w:p>
    <w:p w14:paraId="58D0218E" w14:textId="25B3C21E" w:rsidR="00EE6849" w:rsidRPr="00703E0A" w:rsidRDefault="00CA54DA" w:rsidP="001059B7">
      <w:pPr>
        <w:pStyle w:val="ListParagraph"/>
        <w:numPr>
          <w:ilvl w:val="1"/>
          <w:numId w:val="35"/>
        </w:numPr>
        <w:jc w:val="both"/>
        <w:rPr>
          <w:rFonts w:cs="Arial"/>
        </w:rPr>
      </w:pPr>
      <w:r w:rsidRPr="00703E0A">
        <w:rPr>
          <w:rFonts w:cs="Arial"/>
        </w:rPr>
        <w:t xml:space="preserve">Other </w:t>
      </w:r>
      <w:r w:rsidR="002640E2" w:rsidRPr="00703E0A">
        <w:rPr>
          <w:rFonts w:cs="Arial"/>
        </w:rPr>
        <w:t>services</w:t>
      </w:r>
    </w:p>
    <w:p w14:paraId="43A42CD0" w14:textId="0A35A1B2" w:rsidR="00EE6849" w:rsidRPr="00703E0A" w:rsidRDefault="00CA54DA" w:rsidP="001059B7">
      <w:pPr>
        <w:pStyle w:val="ListParagraph"/>
        <w:numPr>
          <w:ilvl w:val="0"/>
          <w:numId w:val="35"/>
        </w:numPr>
        <w:jc w:val="both"/>
        <w:rPr>
          <w:rFonts w:cs="Arial"/>
        </w:rPr>
      </w:pPr>
      <w:r w:rsidRPr="00703E0A">
        <w:rPr>
          <w:rFonts w:cs="Arial"/>
        </w:rPr>
        <w:t>Use non-traditional areas of the hospital for inpatients</w:t>
      </w:r>
      <w:r w:rsidR="002640E2" w:rsidRPr="00703E0A">
        <w:rPr>
          <w:rFonts w:cs="Arial"/>
        </w:rPr>
        <w:t>, such as:</w:t>
      </w:r>
    </w:p>
    <w:p w14:paraId="0C57F471" w14:textId="77777777" w:rsidR="00EE6849" w:rsidRPr="00703E0A" w:rsidRDefault="00EE6849" w:rsidP="001059B7">
      <w:pPr>
        <w:pStyle w:val="ListParagraph"/>
        <w:numPr>
          <w:ilvl w:val="1"/>
          <w:numId w:val="35"/>
        </w:numPr>
        <w:jc w:val="both"/>
        <w:rPr>
          <w:rFonts w:cs="Arial"/>
        </w:rPr>
      </w:pPr>
      <w:r w:rsidRPr="00703E0A">
        <w:rPr>
          <w:rFonts w:cs="Arial"/>
        </w:rPr>
        <w:t>Cafeterias</w:t>
      </w:r>
    </w:p>
    <w:p w14:paraId="25495477" w14:textId="45AA9F92" w:rsidR="00EE6849" w:rsidRPr="00703E0A" w:rsidRDefault="00EE6849" w:rsidP="001059B7">
      <w:pPr>
        <w:pStyle w:val="ListParagraph"/>
        <w:numPr>
          <w:ilvl w:val="1"/>
          <w:numId w:val="35"/>
        </w:numPr>
        <w:jc w:val="both"/>
        <w:rPr>
          <w:rFonts w:cs="Arial"/>
        </w:rPr>
      </w:pPr>
      <w:r w:rsidRPr="00703E0A">
        <w:rPr>
          <w:rFonts w:cs="Arial"/>
        </w:rPr>
        <w:t xml:space="preserve">Conference </w:t>
      </w:r>
      <w:r w:rsidR="002640E2" w:rsidRPr="00703E0A">
        <w:rPr>
          <w:rFonts w:cs="Arial"/>
        </w:rPr>
        <w:t>r</w:t>
      </w:r>
      <w:r w:rsidRPr="00703E0A">
        <w:rPr>
          <w:rFonts w:cs="Arial"/>
        </w:rPr>
        <w:t>ooms</w:t>
      </w:r>
    </w:p>
    <w:p w14:paraId="093A22AA" w14:textId="6A714A85" w:rsidR="00EE6849" w:rsidRPr="00703E0A" w:rsidRDefault="00EE6849" w:rsidP="001059B7">
      <w:pPr>
        <w:pStyle w:val="ListParagraph"/>
        <w:numPr>
          <w:ilvl w:val="1"/>
          <w:numId w:val="35"/>
        </w:numPr>
        <w:jc w:val="both"/>
        <w:rPr>
          <w:rFonts w:cs="Arial"/>
        </w:rPr>
      </w:pPr>
      <w:r w:rsidRPr="00703E0A">
        <w:rPr>
          <w:rFonts w:cs="Arial"/>
        </w:rPr>
        <w:t xml:space="preserve">Parking </w:t>
      </w:r>
      <w:r w:rsidR="002640E2" w:rsidRPr="00703E0A">
        <w:rPr>
          <w:rFonts w:cs="Arial"/>
        </w:rPr>
        <w:t>s</w:t>
      </w:r>
      <w:r w:rsidRPr="00703E0A">
        <w:rPr>
          <w:rFonts w:cs="Arial"/>
        </w:rPr>
        <w:t>tructures</w:t>
      </w:r>
    </w:p>
    <w:p w14:paraId="16508789" w14:textId="2C546E21" w:rsidR="00EE6849" w:rsidRPr="00703E0A" w:rsidRDefault="00CA54DA" w:rsidP="001059B7">
      <w:pPr>
        <w:pStyle w:val="ListParagraph"/>
        <w:numPr>
          <w:ilvl w:val="1"/>
          <w:numId w:val="35"/>
        </w:numPr>
        <w:jc w:val="both"/>
        <w:rPr>
          <w:rFonts w:cs="Arial"/>
        </w:rPr>
      </w:pPr>
      <w:r w:rsidRPr="00703E0A">
        <w:rPr>
          <w:rFonts w:cs="Arial"/>
        </w:rPr>
        <w:t xml:space="preserve">Other </w:t>
      </w:r>
      <w:r w:rsidR="002640E2" w:rsidRPr="00703E0A">
        <w:rPr>
          <w:rFonts w:cs="Arial"/>
        </w:rPr>
        <w:t>areas</w:t>
      </w:r>
    </w:p>
    <w:p w14:paraId="2A6C59F4" w14:textId="77777777" w:rsidR="00EE6849" w:rsidRPr="00703E0A" w:rsidRDefault="00CA54DA" w:rsidP="001059B7">
      <w:pPr>
        <w:pStyle w:val="ListParagraph"/>
        <w:numPr>
          <w:ilvl w:val="0"/>
          <w:numId w:val="35"/>
        </w:numPr>
        <w:jc w:val="both"/>
        <w:rPr>
          <w:rFonts w:cs="Arial"/>
        </w:rPr>
      </w:pPr>
      <w:r w:rsidRPr="00703E0A">
        <w:rPr>
          <w:rFonts w:cs="Arial"/>
        </w:rPr>
        <w:t xml:space="preserve">Shut off floor ventilation system to make a cohort of infected patients </w:t>
      </w:r>
    </w:p>
    <w:p w14:paraId="19C3AE8C" w14:textId="77777777" w:rsidR="00EE6849" w:rsidRPr="00703E0A" w:rsidRDefault="00CA54DA" w:rsidP="001059B7">
      <w:pPr>
        <w:pStyle w:val="ListParagraph"/>
        <w:numPr>
          <w:ilvl w:val="0"/>
          <w:numId w:val="35"/>
        </w:numPr>
        <w:jc w:val="both"/>
        <w:rPr>
          <w:rFonts w:cs="Arial"/>
        </w:rPr>
      </w:pPr>
      <w:r w:rsidRPr="00703E0A">
        <w:rPr>
          <w:rFonts w:cs="Arial"/>
        </w:rPr>
        <w:t xml:space="preserve">Use tents to create additional patient care areas </w:t>
      </w:r>
    </w:p>
    <w:p w14:paraId="030C0096" w14:textId="77777777" w:rsidR="00DA025A" w:rsidRPr="00703E0A" w:rsidRDefault="00602F43" w:rsidP="001059B7">
      <w:pPr>
        <w:pStyle w:val="ListParagraph"/>
        <w:numPr>
          <w:ilvl w:val="0"/>
          <w:numId w:val="35"/>
        </w:numPr>
        <w:jc w:val="both"/>
        <w:rPr>
          <w:rFonts w:cs="Arial"/>
        </w:rPr>
      </w:pPr>
      <w:r w:rsidRPr="00703E0A">
        <w:rPr>
          <w:rFonts w:cs="Arial"/>
        </w:rPr>
        <w:t>Request relaxation of nurse/patient ratios to allow occupancy of all licensed beds</w:t>
      </w:r>
    </w:p>
    <w:p w14:paraId="7E7F3828" w14:textId="77777777" w:rsidR="00A83456" w:rsidRPr="00703E0A" w:rsidRDefault="00602F43" w:rsidP="001059B7">
      <w:pPr>
        <w:pStyle w:val="ListParagraph"/>
        <w:jc w:val="both"/>
        <w:rPr>
          <w:rFonts w:cs="Arial"/>
        </w:rPr>
      </w:pPr>
      <w:r w:rsidRPr="00703E0A">
        <w:rPr>
          <w:rFonts w:cs="Arial"/>
        </w:rPr>
        <w:t xml:space="preserve"> </w:t>
      </w:r>
    </w:p>
    <w:p w14:paraId="719A432D" w14:textId="46329065" w:rsidR="005B6B10" w:rsidRPr="00703E0A" w:rsidRDefault="005B6B10" w:rsidP="00123DD7">
      <w:pPr>
        <w:pStyle w:val="Heading3"/>
        <w:rPr>
          <w:rFonts w:asciiTheme="minorHAnsi" w:hAnsiTheme="minorHAnsi"/>
        </w:rPr>
      </w:pPr>
      <w:bookmarkStart w:id="50" w:name="_Toc31796291"/>
      <w:bookmarkStart w:id="51" w:name="_Toc60909579"/>
      <w:r w:rsidRPr="00703E0A">
        <w:rPr>
          <w:rFonts w:asciiTheme="minorHAnsi" w:hAnsiTheme="minorHAnsi"/>
        </w:rPr>
        <w:t>Staff</w:t>
      </w:r>
      <w:bookmarkEnd w:id="50"/>
      <w:bookmarkEnd w:id="51"/>
    </w:p>
    <w:p w14:paraId="461014CD" w14:textId="77777777" w:rsidR="00602F43" w:rsidRPr="00703E0A" w:rsidRDefault="00602F43" w:rsidP="001059B7">
      <w:pPr>
        <w:pStyle w:val="NormalWeb"/>
        <w:jc w:val="both"/>
        <w:rPr>
          <w:rFonts w:asciiTheme="minorHAnsi" w:hAnsiTheme="minorHAnsi" w:cs="Arial"/>
        </w:rPr>
      </w:pPr>
      <w:r w:rsidRPr="00703E0A">
        <w:rPr>
          <w:rFonts w:asciiTheme="minorHAnsi" w:hAnsiTheme="minorHAnsi" w:cs="Arial"/>
          <w:b/>
          <w:bCs/>
        </w:rPr>
        <w:t xml:space="preserve">Primary Goal: </w:t>
      </w:r>
      <w:r w:rsidRPr="00703E0A">
        <w:rPr>
          <w:rFonts w:asciiTheme="minorHAnsi" w:hAnsiTheme="minorHAnsi" w:cs="Arial"/>
        </w:rPr>
        <w:t xml:space="preserve">Increase the </w:t>
      </w:r>
      <w:r w:rsidR="00380C2B" w:rsidRPr="00703E0A">
        <w:rPr>
          <w:rFonts w:asciiTheme="minorHAnsi" w:hAnsiTheme="minorHAnsi" w:cs="Arial"/>
        </w:rPr>
        <w:t>cap</w:t>
      </w:r>
      <w:r w:rsidRPr="00703E0A">
        <w:rPr>
          <w:rFonts w:asciiTheme="minorHAnsi" w:hAnsiTheme="minorHAnsi" w:cs="Arial"/>
        </w:rPr>
        <w:t>ability to maintain staffing levels and/or expand the workforce</w:t>
      </w:r>
      <w:r w:rsidR="005F1F40" w:rsidRPr="00703E0A">
        <w:rPr>
          <w:rFonts w:asciiTheme="minorHAnsi" w:hAnsiTheme="minorHAnsi" w:cs="Arial"/>
        </w:rPr>
        <w:t xml:space="preserve"> through emergency credentialing and/or volunteers</w:t>
      </w:r>
      <w:r w:rsidRPr="00703E0A">
        <w:rPr>
          <w:rFonts w:asciiTheme="minorHAnsi" w:hAnsiTheme="minorHAnsi" w:cs="Arial"/>
        </w:rPr>
        <w:t xml:space="preserve">. </w:t>
      </w:r>
    </w:p>
    <w:p w14:paraId="71FAD543" w14:textId="77777777" w:rsidR="00602F43" w:rsidRPr="00703E0A" w:rsidRDefault="00602F43" w:rsidP="001059B7">
      <w:pPr>
        <w:jc w:val="both"/>
        <w:rPr>
          <w:rFonts w:cs="Arial"/>
        </w:rPr>
      </w:pPr>
      <w:r w:rsidRPr="00703E0A">
        <w:rPr>
          <w:rFonts w:cs="Arial"/>
        </w:rPr>
        <w:t>Strategies:</w:t>
      </w:r>
    </w:p>
    <w:p w14:paraId="3ED44E8C" w14:textId="77777777" w:rsidR="00602F43" w:rsidRPr="00703E0A" w:rsidRDefault="00602F43" w:rsidP="001059B7">
      <w:pPr>
        <w:pStyle w:val="ListParagraph"/>
        <w:numPr>
          <w:ilvl w:val="0"/>
          <w:numId w:val="15"/>
        </w:numPr>
        <w:jc w:val="both"/>
        <w:rPr>
          <w:rFonts w:cs="Arial"/>
        </w:rPr>
      </w:pPr>
      <w:r w:rsidRPr="00703E0A">
        <w:rPr>
          <w:rFonts w:cs="Arial"/>
        </w:rPr>
        <w:t>Cross train clinical</w:t>
      </w:r>
      <w:r w:rsidR="005F1F40" w:rsidRPr="00703E0A">
        <w:rPr>
          <w:rFonts w:cs="Arial"/>
        </w:rPr>
        <w:t>/non-clinical</w:t>
      </w:r>
      <w:r w:rsidRPr="00703E0A">
        <w:rPr>
          <w:rFonts w:cs="Arial"/>
        </w:rPr>
        <w:t xml:space="preserve"> staff </w:t>
      </w:r>
    </w:p>
    <w:p w14:paraId="71D61737" w14:textId="77777777" w:rsidR="00602F43" w:rsidRPr="00703E0A" w:rsidRDefault="00602F43" w:rsidP="001059B7">
      <w:pPr>
        <w:pStyle w:val="NormalWeb"/>
        <w:numPr>
          <w:ilvl w:val="0"/>
          <w:numId w:val="15"/>
        </w:numPr>
        <w:jc w:val="both"/>
        <w:rPr>
          <w:rFonts w:asciiTheme="minorHAnsi" w:hAnsiTheme="minorHAnsi" w:cs="Arial"/>
        </w:rPr>
      </w:pPr>
      <w:r w:rsidRPr="00703E0A">
        <w:rPr>
          <w:rFonts w:asciiTheme="minorHAnsi" w:hAnsiTheme="minorHAnsi" w:cs="Arial"/>
        </w:rPr>
        <w:t>C</w:t>
      </w:r>
      <w:r w:rsidR="005F1F40" w:rsidRPr="00703E0A">
        <w:rPr>
          <w:rFonts w:asciiTheme="minorHAnsi" w:hAnsiTheme="minorHAnsi" w:cs="Arial"/>
        </w:rPr>
        <w:t>ontact Nurse Staffing Agencies</w:t>
      </w:r>
      <w:r w:rsidRPr="00703E0A">
        <w:rPr>
          <w:rFonts w:asciiTheme="minorHAnsi" w:hAnsiTheme="minorHAnsi" w:cs="Arial"/>
        </w:rPr>
        <w:t xml:space="preserve"> to assist with supplemental staffing needs </w:t>
      </w:r>
    </w:p>
    <w:p w14:paraId="3D458853" w14:textId="3CD2615D" w:rsidR="00380C2B" w:rsidRPr="00703E0A" w:rsidRDefault="00602F43" w:rsidP="001059B7">
      <w:pPr>
        <w:pStyle w:val="NormalWeb"/>
        <w:numPr>
          <w:ilvl w:val="0"/>
          <w:numId w:val="15"/>
        </w:numPr>
        <w:jc w:val="both"/>
        <w:rPr>
          <w:rFonts w:asciiTheme="minorHAnsi" w:hAnsiTheme="minorHAnsi" w:cs="Arial"/>
        </w:rPr>
      </w:pPr>
      <w:r w:rsidRPr="00703E0A">
        <w:rPr>
          <w:rFonts w:asciiTheme="minorHAnsi" w:hAnsiTheme="minorHAnsi" w:cs="Arial"/>
        </w:rPr>
        <w:t>Use of non-conventional staff or expand scope of practice</w:t>
      </w:r>
      <w:r w:rsidR="002640E2" w:rsidRPr="00703E0A">
        <w:rPr>
          <w:rFonts w:asciiTheme="minorHAnsi" w:hAnsiTheme="minorHAnsi" w:cs="Arial"/>
        </w:rPr>
        <w:t>, including:</w:t>
      </w:r>
    </w:p>
    <w:p w14:paraId="2F8BAEFF" w14:textId="77777777" w:rsidR="00380C2B" w:rsidRPr="00703E0A" w:rsidRDefault="00380C2B" w:rsidP="001059B7">
      <w:pPr>
        <w:pStyle w:val="NormalWeb"/>
        <w:numPr>
          <w:ilvl w:val="1"/>
          <w:numId w:val="15"/>
        </w:numPr>
        <w:jc w:val="both"/>
        <w:rPr>
          <w:rFonts w:asciiTheme="minorHAnsi" w:hAnsiTheme="minorHAnsi" w:cs="Arial"/>
        </w:rPr>
      </w:pPr>
      <w:r w:rsidRPr="00703E0A">
        <w:rPr>
          <w:rFonts w:asciiTheme="minorHAnsi" w:hAnsiTheme="minorHAnsi" w:cs="Arial"/>
        </w:rPr>
        <w:t>Student nurses</w:t>
      </w:r>
    </w:p>
    <w:p w14:paraId="1CC5341F" w14:textId="77777777" w:rsidR="00380C2B" w:rsidRPr="00703E0A" w:rsidRDefault="00380C2B" w:rsidP="001059B7">
      <w:pPr>
        <w:pStyle w:val="NormalWeb"/>
        <w:numPr>
          <w:ilvl w:val="1"/>
          <w:numId w:val="15"/>
        </w:numPr>
        <w:jc w:val="both"/>
        <w:rPr>
          <w:rFonts w:asciiTheme="minorHAnsi" w:hAnsiTheme="minorHAnsi" w:cs="Arial"/>
        </w:rPr>
      </w:pPr>
      <w:r w:rsidRPr="00703E0A">
        <w:rPr>
          <w:rFonts w:asciiTheme="minorHAnsi" w:hAnsiTheme="minorHAnsi" w:cs="Arial"/>
        </w:rPr>
        <w:t>Medical students</w:t>
      </w:r>
    </w:p>
    <w:p w14:paraId="546D47AD" w14:textId="77777777" w:rsidR="00602F43" w:rsidRPr="00703E0A" w:rsidRDefault="00602F43" w:rsidP="001059B7">
      <w:pPr>
        <w:pStyle w:val="NormalWeb"/>
        <w:numPr>
          <w:ilvl w:val="1"/>
          <w:numId w:val="15"/>
        </w:numPr>
        <w:jc w:val="both"/>
        <w:rPr>
          <w:rFonts w:asciiTheme="minorHAnsi" w:hAnsiTheme="minorHAnsi" w:cs="Arial"/>
        </w:rPr>
      </w:pPr>
      <w:r w:rsidRPr="00703E0A">
        <w:rPr>
          <w:rFonts w:asciiTheme="minorHAnsi" w:hAnsiTheme="minorHAnsi" w:cs="Arial"/>
        </w:rPr>
        <w:t xml:space="preserve">Military licensed staff </w:t>
      </w:r>
    </w:p>
    <w:p w14:paraId="7F639D72" w14:textId="778A52D7" w:rsidR="00380C2B" w:rsidRPr="00703E0A" w:rsidRDefault="00380C2B" w:rsidP="001059B7">
      <w:pPr>
        <w:pStyle w:val="NormalWeb"/>
        <w:numPr>
          <w:ilvl w:val="0"/>
          <w:numId w:val="15"/>
        </w:numPr>
        <w:jc w:val="both"/>
        <w:rPr>
          <w:rFonts w:asciiTheme="minorHAnsi" w:hAnsiTheme="minorHAnsi" w:cs="Arial"/>
        </w:rPr>
      </w:pPr>
      <w:r w:rsidRPr="00703E0A">
        <w:rPr>
          <w:rFonts w:asciiTheme="minorHAnsi" w:hAnsiTheme="minorHAnsi" w:cs="Arial"/>
        </w:rPr>
        <w:t>Use of non-conventional staff</w:t>
      </w:r>
      <w:r w:rsidR="00543681" w:rsidRPr="00703E0A">
        <w:rPr>
          <w:rFonts w:asciiTheme="minorHAnsi" w:hAnsiTheme="minorHAnsi" w:cs="Arial"/>
        </w:rPr>
        <w:t xml:space="preserve"> in emergency situations only</w:t>
      </w:r>
      <w:r w:rsidR="002640E2" w:rsidRPr="00703E0A">
        <w:rPr>
          <w:rFonts w:asciiTheme="minorHAnsi" w:hAnsiTheme="minorHAnsi" w:cs="Arial"/>
        </w:rPr>
        <w:t>, including:</w:t>
      </w:r>
    </w:p>
    <w:p w14:paraId="2B9C2A4F" w14:textId="77777777" w:rsidR="00380C2B" w:rsidRPr="00703E0A" w:rsidRDefault="00602F43" w:rsidP="001059B7">
      <w:pPr>
        <w:pStyle w:val="NormalWeb"/>
        <w:numPr>
          <w:ilvl w:val="1"/>
          <w:numId w:val="15"/>
        </w:numPr>
        <w:jc w:val="both"/>
        <w:rPr>
          <w:rFonts w:asciiTheme="minorHAnsi" w:hAnsiTheme="minorHAnsi" w:cs="Arial"/>
        </w:rPr>
      </w:pPr>
      <w:r w:rsidRPr="00703E0A">
        <w:rPr>
          <w:rFonts w:asciiTheme="minorHAnsi" w:hAnsiTheme="minorHAnsi" w:cs="Arial"/>
        </w:rPr>
        <w:t xml:space="preserve">Volunteers </w:t>
      </w:r>
    </w:p>
    <w:p w14:paraId="210FD0F9" w14:textId="751F788C" w:rsidR="00380C2B" w:rsidRPr="00703E0A" w:rsidRDefault="005F1F40" w:rsidP="001059B7">
      <w:pPr>
        <w:pStyle w:val="NormalWeb"/>
        <w:numPr>
          <w:ilvl w:val="1"/>
          <w:numId w:val="15"/>
        </w:numPr>
        <w:jc w:val="both"/>
        <w:rPr>
          <w:rFonts w:asciiTheme="minorHAnsi" w:hAnsiTheme="minorHAnsi" w:cs="Arial"/>
        </w:rPr>
      </w:pPr>
      <w:r w:rsidRPr="00703E0A">
        <w:rPr>
          <w:rFonts w:asciiTheme="minorHAnsi" w:hAnsiTheme="minorHAnsi" w:cs="Arial"/>
        </w:rPr>
        <w:t>Emergency Medical Technicians (Basic and Paramedic certified)</w:t>
      </w:r>
      <w:r w:rsidR="00310D8E" w:rsidRPr="00703E0A">
        <w:rPr>
          <w:rFonts w:asciiTheme="minorHAnsi" w:hAnsiTheme="minorHAnsi" w:cs="Arial"/>
        </w:rPr>
        <w:t xml:space="preserve"> should the governor declare a state of emergency.  </w:t>
      </w:r>
    </w:p>
    <w:p w14:paraId="76D0A3BD" w14:textId="77777777" w:rsidR="00602F43" w:rsidRPr="00703E0A" w:rsidRDefault="00602F43" w:rsidP="001059B7">
      <w:pPr>
        <w:pStyle w:val="NormalWeb"/>
        <w:numPr>
          <w:ilvl w:val="1"/>
          <w:numId w:val="15"/>
        </w:numPr>
        <w:jc w:val="both"/>
        <w:rPr>
          <w:rFonts w:asciiTheme="minorHAnsi" w:hAnsiTheme="minorHAnsi" w:cs="Arial"/>
        </w:rPr>
      </w:pPr>
      <w:r w:rsidRPr="00703E0A">
        <w:rPr>
          <w:rFonts w:asciiTheme="minorHAnsi" w:hAnsiTheme="minorHAnsi" w:cs="Arial"/>
        </w:rPr>
        <w:t xml:space="preserve">Retired health professionals with an active license </w:t>
      </w:r>
    </w:p>
    <w:p w14:paraId="3D268E35" w14:textId="77777777" w:rsidR="00602F43" w:rsidRPr="00703E0A" w:rsidRDefault="00602F43" w:rsidP="001059B7">
      <w:pPr>
        <w:pStyle w:val="NormalWeb"/>
        <w:numPr>
          <w:ilvl w:val="0"/>
          <w:numId w:val="15"/>
        </w:numPr>
        <w:jc w:val="both"/>
        <w:rPr>
          <w:rFonts w:asciiTheme="minorHAnsi" w:hAnsiTheme="minorHAnsi" w:cs="Arial"/>
        </w:rPr>
      </w:pPr>
      <w:r w:rsidRPr="00703E0A">
        <w:rPr>
          <w:rFonts w:asciiTheme="minorHAnsi" w:hAnsiTheme="minorHAnsi" w:cs="Arial"/>
        </w:rPr>
        <w:t xml:space="preserve">Utilize pediatric skilled </w:t>
      </w:r>
      <w:r w:rsidR="0010138C" w:rsidRPr="00703E0A">
        <w:rPr>
          <w:rFonts w:asciiTheme="minorHAnsi" w:hAnsiTheme="minorHAnsi" w:cs="Arial"/>
        </w:rPr>
        <w:t>nurses</w:t>
      </w:r>
      <w:r w:rsidRPr="00703E0A">
        <w:rPr>
          <w:rFonts w:asciiTheme="minorHAnsi" w:hAnsiTheme="minorHAnsi" w:cs="Arial"/>
        </w:rPr>
        <w:t xml:space="preserve"> to supervise adult skilled patients and vice versa </w:t>
      </w:r>
    </w:p>
    <w:p w14:paraId="0B2A6D89" w14:textId="77777777" w:rsidR="00602F43" w:rsidRPr="00703E0A" w:rsidRDefault="00602F43" w:rsidP="001059B7">
      <w:pPr>
        <w:pStyle w:val="NormalWeb"/>
        <w:numPr>
          <w:ilvl w:val="0"/>
          <w:numId w:val="15"/>
        </w:numPr>
        <w:jc w:val="both"/>
        <w:rPr>
          <w:rFonts w:asciiTheme="minorHAnsi" w:hAnsiTheme="minorHAnsi" w:cs="Arial"/>
        </w:rPr>
      </w:pPr>
      <w:r w:rsidRPr="00703E0A">
        <w:rPr>
          <w:rFonts w:asciiTheme="minorHAnsi" w:hAnsiTheme="minorHAnsi" w:cs="Arial"/>
        </w:rPr>
        <w:t xml:space="preserve">Utilize families to render care under direction of a healthcare provider </w:t>
      </w:r>
    </w:p>
    <w:p w14:paraId="75B8D1EB" w14:textId="77777777" w:rsidR="005E0CDF" w:rsidRPr="00703E0A" w:rsidRDefault="00602F43" w:rsidP="001059B7">
      <w:pPr>
        <w:pStyle w:val="NormalWeb"/>
        <w:numPr>
          <w:ilvl w:val="0"/>
          <w:numId w:val="15"/>
        </w:numPr>
        <w:jc w:val="both"/>
        <w:rPr>
          <w:rFonts w:asciiTheme="minorHAnsi" w:hAnsiTheme="minorHAnsi" w:cs="Arial"/>
        </w:rPr>
      </w:pPr>
      <w:r w:rsidRPr="00703E0A">
        <w:rPr>
          <w:rFonts w:asciiTheme="minorHAnsi" w:hAnsiTheme="minorHAnsi" w:cs="Arial"/>
        </w:rPr>
        <w:t xml:space="preserve">Implement and/or develop just in time training for clinical </w:t>
      </w:r>
      <w:r w:rsidR="0010138C" w:rsidRPr="00703E0A">
        <w:rPr>
          <w:rFonts w:asciiTheme="minorHAnsi" w:hAnsiTheme="minorHAnsi" w:cs="Arial"/>
        </w:rPr>
        <w:t>staff normally assigned to non-</w:t>
      </w:r>
      <w:r w:rsidRPr="00703E0A">
        <w:rPr>
          <w:rFonts w:asciiTheme="minorHAnsi" w:hAnsiTheme="minorHAnsi" w:cs="Arial"/>
        </w:rPr>
        <w:t xml:space="preserve">direct patient care positions </w:t>
      </w:r>
    </w:p>
    <w:p w14:paraId="4E5A2A91" w14:textId="50A0675A" w:rsidR="005B6B10" w:rsidRPr="00703E0A" w:rsidRDefault="005B6B10" w:rsidP="00123DD7">
      <w:pPr>
        <w:pStyle w:val="Heading3"/>
        <w:rPr>
          <w:rFonts w:asciiTheme="minorHAnsi" w:hAnsiTheme="minorHAnsi"/>
        </w:rPr>
      </w:pPr>
      <w:bookmarkStart w:id="52" w:name="_Toc31796292"/>
      <w:bookmarkStart w:id="53" w:name="_Toc60909580"/>
      <w:r w:rsidRPr="00703E0A">
        <w:rPr>
          <w:rFonts w:asciiTheme="minorHAnsi" w:hAnsiTheme="minorHAnsi"/>
        </w:rPr>
        <w:t>Supplies</w:t>
      </w:r>
      <w:bookmarkEnd w:id="52"/>
      <w:bookmarkEnd w:id="53"/>
    </w:p>
    <w:p w14:paraId="741FE2CD" w14:textId="77777777" w:rsidR="00602F43" w:rsidRPr="00703E0A" w:rsidRDefault="00602F43" w:rsidP="001059B7">
      <w:pPr>
        <w:pStyle w:val="NormalWeb"/>
        <w:jc w:val="both"/>
        <w:rPr>
          <w:rFonts w:asciiTheme="minorHAnsi" w:hAnsiTheme="minorHAnsi" w:cs="Arial"/>
        </w:rPr>
      </w:pPr>
      <w:r w:rsidRPr="00703E0A">
        <w:rPr>
          <w:rFonts w:asciiTheme="minorHAnsi" w:hAnsiTheme="minorHAnsi" w:cs="Arial"/>
          <w:b/>
          <w:bCs/>
        </w:rPr>
        <w:t xml:space="preserve">Primary Goal: </w:t>
      </w:r>
      <w:r w:rsidR="006F71C3" w:rsidRPr="00703E0A">
        <w:rPr>
          <w:rFonts w:asciiTheme="minorHAnsi" w:hAnsiTheme="minorHAnsi" w:cs="Arial"/>
        </w:rPr>
        <w:t>Manage</w:t>
      </w:r>
      <w:r w:rsidR="00AB6317" w:rsidRPr="00703E0A">
        <w:rPr>
          <w:rFonts w:asciiTheme="minorHAnsi" w:hAnsiTheme="minorHAnsi" w:cs="Arial"/>
        </w:rPr>
        <w:t xml:space="preserve"> medical/non-medical supplies and equipment to ensure par levels are sufficient for incident needs.</w:t>
      </w:r>
      <w:r w:rsidR="004D3E76" w:rsidRPr="00703E0A">
        <w:rPr>
          <w:rFonts w:asciiTheme="minorHAnsi" w:hAnsiTheme="minorHAnsi" w:cs="Arial"/>
        </w:rPr>
        <w:t xml:space="preserve"> </w:t>
      </w:r>
    </w:p>
    <w:p w14:paraId="064CC26B" w14:textId="77777777" w:rsidR="00602F43" w:rsidRPr="00703E0A" w:rsidRDefault="00602F43" w:rsidP="001059B7">
      <w:pPr>
        <w:pStyle w:val="NormalWeb"/>
        <w:jc w:val="both"/>
        <w:rPr>
          <w:rFonts w:asciiTheme="minorHAnsi" w:hAnsiTheme="minorHAnsi" w:cs="Arial"/>
        </w:rPr>
      </w:pPr>
      <w:r w:rsidRPr="00703E0A">
        <w:rPr>
          <w:rFonts w:asciiTheme="minorHAnsi" w:hAnsiTheme="minorHAnsi" w:cs="Arial"/>
        </w:rPr>
        <w:lastRenderedPageBreak/>
        <w:t xml:space="preserve">The </w:t>
      </w:r>
      <w:r w:rsidR="00B87436" w:rsidRPr="00703E0A">
        <w:rPr>
          <w:rFonts w:asciiTheme="minorHAnsi" w:hAnsiTheme="minorHAnsi" w:cs="Arial"/>
        </w:rPr>
        <w:t>Region III</w:t>
      </w:r>
      <w:r w:rsidRPr="00703E0A">
        <w:rPr>
          <w:rFonts w:asciiTheme="minorHAnsi" w:hAnsiTheme="minorHAnsi" w:cs="Arial"/>
        </w:rPr>
        <w:t xml:space="preserve"> Pediatric Disaster Surge Work Group identified the following </w:t>
      </w:r>
      <w:r w:rsidR="000553DA" w:rsidRPr="00703E0A">
        <w:rPr>
          <w:rFonts w:asciiTheme="minorHAnsi" w:hAnsiTheme="minorHAnsi" w:cs="Arial"/>
        </w:rPr>
        <w:t>three</w:t>
      </w:r>
      <w:r w:rsidRPr="00703E0A">
        <w:rPr>
          <w:rFonts w:asciiTheme="minorHAnsi" w:hAnsiTheme="minorHAnsi" w:cs="Arial"/>
        </w:rPr>
        <w:t xml:space="preserve"> areas to prioritize when developing strategies for the allocation of resources: </w:t>
      </w:r>
    </w:p>
    <w:p w14:paraId="49CB44BC" w14:textId="77777777" w:rsidR="00602F43" w:rsidRPr="00703E0A" w:rsidRDefault="00602F43" w:rsidP="005D33C0">
      <w:pPr>
        <w:pStyle w:val="NormalWeb"/>
        <w:numPr>
          <w:ilvl w:val="0"/>
          <w:numId w:val="16"/>
        </w:numPr>
        <w:rPr>
          <w:rFonts w:asciiTheme="minorHAnsi" w:hAnsiTheme="minorHAnsi" w:cs="Arial"/>
        </w:rPr>
      </w:pPr>
      <w:r w:rsidRPr="00703E0A">
        <w:rPr>
          <w:rFonts w:asciiTheme="minorHAnsi" w:hAnsiTheme="minorHAnsi" w:cs="Arial"/>
          <w:b/>
          <w:bCs/>
        </w:rPr>
        <w:t>Airway</w:t>
      </w:r>
    </w:p>
    <w:p w14:paraId="1618AD2D" w14:textId="77777777" w:rsidR="00602F43" w:rsidRPr="00703E0A" w:rsidRDefault="00602F43" w:rsidP="005D33C0">
      <w:pPr>
        <w:pStyle w:val="NormalWeb"/>
        <w:numPr>
          <w:ilvl w:val="0"/>
          <w:numId w:val="16"/>
        </w:numPr>
        <w:rPr>
          <w:rFonts w:asciiTheme="minorHAnsi" w:hAnsiTheme="minorHAnsi" w:cs="Arial"/>
        </w:rPr>
      </w:pPr>
      <w:r w:rsidRPr="00703E0A">
        <w:rPr>
          <w:rFonts w:asciiTheme="minorHAnsi" w:hAnsiTheme="minorHAnsi" w:cs="Arial"/>
          <w:b/>
          <w:bCs/>
        </w:rPr>
        <w:t>Breathing</w:t>
      </w:r>
    </w:p>
    <w:p w14:paraId="4BB858C2" w14:textId="77777777" w:rsidR="00602F43" w:rsidRPr="00703E0A" w:rsidRDefault="00602F43" w:rsidP="005D33C0">
      <w:pPr>
        <w:pStyle w:val="NormalWeb"/>
        <w:numPr>
          <w:ilvl w:val="0"/>
          <w:numId w:val="16"/>
        </w:numPr>
        <w:rPr>
          <w:rFonts w:asciiTheme="minorHAnsi" w:hAnsiTheme="minorHAnsi" w:cs="Arial"/>
        </w:rPr>
      </w:pPr>
      <w:r w:rsidRPr="00703E0A">
        <w:rPr>
          <w:rFonts w:asciiTheme="minorHAnsi" w:hAnsiTheme="minorHAnsi" w:cs="Arial"/>
          <w:b/>
          <w:bCs/>
        </w:rPr>
        <w:t xml:space="preserve">Circulation </w:t>
      </w:r>
    </w:p>
    <w:p w14:paraId="7A31FA44" w14:textId="16936B76" w:rsidR="00602F43" w:rsidRPr="00703E0A" w:rsidRDefault="00602F43" w:rsidP="001059B7">
      <w:pPr>
        <w:pStyle w:val="NormalWeb"/>
        <w:jc w:val="both"/>
        <w:rPr>
          <w:rFonts w:asciiTheme="minorHAnsi" w:hAnsiTheme="minorHAnsi" w:cs="Arial"/>
        </w:rPr>
      </w:pPr>
      <w:r w:rsidRPr="00703E0A">
        <w:rPr>
          <w:rFonts w:asciiTheme="minorHAnsi" w:hAnsiTheme="minorHAnsi" w:cs="Arial"/>
        </w:rPr>
        <w:t xml:space="preserve">The </w:t>
      </w:r>
      <w:r w:rsidR="006946A5" w:rsidRPr="00703E0A">
        <w:rPr>
          <w:rFonts w:asciiTheme="minorHAnsi" w:hAnsiTheme="minorHAnsi" w:cs="Arial"/>
        </w:rPr>
        <w:t>W</w:t>
      </w:r>
      <w:r w:rsidRPr="00703E0A">
        <w:rPr>
          <w:rFonts w:asciiTheme="minorHAnsi" w:hAnsiTheme="minorHAnsi" w:cs="Arial"/>
        </w:rPr>
        <w:t xml:space="preserve">ork </w:t>
      </w:r>
      <w:r w:rsidR="006946A5" w:rsidRPr="00703E0A">
        <w:rPr>
          <w:rFonts w:asciiTheme="minorHAnsi" w:hAnsiTheme="minorHAnsi" w:cs="Arial"/>
        </w:rPr>
        <w:t>G</w:t>
      </w:r>
      <w:r w:rsidRPr="00703E0A">
        <w:rPr>
          <w:rFonts w:asciiTheme="minorHAnsi" w:hAnsiTheme="minorHAnsi" w:cs="Arial"/>
        </w:rPr>
        <w:t>roup has identified the following categories of supplies and equipment</w:t>
      </w:r>
      <w:r w:rsidR="006946A5" w:rsidRPr="00703E0A">
        <w:rPr>
          <w:rFonts w:asciiTheme="minorHAnsi" w:hAnsiTheme="minorHAnsi" w:cs="Arial"/>
        </w:rPr>
        <w:t>,</w:t>
      </w:r>
      <w:r w:rsidRPr="00703E0A">
        <w:rPr>
          <w:rFonts w:asciiTheme="minorHAnsi" w:hAnsiTheme="minorHAnsi" w:cs="Arial"/>
        </w:rPr>
        <w:t xml:space="preserve"> that </w:t>
      </w:r>
      <w:r w:rsidR="006946A5" w:rsidRPr="00703E0A">
        <w:rPr>
          <w:rFonts w:asciiTheme="minorHAnsi" w:hAnsiTheme="minorHAnsi" w:cs="Arial"/>
        </w:rPr>
        <w:t xml:space="preserve">at a minimum, </w:t>
      </w:r>
      <w:r w:rsidRPr="00703E0A">
        <w:rPr>
          <w:rFonts w:asciiTheme="minorHAnsi" w:hAnsiTheme="minorHAnsi" w:cs="Arial"/>
        </w:rPr>
        <w:t xml:space="preserve">should be available for use in </w:t>
      </w:r>
      <w:r w:rsidR="006D338F" w:rsidRPr="00703E0A">
        <w:rPr>
          <w:rFonts w:asciiTheme="minorHAnsi" w:hAnsiTheme="minorHAnsi" w:cs="Arial"/>
        </w:rPr>
        <w:t>an</w:t>
      </w:r>
      <w:r w:rsidRPr="00703E0A">
        <w:rPr>
          <w:rFonts w:asciiTheme="minorHAnsi" w:hAnsiTheme="minorHAnsi" w:cs="Arial"/>
        </w:rPr>
        <w:t xml:space="preserve"> emergency room during a pediatric surge event: </w:t>
      </w:r>
    </w:p>
    <w:tbl>
      <w:tblPr>
        <w:tblStyle w:val="TableGrid"/>
        <w:tblW w:w="0" w:type="auto"/>
        <w:tblLook w:val="04A0" w:firstRow="1" w:lastRow="0" w:firstColumn="1" w:lastColumn="0" w:noHBand="0" w:noVBand="1"/>
      </w:tblPr>
      <w:tblGrid>
        <w:gridCol w:w="4675"/>
        <w:gridCol w:w="4675"/>
      </w:tblGrid>
      <w:tr w:rsidR="00602F43" w:rsidRPr="00703E0A" w14:paraId="74A3A476" w14:textId="77777777" w:rsidTr="00602F43">
        <w:tc>
          <w:tcPr>
            <w:tcW w:w="4675" w:type="dxa"/>
          </w:tcPr>
          <w:p w14:paraId="6A5B0334" w14:textId="77777777" w:rsidR="00602F43" w:rsidRPr="00703E0A" w:rsidRDefault="00606757" w:rsidP="005B6B10">
            <w:pPr>
              <w:rPr>
                <w:rFonts w:cs="Arial"/>
                <w:b/>
              </w:rPr>
            </w:pPr>
            <w:r w:rsidRPr="00703E0A">
              <w:rPr>
                <w:rFonts w:cs="Arial"/>
                <w:b/>
              </w:rPr>
              <w:t>Function</w:t>
            </w:r>
          </w:p>
        </w:tc>
        <w:tc>
          <w:tcPr>
            <w:tcW w:w="4675" w:type="dxa"/>
          </w:tcPr>
          <w:p w14:paraId="4096CF83" w14:textId="77777777" w:rsidR="00602F43" w:rsidRPr="00703E0A" w:rsidRDefault="00606757" w:rsidP="005B6B10">
            <w:pPr>
              <w:rPr>
                <w:rFonts w:cs="Arial"/>
                <w:b/>
              </w:rPr>
            </w:pPr>
            <w:r w:rsidRPr="00703E0A">
              <w:rPr>
                <w:rFonts w:cs="Arial"/>
                <w:b/>
              </w:rPr>
              <w:t>Resource</w:t>
            </w:r>
          </w:p>
        </w:tc>
      </w:tr>
      <w:tr w:rsidR="00602F43" w:rsidRPr="00703E0A" w14:paraId="0C72DAA4" w14:textId="77777777" w:rsidTr="006946A5">
        <w:tc>
          <w:tcPr>
            <w:tcW w:w="4675" w:type="dxa"/>
            <w:vAlign w:val="center"/>
          </w:tcPr>
          <w:p w14:paraId="44E934D5" w14:textId="77777777" w:rsidR="00602F43" w:rsidRPr="00703E0A" w:rsidRDefault="00602F43" w:rsidP="006946A5">
            <w:pPr>
              <w:rPr>
                <w:rFonts w:cs="Arial"/>
              </w:rPr>
            </w:pPr>
            <w:r w:rsidRPr="00703E0A">
              <w:rPr>
                <w:rFonts w:cs="Arial"/>
              </w:rPr>
              <w:t>Airway</w:t>
            </w:r>
          </w:p>
        </w:tc>
        <w:tc>
          <w:tcPr>
            <w:tcW w:w="4675" w:type="dxa"/>
          </w:tcPr>
          <w:p w14:paraId="419CB3DC" w14:textId="77777777" w:rsidR="00602F43" w:rsidRPr="00703E0A" w:rsidRDefault="00602F43" w:rsidP="00602F43">
            <w:pPr>
              <w:pStyle w:val="NoSpacing"/>
              <w:rPr>
                <w:rFonts w:cs="Arial"/>
              </w:rPr>
            </w:pPr>
            <w:r w:rsidRPr="00703E0A">
              <w:rPr>
                <w:rFonts w:cs="Arial"/>
              </w:rPr>
              <w:t xml:space="preserve">Oral Pediatric Airway </w:t>
            </w:r>
          </w:p>
          <w:p w14:paraId="33ACC8A7" w14:textId="77777777" w:rsidR="00602F43" w:rsidRPr="00703E0A" w:rsidRDefault="00602F43" w:rsidP="00602F43">
            <w:pPr>
              <w:pStyle w:val="NoSpacing"/>
              <w:rPr>
                <w:rFonts w:cs="Arial"/>
              </w:rPr>
            </w:pPr>
            <w:r w:rsidRPr="00703E0A">
              <w:rPr>
                <w:rFonts w:cs="Arial"/>
              </w:rPr>
              <w:t xml:space="preserve">Nasopharyngeal Airway </w:t>
            </w:r>
          </w:p>
          <w:p w14:paraId="069A7E52" w14:textId="77777777" w:rsidR="00602F43" w:rsidRPr="00703E0A" w:rsidRDefault="00602F43" w:rsidP="00602F43">
            <w:pPr>
              <w:pStyle w:val="NoSpacing"/>
              <w:rPr>
                <w:rFonts w:cs="Arial"/>
              </w:rPr>
            </w:pPr>
            <w:r w:rsidRPr="00703E0A">
              <w:rPr>
                <w:rFonts w:cs="Arial"/>
              </w:rPr>
              <w:t xml:space="preserve">Laryngeal Masks </w:t>
            </w:r>
          </w:p>
          <w:p w14:paraId="6FECC67C" w14:textId="77777777" w:rsidR="00602F43" w:rsidRPr="00703E0A" w:rsidRDefault="00602F43" w:rsidP="00602F43">
            <w:pPr>
              <w:pStyle w:val="NoSpacing"/>
              <w:rPr>
                <w:rFonts w:cs="Arial"/>
              </w:rPr>
            </w:pPr>
            <w:r w:rsidRPr="00703E0A">
              <w:rPr>
                <w:rFonts w:cs="Arial"/>
              </w:rPr>
              <w:t xml:space="preserve">Endotracheal Intubation Tubes </w:t>
            </w:r>
          </w:p>
          <w:p w14:paraId="698773D0" w14:textId="77777777" w:rsidR="00602F43" w:rsidRPr="00703E0A" w:rsidRDefault="00602F43" w:rsidP="00602F43">
            <w:pPr>
              <w:pStyle w:val="NoSpacing"/>
              <w:rPr>
                <w:rFonts w:cs="Arial"/>
              </w:rPr>
            </w:pPr>
            <w:r w:rsidRPr="00703E0A">
              <w:rPr>
                <w:rFonts w:cs="Arial"/>
              </w:rPr>
              <w:t xml:space="preserve">Laryngoscope Blades </w:t>
            </w:r>
          </w:p>
        </w:tc>
      </w:tr>
      <w:tr w:rsidR="00602F43" w:rsidRPr="00703E0A" w14:paraId="34911240" w14:textId="77777777" w:rsidTr="006946A5">
        <w:tc>
          <w:tcPr>
            <w:tcW w:w="4675" w:type="dxa"/>
            <w:vAlign w:val="center"/>
          </w:tcPr>
          <w:p w14:paraId="38FAABF9" w14:textId="5472BE78" w:rsidR="00602F43" w:rsidRPr="00703E0A" w:rsidRDefault="00602F43" w:rsidP="006946A5">
            <w:pPr>
              <w:pStyle w:val="NormalWeb"/>
              <w:rPr>
                <w:rFonts w:asciiTheme="minorHAnsi" w:hAnsiTheme="minorHAnsi" w:cs="Arial"/>
              </w:rPr>
            </w:pPr>
            <w:r w:rsidRPr="00703E0A">
              <w:rPr>
                <w:rFonts w:asciiTheme="minorHAnsi" w:hAnsiTheme="minorHAnsi" w:cs="Arial"/>
              </w:rPr>
              <w:t>Breathing</w:t>
            </w:r>
          </w:p>
        </w:tc>
        <w:tc>
          <w:tcPr>
            <w:tcW w:w="4675" w:type="dxa"/>
          </w:tcPr>
          <w:p w14:paraId="03A43824" w14:textId="77777777" w:rsidR="00602F43" w:rsidRPr="00703E0A" w:rsidRDefault="00602F43" w:rsidP="00602F43">
            <w:pPr>
              <w:pStyle w:val="NoSpacing"/>
              <w:rPr>
                <w:rFonts w:cs="Arial"/>
              </w:rPr>
            </w:pPr>
            <w:r w:rsidRPr="00703E0A">
              <w:rPr>
                <w:rFonts w:cs="Arial"/>
              </w:rPr>
              <w:t xml:space="preserve">Face Masks </w:t>
            </w:r>
          </w:p>
          <w:p w14:paraId="4E0A77E5" w14:textId="77777777" w:rsidR="00602F43" w:rsidRPr="00703E0A" w:rsidRDefault="00602F43" w:rsidP="00602F43">
            <w:pPr>
              <w:pStyle w:val="NoSpacing"/>
              <w:rPr>
                <w:rFonts w:cs="Arial"/>
              </w:rPr>
            </w:pPr>
            <w:r w:rsidRPr="00703E0A">
              <w:rPr>
                <w:rFonts w:cs="Arial"/>
              </w:rPr>
              <w:t xml:space="preserve">Non-rebreather Masks </w:t>
            </w:r>
          </w:p>
          <w:p w14:paraId="02A67C97" w14:textId="77777777" w:rsidR="00602F43" w:rsidRPr="00703E0A" w:rsidRDefault="00602F43" w:rsidP="00602F43">
            <w:pPr>
              <w:pStyle w:val="NoSpacing"/>
              <w:rPr>
                <w:rFonts w:cs="Arial"/>
              </w:rPr>
            </w:pPr>
            <w:r w:rsidRPr="00703E0A">
              <w:rPr>
                <w:rFonts w:cs="Arial"/>
              </w:rPr>
              <w:t>Ambu</w:t>
            </w:r>
            <w:r w:rsidR="000553DA" w:rsidRPr="00703E0A">
              <w:rPr>
                <w:rFonts w:cs="Arial"/>
              </w:rPr>
              <w:t>-</w:t>
            </w:r>
            <w:r w:rsidRPr="00703E0A">
              <w:rPr>
                <w:rFonts w:cs="Arial"/>
              </w:rPr>
              <w:t>bags</w:t>
            </w:r>
            <w:r w:rsidRPr="00703E0A">
              <w:rPr>
                <w:rFonts w:cs="Arial"/>
              </w:rPr>
              <w:br/>
              <w:t xml:space="preserve">Chest Tubes </w:t>
            </w:r>
          </w:p>
          <w:p w14:paraId="48064BA7" w14:textId="77777777" w:rsidR="00602F43" w:rsidRPr="00703E0A" w:rsidRDefault="00602F43" w:rsidP="00606757">
            <w:pPr>
              <w:pStyle w:val="NoSpacing"/>
              <w:rPr>
                <w:rFonts w:cs="Arial"/>
              </w:rPr>
            </w:pPr>
            <w:r w:rsidRPr="00703E0A">
              <w:rPr>
                <w:rFonts w:cs="Arial"/>
              </w:rPr>
              <w:t xml:space="preserve">Nasogastric Tubes </w:t>
            </w:r>
          </w:p>
        </w:tc>
      </w:tr>
      <w:tr w:rsidR="00602F43" w:rsidRPr="00703E0A" w14:paraId="2F0B9BC5" w14:textId="77777777" w:rsidTr="006946A5">
        <w:tc>
          <w:tcPr>
            <w:tcW w:w="4675" w:type="dxa"/>
            <w:vAlign w:val="center"/>
          </w:tcPr>
          <w:p w14:paraId="10CA8599" w14:textId="4DE4B329" w:rsidR="00602F43" w:rsidRPr="00703E0A" w:rsidRDefault="00602F43" w:rsidP="006946A5">
            <w:pPr>
              <w:pStyle w:val="NormalWeb"/>
              <w:rPr>
                <w:rFonts w:asciiTheme="minorHAnsi" w:hAnsiTheme="minorHAnsi" w:cs="Arial"/>
              </w:rPr>
            </w:pPr>
            <w:r w:rsidRPr="00703E0A">
              <w:rPr>
                <w:rFonts w:asciiTheme="minorHAnsi" w:hAnsiTheme="minorHAnsi" w:cs="Arial"/>
              </w:rPr>
              <w:t>Circulation</w:t>
            </w:r>
          </w:p>
        </w:tc>
        <w:tc>
          <w:tcPr>
            <w:tcW w:w="4675" w:type="dxa"/>
          </w:tcPr>
          <w:p w14:paraId="4473F1AF" w14:textId="77777777" w:rsidR="00602F43" w:rsidRPr="00703E0A" w:rsidRDefault="00602F43" w:rsidP="00664168">
            <w:pPr>
              <w:pStyle w:val="NormalWeb"/>
              <w:rPr>
                <w:rFonts w:asciiTheme="minorHAnsi" w:hAnsiTheme="minorHAnsi" w:cs="Arial"/>
              </w:rPr>
            </w:pPr>
            <w:r w:rsidRPr="00703E0A">
              <w:rPr>
                <w:rFonts w:asciiTheme="minorHAnsi" w:hAnsiTheme="minorHAnsi" w:cs="Arial"/>
              </w:rPr>
              <w:t>Intravenous Supplies</w:t>
            </w:r>
            <w:r w:rsidRPr="00703E0A">
              <w:rPr>
                <w:rFonts w:asciiTheme="minorHAnsi" w:hAnsiTheme="minorHAnsi" w:cs="Arial"/>
              </w:rPr>
              <w:br/>
              <w:t>Invasive Mechanical Vents</w:t>
            </w:r>
            <w:r w:rsidRPr="00703E0A">
              <w:rPr>
                <w:rFonts w:asciiTheme="minorHAnsi" w:hAnsiTheme="minorHAnsi" w:cs="Arial"/>
              </w:rPr>
              <w:br/>
              <w:t xml:space="preserve">Portable Invasive Mechanical Non-invasive Ventilators </w:t>
            </w:r>
          </w:p>
        </w:tc>
      </w:tr>
      <w:tr w:rsidR="00602F43" w:rsidRPr="00703E0A" w14:paraId="4DABA23B" w14:textId="77777777" w:rsidTr="006946A5">
        <w:tc>
          <w:tcPr>
            <w:tcW w:w="4675" w:type="dxa"/>
            <w:vAlign w:val="center"/>
          </w:tcPr>
          <w:p w14:paraId="6B639C32" w14:textId="77777777" w:rsidR="00602F43" w:rsidRPr="00703E0A" w:rsidRDefault="00602F43" w:rsidP="006946A5">
            <w:pPr>
              <w:pStyle w:val="NormalWeb"/>
              <w:rPr>
                <w:rFonts w:asciiTheme="minorHAnsi" w:hAnsiTheme="minorHAnsi" w:cs="Arial"/>
              </w:rPr>
            </w:pPr>
            <w:r w:rsidRPr="00703E0A">
              <w:rPr>
                <w:rFonts w:asciiTheme="minorHAnsi" w:hAnsiTheme="minorHAnsi" w:cs="Arial"/>
              </w:rPr>
              <w:t xml:space="preserve">Pediatric Specific </w:t>
            </w:r>
          </w:p>
        </w:tc>
        <w:tc>
          <w:tcPr>
            <w:tcW w:w="4675" w:type="dxa"/>
          </w:tcPr>
          <w:p w14:paraId="676C1CE1" w14:textId="77777777" w:rsidR="00602F43" w:rsidRPr="00703E0A" w:rsidRDefault="00602F43" w:rsidP="00602F43">
            <w:pPr>
              <w:pStyle w:val="NoSpacing"/>
              <w:rPr>
                <w:rFonts w:cs="Arial"/>
              </w:rPr>
            </w:pPr>
            <w:r w:rsidRPr="00703E0A">
              <w:rPr>
                <w:rFonts w:cs="Arial"/>
              </w:rPr>
              <w:t xml:space="preserve">Broselow Bags </w:t>
            </w:r>
          </w:p>
          <w:p w14:paraId="399CC12D" w14:textId="77777777" w:rsidR="00602F43" w:rsidRPr="00703E0A" w:rsidRDefault="00602F43" w:rsidP="00602F43">
            <w:pPr>
              <w:pStyle w:val="NoSpacing"/>
              <w:rPr>
                <w:rFonts w:cs="Arial"/>
              </w:rPr>
            </w:pPr>
            <w:r w:rsidRPr="00703E0A">
              <w:rPr>
                <w:rFonts w:cs="Arial"/>
              </w:rPr>
              <w:t xml:space="preserve">Broselow Carts </w:t>
            </w:r>
          </w:p>
        </w:tc>
      </w:tr>
    </w:tbl>
    <w:p w14:paraId="4C7B84D4" w14:textId="77777777" w:rsidR="005B6B10" w:rsidRPr="00703E0A" w:rsidRDefault="005B6B10" w:rsidP="005B6B10">
      <w:pPr>
        <w:rPr>
          <w:rFonts w:cs="Arial"/>
        </w:rPr>
      </w:pPr>
    </w:p>
    <w:p w14:paraId="6FEB1389" w14:textId="77777777" w:rsidR="000E501D" w:rsidRDefault="000E501D">
      <w:pPr>
        <w:rPr>
          <w:rFonts w:eastAsiaTheme="majorEastAsia" w:cstheme="majorBidi"/>
          <w:i/>
          <w:iCs/>
          <w:color w:val="2F5496" w:themeColor="accent1" w:themeShade="BF"/>
        </w:rPr>
      </w:pPr>
      <w:bookmarkStart w:id="54" w:name="_Toc31796293"/>
      <w:r>
        <w:br w:type="page"/>
      </w:r>
    </w:p>
    <w:p w14:paraId="39A39939" w14:textId="6680A29B" w:rsidR="00602F43" w:rsidRPr="00703E0A" w:rsidRDefault="00602F43" w:rsidP="003E2429">
      <w:pPr>
        <w:pStyle w:val="Heading4"/>
        <w:rPr>
          <w:rFonts w:asciiTheme="minorHAnsi" w:hAnsiTheme="minorHAnsi"/>
        </w:rPr>
      </w:pPr>
      <w:r w:rsidRPr="00703E0A">
        <w:rPr>
          <w:rFonts w:asciiTheme="minorHAnsi" w:hAnsiTheme="minorHAnsi"/>
        </w:rPr>
        <w:lastRenderedPageBreak/>
        <w:t>Minimal Pediatric Equipment Recommendations for Emergency Department</w:t>
      </w:r>
      <w:r w:rsidR="00C7625D" w:rsidRPr="00703E0A">
        <w:rPr>
          <w:rFonts w:asciiTheme="minorHAnsi" w:hAnsiTheme="minorHAnsi"/>
        </w:rPr>
        <w:t>s</w:t>
      </w:r>
      <w:bookmarkEnd w:id="54"/>
    </w:p>
    <w:p w14:paraId="5074B287" w14:textId="06B5FE3B" w:rsidR="00D5312A" w:rsidRPr="00703E0A" w:rsidRDefault="00602F43" w:rsidP="001059B7">
      <w:pPr>
        <w:pStyle w:val="NormalWeb"/>
        <w:jc w:val="both"/>
        <w:rPr>
          <w:rFonts w:asciiTheme="minorHAnsi" w:hAnsiTheme="minorHAnsi" w:cs="Arial"/>
        </w:rPr>
      </w:pPr>
      <w:r w:rsidRPr="00703E0A">
        <w:rPr>
          <w:rFonts w:asciiTheme="minorHAnsi" w:hAnsiTheme="minorHAnsi" w:cs="Arial"/>
        </w:rPr>
        <w:t xml:space="preserve">The following recommendations suggest specific equipment emergency departments should keep on hand per </w:t>
      </w:r>
      <w:r w:rsidRPr="00703E0A">
        <w:rPr>
          <w:rFonts w:asciiTheme="minorHAnsi" w:hAnsiTheme="minorHAnsi" w:cs="Arial"/>
          <w:b/>
          <w:bCs/>
        </w:rPr>
        <w:t xml:space="preserve">one </w:t>
      </w:r>
      <w:r w:rsidRPr="00703E0A">
        <w:rPr>
          <w:rFonts w:asciiTheme="minorHAnsi" w:hAnsiTheme="minorHAnsi" w:cs="Arial"/>
        </w:rPr>
        <w:t>critical pediatric patient of unknown age or size.</w:t>
      </w:r>
      <w:r w:rsidR="000E501D">
        <w:rPr>
          <w:rFonts w:asciiTheme="minorHAnsi" w:hAnsiTheme="minorHAnsi" w:cs="Arial"/>
        </w:rPr>
        <w:t xml:space="preserve">  </w:t>
      </w:r>
    </w:p>
    <w:p w14:paraId="27F1D31D" w14:textId="7CA1C7BD" w:rsidR="00602F43" w:rsidRPr="00703E0A" w:rsidRDefault="00D5312A" w:rsidP="006D3BFB">
      <w:pPr>
        <w:pStyle w:val="Heading4"/>
        <w:rPr>
          <w:rFonts w:asciiTheme="minorHAnsi" w:hAnsiTheme="minorHAnsi"/>
        </w:rPr>
      </w:pPr>
      <w:r w:rsidRPr="00703E0A">
        <w:rPr>
          <w:rFonts w:asciiTheme="minorHAnsi" w:hAnsiTheme="minorHAnsi"/>
        </w:rPr>
        <w:t>Table 7:</w:t>
      </w:r>
      <w:r w:rsidR="004D3E76" w:rsidRPr="00703E0A">
        <w:rPr>
          <w:rFonts w:asciiTheme="minorHAnsi" w:hAnsiTheme="minorHAnsi"/>
        </w:rPr>
        <w:t xml:space="preserve"> </w:t>
      </w:r>
      <w:r w:rsidRPr="00703E0A">
        <w:rPr>
          <w:rFonts w:asciiTheme="minorHAnsi" w:hAnsiTheme="minorHAnsi"/>
        </w:rPr>
        <w:t>ED Pediatric Equipment List</w:t>
      </w:r>
      <w:r w:rsidR="00602F43" w:rsidRPr="00703E0A">
        <w:rPr>
          <w:rFonts w:asciiTheme="minorHAnsi" w:hAnsiTheme="minorHAnsi"/>
        </w:rPr>
        <w:t xml:space="preserve"> </w:t>
      </w:r>
    </w:p>
    <w:p w14:paraId="6578A14F" w14:textId="77777777" w:rsidR="006D3BFB" w:rsidRPr="00703E0A" w:rsidRDefault="006D3BFB" w:rsidP="006D3BFB"/>
    <w:tbl>
      <w:tblPr>
        <w:tblStyle w:val="TableGrid"/>
        <w:tblW w:w="0" w:type="auto"/>
        <w:tblLook w:val="04A0" w:firstRow="1" w:lastRow="0" w:firstColumn="1" w:lastColumn="0" w:noHBand="0" w:noVBand="1"/>
      </w:tblPr>
      <w:tblGrid>
        <w:gridCol w:w="2490"/>
        <w:gridCol w:w="2284"/>
        <w:gridCol w:w="2281"/>
        <w:gridCol w:w="2295"/>
      </w:tblGrid>
      <w:tr w:rsidR="00602F43" w:rsidRPr="00703E0A" w14:paraId="7CBC034D" w14:textId="77777777" w:rsidTr="00130402">
        <w:tc>
          <w:tcPr>
            <w:tcW w:w="2490" w:type="dxa"/>
            <w:vAlign w:val="center"/>
          </w:tcPr>
          <w:p w14:paraId="033CD2DC" w14:textId="77777777" w:rsidR="00602F43" w:rsidRPr="00703E0A" w:rsidRDefault="00F36235" w:rsidP="00130402">
            <w:pPr>
              <w:pStyle w:val="NoSpacing"/>
              <w:jc w:val="center"/>
              <w:rPr>
                <w:rFonts w:cs="Arial"/>
                <w:b/>
              </w:rPr>
            </w:pPr>
            <w:r w:rsidRPr="00703E0A">
              <w:rPr>
                <w:rFonts w:cs="Arial"/>
                <w:b/>
              </w:rPr>
              <w:t>Equipment Type</w:t>
            </w:r>
          </w:p>
        </w:tc>
        <w:tc>
          <w:tcPr>
            <w:tcW w:w="2284" w:type="dxa"/>
            <w:vAlign w:val="center"/>
          </w:tcPr>
          <w:p w14:paraId="4F71F4CC" w14:textId="77777777" w:rsidR="00602F43" w:rsidRPr="00703E0A" w:rsidRDefault="00F36235" w:rsidP="00130402">
            <w:pPr>
              <w:pStyle w:val="NoSpacing"/>
              <w:jc w:val="center"/>
              <w:rPr>
                <w:rFonts w:cs="Arial"/>
                <w:b/>
              </w:rPr>
            </w:pPr>
            <w:r w:rsidRPr="00703E0A">
              <w:rPr>
                <w:rFonts w:cs="Arial"/>
                <w:b/>
              </w:rPr>
              <w:t>Size/Type</w:t>
            </w:r>
          </w:p>
        </w:tc>
        <w:tc>
          <w:tcPr>
            <w:tcW w:w="2281" w:type="dxa"/>
            <w:vAlign w:val="center"/>
          </w:tcPr>
          <w:p w14:paraId="61C91CC3" w14:textId="77777777" w:rsidR="00602F43" w:rsidRPr="00703E0A" w:rsidRDefault="00F36235" w:rsidP="00130402">
            <w:pPr>
              <w:pStyle w:val="NoSpacing"/>
              <w:jc w:val="center"/>
              <w:rPr>
                <w:rFonts w:cs="Arial"/>
                <w:b/>
              </w:rPr>
            </w:pPr>
            <w:r w:rsidRPr="00703E0A">
              <w:rPr>
                <w:rFonts w:cs="Arial"/>
                <w:b/>
              </w:rPr>
              <w:t>Quantity</w:t>
            </w:r>
          </w:p>
        </w:tc>
        <w:tc>
          <w:tcPr>
            <w:tcW w:w="2295" w:type="dxa"/>
            <w:vAlign w:val="center"/>
          </w:tcPr>
          <w:p w14:paraId="7B614FD6" w14:textId="77777777" w:rsidR="00602F43" w:rsidRPr="00703E0A" w:rsidRDefault="00F36235" w:rsidP="00130402">
            <w:pPr>
              <w:pStyle w:val="NoSpacing"/>
              <w:jc w:val="center"/>
              <w:rPr>
                <w:rFonts w:cs="Arial"/>
                <w:b/>
              </w:rPr>
            </w:pPr>
            <w:r w:rsidRPr="00703E0A">
              <w:rPr>
                <w:rFonts w:cs="Arial"/>
                <w:b/>
              </w:rPr>
              <w:t>Importance</w:t>
            </w:r>
          </w:p>
          <w:p w14:paraId="5F40AD44" w14:textId="77777777" w:rsidR="00F36235" w:rsidRPr="00703E0A" w:rsidRDefault="00F36235" w:rsidP="00130402">
            <w:pPr>
              <w:pStyle w:val="NoSpacing"/>
              <w:jc w:val="center"/>
              <w:rPr>
                <w:rFonts w:cs="Arial"/>
                <w:b/>
              </w:rPr>
            </w:pPr>
            <w:r w:rsidRPr="00703E0A">
              <w:rPr>
                <w:rFonts w:cs="Arial"/>
                <w:b/>
              </w:rPr>
              <w:t>E = Essential</w:t>
            </w:r>
          </w:p>
          <w:p w14:paraId="4F43F287" w14:textId="77777777" w:rsidR="00F36235" w:rsidRPr="00703E0A" w:rsidRDefault="00F36235" w:rsidP="00130402">
            <w:pPr>
              <w:pStyle w:val="NoSpacing"/>
              <w:jc w:val="center"/>
              <w:rPr>
                <w:rFonts w:cs="Arial"/>
                <w:b/>
              </w:rPr>
            </w:pPr>
            <w:r w:rsidRPr="00703E0A">
              <w:rPr>
                <w:rFonts w:cs="Arial"/>
                <w:b/>
              </w:rPr>
              <w:t>D = Desirable</w:t>
            </w:r>
          </w:p>
        </w:tc>
      </w:tr>
      <w:tr w:rsidR="00F36235" w:rsidRPr="00703E0A" w14:paraId="390E9FEA" w14:textId="77777777" w:rsidTr="00130402">
        <w:tc>
          <w:tcPr>
            <w:tcW w:w="2490" w:type="dxa"/>
            <w:vMerge w:val="restart"/>
            <w:vAlign w:val="center"/>
          </w:tcPr>
          <w:p w14:paraId="53D78E24" w14:textId="77777777" w:rsidR="00F36235" w:rsidRPr="00703E0A" w:rsidRDefault="00F36235" w:rsidP="00130402">
            <w:pPr>
              <w:pStyle w:val="NoSpacing"/>
              <w:rPr>
                <w:rFonts w:cs="Arial"/>
              </w:rPr>
            </w:pPr>
            <w:r w:rsidRPr="00703E0A">
              <w:rPr>
                <w:rFonts w:cs="Arial"/>
              </w:rPr>
              <w:t>Ambu Bags</w:t>
            </w:r>
          </w:p>
        </w:tc>
        <w:tc>
          <w:tcPr>
            <w:tcW w:w="2284" w:type="dxa"/>
          </w:tcPr>
          <w:p w14:paraId="0F74EDF2" w14:textId="77777777" w:rsidR="00F36235" w:rsidRPr="00703E0A" w:rsidRDefault="00F36235" w:rsidP="00082C7A">
            <w:pPr>
              <w:pStyle w:val="NoSpacing"/>
              <w:rPr>
                <w:rFonts w:cs="Arial"/>
              </w:rPr>
            </w:pPr>
            <w:r w:rsidRPr="00703E0A">
              <w:rPr>
                <w:rFonts w:cs="Arial"/>
              </w:rPr>
              <w:t>Infant</w:t>
            </w:r>
          </w:p>
        </w:tc>
        <w:tc>
          <w:tcPr>
            <w:tcW w:w="2281" w:type="dxa"/>
          </w:tcPr>
          <w:p w14:paraId="13D921DA" w14:textId="77777777" w:rsidR="00F36235" w:rsidRPr="00703E0A" w:rsidRDefault="00F36235" w:rsidP="00082C7A">
            <w:pPr>
              <w:pStyle w:val="NoSpacing"/>
              <w:rPr>
                <w:rFonts w:cs="Arial"/>
              </w:rPr>
            </w:pPr>
          </w:p>
        </w:tc>
        <w:tc>
          <w:tcPr>
            <w:tcW w:w="2295" w:type="dxa"/>
          </w:tcPr>
          <w:p w14:paraId="0BF45FDF" w14:textId="77777777" w:rsidR="00F36235" w:rsidRPr="00703E0A" w:rsidRDefault="00F36235" w:rsidP="00082C7A">
            <w:pPr>
              <w:pStyle w:val="NoSpacing"/>
              <w:rPr>
                <w:rFonts w:cs="Arial"/>
              </w:rPr>
            </w:pPr>
          </w:p>
        </w:tc>
      </w:tr>
      <w:tr w:rsidR="00F36235" w:rsidRPr="00703E0A" w14:paraId="7FC990E7" w14:textId="77777777" w:rsidTr="00F36235">
        <w:tc>
          <w:tcPr>
            <w:tcW w:w="2490" w:type="dxa"/>
            <w:vMerge/>
          </w:tcPr>
          <w:p w14:paraId="0119ACCD" w14:textId="77777777" w:rsidR="00F36235" w:rsidRPr="00703E0A" w:rsidRDefault="00F36235" w:rsidP="00082C7A">
            <w:pPr>
              <w:pStyle w:val="NoSpacing"/>
              <w:rPr>
                <w:rFonts w:cs="Arial"/>
              </w:rPr>
            </w:pPr>
          </w:p>
        </w:tc>
        <w:tc>
          <w:tcPr>
            <w:tcW w:w="2284" w:type="dxa"/>
          </w:tcPr>
          <w:p w14:paraId="5106F150" w14:textId="77777777" w:rsidR="00F36235" w:rsidRPr="00703E0A" w:rsidRDefault="00F36235" w:rsidP="00082C7A">
            <w:pPr>
              <w:pStyle w:val="NoSpacing"/>
              <w:rPr>
                <w:rFonts w:cs="Arial"/>
              </w:rPr>
            </w:pPr>
            <w:r w:rsidRPr="00703E0A">
              <w:rPr>
                <w:rFonts w:cs="Arial"/>
              </w:rPr>
              <w:t>Child</w:t>
            </w:r>
          </w:p>
        </w:tc>
        <w:tc>
          <w:tcPr>
            <w:tcW w:w="2281" w:type="dxa"/>
          </w:tcPr>
          <w:p w14:paraId="126476CA" w14:textId="77777777" w:rsidR="00F36235" w:rsidRPr="00703E0A" w:rsidRDefault="00F36235" w:rsidP="00082C7A">
            <w:pPr>
              <w:pStyle w:val="NoSpacing"/>
              <w:rPr>
                <w:rFonts w:cs="Arial"/>
              </w:rPr>
            </w:pPr>
          </w:p>
        </w:tc>
        <w:tc>
          <w:tcPr>
            <w:tcW w:w="2295" w:type="dxa"/>
          </w:tcPr>
          <w:p w14:paraId="332DD177" w14:textId="77777777" w:rsidR="00F36235" w:rsidRPr="00703E0A" w:rsidRDefault="00F36235" w:rsidP="00082C7A">
            <w:pPr>
              <w:pStyle w:val="NoSpacing"/>
              <w:rPr>
                <w:rFonts w:cs="Arial"/>
              </w:rPr>
            </w:pPr>
          </w:p>
        </w:tc>
      </w:tr>
      <w:tr w:rsidR="00602F43" w:rsidRPr="00703E0A" w14:paraId="2DE872B4" w14:textId="77777777" w:rsidTr="00F36235">
        <w:tc>
          <w:tcPr>
            <w:tcW w:w="2490" w:type="dxa"/>
          </w:tcPr>
          <w:p w14:paraId="72C8E37A" w14:textId="77777777" w:rsidR="00602F43" w:rsidRPr="00703E0A" w:rsidRDefault="00F36235" w:rsidP="00082C7A">
            <w:pPr>
              <w:pStyle w:val="NoSpacing"/>
              <w:rPr>
                <w:rFonts w:cs="Arial"/>
              </w:rPr>
            </w:pPr>
            <w:r w:rsidRPr="00703E0A">
              <w:rPr>
                <w:rFonts w:cs="Arial"/>
              </w:rPr>
              <w:t>Arm Boards</w:t>
            </w:r>
          </w:p>
        </w:tc>
        <w:tc>
          <w:tcPr>
            <w:tcW w:w="2284" w:type="dxa"/>
          </w:tcPr>
          <w:p w14:paraId="1FCBBF60" w14:textId="77777777" w:rsidR="00602F43" w:rsidRPr="00703E0A" w:rsidRDefault="00602F43" w:rsidP="00082C7A">
            <w:pPr>
              <w:pStyle w:val="NoSpacing"/>
              <w:rPr>
                <w:rFonts w:cs="Arial"/>
              </w:rPr>
            </w:pPr>
          </w:p>
        </w:tc>
        <w:tc>
          <w:tcPr>
            <w:tcW w:w="2281" w:type="dxa"/>
          </w:tcPr>
          <w:p w14:paraId="667989AF" w14:textId="77777777" w:rsidR="00602F43" w:rsidRPr="00703E0A" w:rsidRDefault="00602F43" w:rsidP="00082C7A">
            <w:pPr>
              <w:pStyle w:val="NoSpacing"/>
              <w:rPr>
                <w:rFonts w:cs="Arial"/>
              </w:rPr>
            </w:pPr>
          </w:p>
        </w:tc>
        <w:tc>
          <w:tcPr>
            <w:tcW w:w="2295" w:type="dxa"/>
          </w:tcPr>
          <w:p w14:paraId="5FA3E72C" w14:textId="77777777" w:rsidR="00602F43" w:rsidRPr="00703E0A" w:rsidRDefault="00602F43" w:rsidP="00082C7A">
            <w:pPr>
              <w:pStyle w:val="NoSpacing"/>
              <w:rPr>
                <w:rFonts w:cs="Arial"/>
              </w:rPr>
            </w:pPr>
          </w:p>
        </w:tc>
      </w:tr>
      <w:tr w:rsidR="00602F43" w:rsidRPr="00703E0A" w14:paraId="40B3291A" w14:textId="77777777" w:rsidTr="00F36235">
        <w:tc>
          <w:tcPr>
            <w:tcW w:w="2490" w:type="dxa"/>
          </w:tcPr>
          <w:p w14:paraId="49853690" w14:textId="77777777" w:rsidR="00602F43" w:rsidRPr="00703E0A" w:rsidRDefault="00F36235" w:rsidP="00082C7A">
            <w:pPr>
              <w:pStyle w:val="NoSpacing"/>
              <w:rPr>
                <w:rFonts w:cs="Arial"/>
              </w:rPr>
            </w:pPr>
            <w:r w:rsidRPr="00703E0A">
              <w:rPr>
                <w:rFonts w:cs="Arial"/>
              </w:rPr>
              <w:t>Blood Pressure Cuffs</w:t>
            </w:r>
          </w:p>
        </w:tc>
        <w:tc>
          <w:tcPr>
            <w:tcW w:w="2284" w:type="dxa"/>
          </w:tcPr>
          <w:p w14:paraId="168AFD9E" w14:textId="77777777" w:rsidR="00602F43" w:rsidRPr="00703E0A" w:rsidRDefault="00602F43" w:rsidP="00082C7A">
            <w:pPr>
              <w:pStyle w:val="NoSpacing"/>
              <w:rPr>
                <w:rFonts w:cs="Arial"/>
              </w:rPr>
            </w:pPr>
          </w:p>
        </w:tc>
        <w:tc>
          <w:tcPr>
            <w:tcW w:w="2281" w:type="dxa"/>
          </w:tcPr>
          <w:p w14:paraId="6D305EED" w14:textId="77777777" w:rsidR="00602F43" w:rsidRPr="00703E0A" w:rsidRDefault="00602F43" w:rsidP="00082C7A">
            <w:pPr>
              <w:pStyle w:val="NoSpacing"/>
              <w:rPr>
                <w:rFonts w:cs="Arial"/>
              </w:rPr>
            </w:pPr>
          </w:p>
        </w:tc>
        <w:tc>
          <w:tcPr>
            <w:tcW w:w="2295" w:type="dxa"/>
          </w:tcPr>
          <w:p w14:paraId="73B6A3B4" w14:textId="77777777" w:rsidR="00602F43" w:rsidRPr="00703E0A" w:rsidRDefault="00602F43" w:rsidP="00082C7A">
            <w:pPr>
              <w:pStyle w:val="NoSpacing"/>
              <w:rPr>
                <w:rFonts w:cs="Arial"/>
              </w:rPr>
            </w:pPr>
          </w:p>
        </w:tc>
      </w:tr>
      <w:tr w:rsidR="00602F43" w:rsidRPr="00703E0A" w14:paraId="38EE4673" w14:textId="77777777" w:rsidTr="00F36235">
        <w:tc>
          <w:tcPr>
            <w:tcW w:w="2490" w:type="dxa"/>
          </w:tcPr>
          <w:p w14:paraId="343C95E6" w14:textId="77777777" w:rsidR="00602F43" w:rsidRPr="00703E0A" w:rsidRDefault="00F36235" w:rsidP="00082C7A">
            <w:pPr>
              <w:pStyle w:val="NoSpacing"/>
              <w:rPr>
                <w:rFonts w:cs="Arial"/>
              </w:rPr>
            </w:pPr>
            <w:r w:rsidRPr="00703E0A">
              <w:rPr>
                <w:rFonts w:cs="Arial"/>
              </w:rPr>
              <w:t>Chest Tubes</w:t>
            </w:r>
          </w:p>
        </w:tc>
        <w:tc>
          <w:tcPr>
            <w:tcW w:w="2284" w:type="dxa"/>
          </w:tcPr>
          <w:p w14:paraId="134F6F06" w14:textId="77777777" w:rsidR="00602F43" w:rsidRPr="00703E0A" w:rsidRDefault="00602F43" w:rsidP="00082C7A">
            <w:pPr>
              <w:pStyle w:val="NoSpacing"/>
              <w:rPr>
                <w:rFonts w:cs="Arial"/>
              </w:rPr>
            </w:pPr>
          </w:p>
        </w:tc>
        <w:tc>
          <w:tcPr>
            <w:tcW w:w="2281" w:type="dxa"/>
          </w:tcPr>
          <w:p w14:paraId="6963042E" w14:textId="77777777" w:rsidR="00602F43" w:rsidRPr="00703E0A" w:rsidRDefault="00602F43" w:rsidP="00082C7A">
            <w:pPr>
              <w:pStyle w:val="NoSpacing"/>
              <w:rPr>
                <w:rFonts w:cs="Arial"/>
              </w:rPr>
            </w:pPr>
          </w:p>
        </w:tc>
        <w:tc>
          <w:tcPr>
            <w:tcW w:w="2295" w:type="dxa"/>
          </w:tcPr>
          <w:p w14:paraId="16A45219" w14:textId="77777777" w:rsidR="00602F43" w:rsidRPr="00703E0A" w:rsidRDefault="00602F43" w:rsidP="00082C7A">
            <w:pPr>
              <w:pStyle w:val="NoSpacing"/>
              <w:rPr>
                <w:rFonts w:cs="Arial"/>
              </w:rPr>
            </w:pPr>
          </w:p>
        </w:tc>
      </w:tr>
      <w:tr w:rsidR="00602F43" w:rsidRPr="00703E0A" w14:paraId="534F890A" w14:textId="77777777" w:rsidTr="00F36235">
        <w:tc>
          <w:tcPr>
            <w:tcW w:w="2490" w:type="dxa"/>
          </w:tcPr>
          <w:p w14:paraId="28117A8D" w14:textId="77777777" w:rsidR="00602F43" w:rsidRPr="00703E0A" w:rsidRDefault="00F36235" w:rsidP="00082C7A">
            <w:pPr>
              <w:pStyle w:val="NoSpacing"/>
              <w:rPr>
                <w:rFonts w:cs="Arial"/>
              </w:rPr>
            </w:pPr>
            <w:r w:rsidRPr="00703E0A">
              <w:rPr>
                <w:rFonts w:cs="Arial"/>
              </w:rPr>
              <w:t>Dosing Chart, Pediatric</w:t>
            </w:r>
          </w:p>
        </w:tc>
        <w:tc>
          <w:tcPr>
            <w:tcW w:w="2284" w:type="dxa"/>
          </w:tcPr>
          <w:p w14:paraId="419745B8" w14:textId="77777777" w:rsidR="00602F43" w:rsidRPr="00703E0A" w:rsidRDefault="00602F43" w:rsidP="00082C7A">
            <w:pPr>
              <w:pStyle w:val="NoSpacing"/>
              <w:rPr>
                <w:rFonts w:cs="Arial"/>
              </w:rPr>
            </w:pPr>
          </w:p>
        </w:tc>
        <w:tc>
          <w:tcPr>
            <w:tcW w:w="2281" w:type="dxa"/>
          </w:tcPr>
          <w:p w14:paraId="635A7D28" w14:textId="77777777" w:rsidR="00602F43" w:rsidRPr="00703E0A" w:rsidRDefault="00602F43" w:rsidP="00082C7A">
            <w:pPr>
              <w:pStyle w:val="NoSpacing"/>
              <w:rPr>
                <w:rFonts w:cs="Arial"/>
              </w:rPr>
            </w:pPr>
          </w:p>
        </w:tc>
        <w:tc>
          <w:tcPr>
            <w:tcW w:w="2295" w:type="dxa"/>
          </w:tcPr>
          <w:p w14:paraId="21805527" w14:textId="77777777" w:rsidR="00602F43" w:rsidRPr="00703E0A" w:rsidRDefault="00602F43" w:rsidP="00082C7A">
            <w:pPr>
              <w:pStyle w:val="NoSpacing"/>
              <w:rPr>
                <w:rFonts w:cs="Arial"/>
              </w:rPr>
            </w:pPr>
          </w:p>
        </w:tc>
      </w:tr>
      <w:tr w:rsidR="00602F43" w:rsidRPr="00703E0A" w14:paraId="3E3AA32C" w14:textId="77777777" w:rsidTr="00F36235">
        <w:tc>
          <w:tcPr>
            <w:tcW w:w="2490" w:type="dxa"/>
          </w:tcPr>
          <w:p w14:paraId="2D49369A" w14:textId="77777777" w:rsidR="00602F43" w:rsidRPr="00703E0A" w:rsidRDefault="00F36235" w:rsidP="00082C7A">
            <w:pPr>
              <w:pStyle w:val="NoSpacing"/>
              <w:rPr>
                <w:rFonts w:cs="Arial"/>
              </w:rPr>
            </w:pPr>
            <w:r w:rsidRPr="00703E0A">
              <w:rPr>
                <w:rFonts w:cs="Arial"/>
              </w:rPr>
              <w:t>ETCO2 Detectors (</w:t>
            </w:r>
            <w:r w:rsidR="00937D03" w:rsidRPr="00703E0A">
              <w:rPr>
                <w:rFonts w:cs="Arial"/>
              </w:rPr>
              <w:t>Pediatric</w:t>
            </w:r>
            <w:r w:rsidRPr="00703E0A">
              <w:rPr>
                <w:rFonts w:cs="Arial"/>
              </w:rPr>
              <w:t>, Disposable)</w:t>
            </w:r>
          </w:p>
        </w:tc>
        <w:tc>
          <w:tcPr>
            <w:tcW w:w="2284" w:type="dxa"/>
          </w:tcPr>
          <w:p w14:paraId="6CC06FFC" w14:textId="77777777" w:rsidR="00602F43" w:rsidRPr="00703E0A" w:rsidRDefault="00602F43" w:rsidP="00082C7A">
            <w:pPr>
              <w:pStyle w:val="NoSpacing"/>
              <w:rPr>
                <w:rFonts w:cs="Arial"/>
              </w:rPr>
            </w:pPr>
          </w:p>
        </w:tc>
        <w:tc>
          <w:tcPr>
            <w:tcW w:w="2281" w:type="dxa"/>
          </w:tcPr>
          <w:p w14:paraId="2D94FFAC" w14:textId="77777777" w:rsidR="00602F43" w:rsidRPr="00703E0A" w:rsidRDefault="00602F43" w:rsidP="00082C7A">
            <w:pPr>
              <w:pStyle w:val="NoSpacing"/>
              <w:rPr>
                <w:rFonts w:cs="Arial"/>
              </w:rPr>
            </w:pPr>
          </w:p>
        </w:tc>
        <w:tc>
          <w:tcPr>
            <w:tcW w:w="2295" w:type="dxa"/>
          </w:tcPr>
          <w:p w14:paraId="48213D54" w14:textId="77777777" w:rsidR="00602F43" w:rsidRPr="00703E0A" w:rsidRDefault="00602F43" w:rsidP="00082C7A">
            <w:pPr>
              <w:pStyle w:val="NoSpacing"/>
              <w:rPr>
                <w:rFonts w:cs="Arial"/>
              </w:rPr>
            </w:pPr>
          </w:p>
        </w:tc>
      </w:tr>
      <w:tr w:rsidR="00602F43" w:rsidRPr="00703E0A" w14:paraId="6568FEFE" w14:textId="77777777" w:rsidTr="00F36235">
        <w:tc>
          <w:tcPr>
            <w:tcW w:w="2490" w:type="dxa"/>
          </w:tcPr>
          <w:p w14:paraId="6A9298C9" w14:textId="77777777" w:rsidR="00602F43" w:rsidRPr="00703E0A" w:rsidRDefault="00F36235" w:rsidP="00082C7A">
            <w:pPr>
              <w:pStyle w:val="NoSpacing"/>
              <w:rPr>
                <w:rFonts w:cs="Arial"/>
              </w:rPr>
            </w:pPr>
            <w:r w:rsidRPr="00703E0A">
              <w:rPr>
                <w:rFonts w:cs="Arial"/>
              </w:rPr>
              <w:t>ET Tubes</w:t>
            </w:r>
          </w:p>
        </w:tc>
        <w:tc>
          <w:tcPr>
            <w:tcW w:w="2284" w:type="dxa"/>
          </w:tcPr>
          <w:p w14:paraId="14FC5401" w14:textId="77777777" w:rsidR="00602F43" w:rsidRPr="00703E0A" w:rsidRDefault="00602F43" w:rsidP="00082C7A">
            <w:pPr>
              <w:pStyle w:val="NoSpacing"/>
              <w:rPr>
                <w:rFonts w:cs="Arial"/>
              </w:rPr>
            </w:pPr>
          </w:p>
        </w:tc>
        <w:tc>
          <w:tcPr>
            <w:tcW w:w="2281" w:type="dxa"/>
          </w:tcPr>
          <w:p w14:paraId="2F2F5CF1" w14:textId="77777777" w:rsidR="00602F43" w:rsidRPr="00703E0A" w:rsidRDefault="00602F43" w:rsidP="00082C7A">
            <w:pPr>
              <w:pStyle w:val="NoSpacing"/>
              <w:rPr>
                <w:rFonts w:cs="Arial"/>
              </w:rPr>
            </w:pPr>
          </w:p>
        </w:tc>
        <w:tc>
          <w:tcPr>
            <w:tcW w:w="2295" w:type="dxa"/>
          </w:tcPr>
          <w:p w14:paraId="470D5454" w14:textId="77777777" w:rsidR="00602F43" w:rsidRPr="00703E0A" w:rsidRDefault="00602F43" w:rsidP="00082C7A">
            <w:pPr>
              <w:pStyle w:val="NoSpacing"/>
              <w:rPr>
                <w:rFonts w:cs="Arial"/>
              </w:rPr>
            </w:pPr>
          </w:p>
        </w:tc>
      </w:tr>
      <w:tr w:rsidR="00602F43" w:rsidRPr="00703E0A" w14:paraId="2C8C1DF8" w14:textId="77777777" w:rsidTr="00F36235">
        <w:tc>
          <w:tcPr>
            <w:tcW w:w="2490" w:type="dxa"/>
          </w:tcPr>
          <w:p w14:paraId="080B465F" w14:textId="77777777" w:rsidR="00602F43" w:rsidRPr="00703E0A" w:rsidRDefault="00F36235" w:rsidP="00082C7A">
            <w:pPr>
              <w:pStyle w:val="NoSpacing"/>
              <w:rPr>
                <w:rFonts w:cs="Arial"/>
              </w:rPr>
            </w:pPr>
            <w:r w:rsidRPr="00703E0A">
              <w:rPr>
                <w:rFonts w:cs="Arial"/>
              </w:rPr>
              <w:t>Foley Catheters</w:t>
            </w:r>
          </w:p>
        </w:tc>
        <w:tc>
          <w:tcPr>
            <w:tcW w:w="2284" w:type="dxa"/>
          </w:tcPr>
          <w:p w14:paraId="339753CC" w14:textId="77777777" w:rsidR="00602F43" w:rsidRPr="00703E0A" w:rsidRDefault="00602F43" w:rsidP="00082C7A">
            <w:pPr>
              <w:pStyle w:val="NoSpacing"/>
              <w:rPr>
                <w:rFonts w:cs="Arial"/>
              </w:rPr>
            </w:pPr>
          </w:p>
        </w:tc>
        <w:tc>
          <w:tcPr>
            <w:tcW w:w="2281" w:type="dxa"/>
          </w:tcPr>
          <w:p w14:paraId="4F76962B" w14:textId="77777777" w:rsidR="00602F43" w:rsidRPr="00703E0A" w:rsidRDefault="00602F43" w:rsidP="00082C7A">
            <w:pPr>
              <w:pStyle w:val="NoSpacing"/>
              <w:rPr>
                <w:rFonts w:cs="Arial"/>
              </w:rPr>
            </w:pPr>
          </w:p>
        </w:tc>
        <w:tc>
          <w:tcPr>
            <w:tcW w:w="2295" w:type="dxa"/>
          </w:tcPr>
          <w:p w14:paraId="136BE064" w14:textId="77777777" w:rsidR="00602F43" w:rsidRPr="00703E0A" w:rsidRDefault="00602F43" w:rsidP="00082C7A">
            <w:pPr>
              <w:pStyle w:val="NoSpacing"/>
              <w:rPr>
                <w:rFonts w:cs="Arial"/>
              </w:rPr>
            </w:pPr>
          </w:p>
        </w:tc>
      </w:tr>
      <w:tr w:rsidR="00602F43" w:rsidRPr="00703E0A" w14:paraId="762823E7" w14:textId="77777777" w:rsidTr="00F36235">
        <w:tc>
          <w:tcPr>
            <w:tcW w:w="2490" w:type="dxa"/>
          </w:tcPr>
          <w:p w14:paraId="16666B11" w14:textId="77777777" w:rsidR="00602F43" w:rsidRPr="00703E0A" w:rsidRDefault="00F36235" w:rsidP="00082C7A">
            <w:pPr>
              <w:pStyle w:val="NoSpacing"/>
              <w:rPr>
                <w:rFonts w:cs="Arial"/>
              </w:rPr>
            </w:pPr>
            <w:r w:rsidRPr="00703E0A">
              <w:rPr>
                <w:rFonts w:cs="Arial"/>
              </w:rPr>
              <w:t>Gastronomy Tubes</w:t>
            </w:r>
          </w:p>
        </w:tc>
        <w:tc>
          <w:tcPr>
            <w:tcW w:w="2284" w:type="dxa"/>
          </w:tcPr>
          <w:p w14:paraId="722638F3" w14:textId="77777777" w:rsidR="00602F43" w:rsidRPr="00703E0A" w:rsidRDefault="00602F43" w:rsidP="00082C7A">
            <w:pPr>
              <w:pStyle w:val="NoSpacing"/>
              <w:rPr>
                <w:rFonts w:cs="Arial"/>
              </w:rPr>
            </w:pPr>
          </w:p>
        </w:tc>
        <w:tc>
          <w:tcPr>
            <w:tcW w:w="2281" w:type="dxa"/>
          </w:tcPr>
          <w:p w14:paraId="3F63B0F2" w14:textId="77777777" w:rsidR="00602F43" w:rsidRPr="00703E0A" w:rsidRDefault="00602F43" w:rsidP="00082C7A">
            <w:pPr>
              <w:pStyle w:val="NoSpacing"/>
              <w:rPr>
                <w:rFonts w:cs="Arial"/>
              </w:rPr>
            </w:pPr>
          </w:p>
        </w:tc>
        <w:tc>
          <w:tcPr>
            <w:tcW w:w="2295" w:type="dxa"/>
          </w:tcPr>
          <w:p w14:paraId="6E8818B1" w14:textId="77777777" w:rsidR="00602F43" w:rsidRPr="00703E0A" w:rsidRDefault="00602F43" w:rsidP="00082C7A">
            <w:pPr>
              <w:pStyle w:val="NoSpacing"/>
              <w:rPr>
                <w:rFonts w:cs="Arial"/>
              </w:rPr>
            </w:pPr>
          </w:p>
        </w:tc>
      </w:tr>
      <w:tr w:rsidR="00602F43" w:rsidRPr="00703E0A" w14:paraId="16F680BD" w14:textId="77777777" w:rsidTr="00F36235">
        <w:tc>
          <w:tcPr>
            <w:tcW w:w="2490" w:type="dxa"/>
          </w:tcPr>
          <w:p w14:paraId="7CF63A71" w14:textId="77777777" w:rsidR="00602F43" w:rsidRPr="00703E0A" w:rsidRDefault="00F36235" w:rsidP="00082C7A">
            <w:pPr>
              <w:pStyle w:val="NoSpacing"/>
              <w:rPr>
                <w:rFonts w:cs="Arial"/>
              </w:rPr>
            </w:pPr>
            <w:r w:rsidRPr="00703E0A">
              <w:rPr>
                <w:rFonts w:cs="Arial"/>
              </w:rPr>
              <w:t>Infant Scale</w:t>
            </w:r>
          </w:p>
        </w:tc>
        <w:tc>
          <w:tcPr>
            <w:tcW w:w="2284" w:type="dxa"/>
          </w:tcPr>
          <w:p w14:paraId="0D2D060D" w14:textId="77777777" w:rsidR="00602F43" w:rsidRPr="00703E0A" w:rsidRDefault="00602F43" w:rsidP="00082C7A">
            <w:pPr>
              <w:pStyle w:val="NoSpacing"/>
              <w:rPr>
                <w:rFonts w:cs="Arial"/>
              </w:rPr>
            </w:pPr>
          </w:p>
        </w:tc>
        <w:tc>
          <w:tcPr>
            <w:tcW w:w="2281" w:type="dxa"/>
          </w:tcPr>
          <w:p w14:paraId="134DE416" w14:textId="77777777" w:rsidR="00602F43" w:rsidRPr="00703E0A" w:rsidRDefault="00602F43" w:rsidP="00082C7A">
            <w:pPr>
              <w:pStyle w:val="NoSpacing"/>
              <w:rPr>
                <w:rFonts w:cs="Arial"/>
              </w:rPr>
            </w:pPr>
          </w:p>
        </w:tc>
        <w:tc>
          <w:tcPr>
            <w:tcW w:w="2295" w:type="dxa"/>
          </w:tcPr>
          <w:p w14:paraId="2E33DEC9" w14:textId="77777777" w:rsidR="00602F43" w:rsidRPr="00703E0A" w:rsidRDefault="00602F43" w:rsidP="00082C7A">
            <w:pPr>
              <w:pStyle w:val="NoSpacing"/>
              <w:rPr>
                <w:rFonts w:cs="Arial"/>
              </w:rPr>
            </w:pPr>
          </w:p>
        </w:tc>
      </w:tr>
      <w:tr w:rsidR="00602F43" w:rsidRPr="00703E0A" w14:paraId="61498649" w14:textId="77777777" w:rsidTr="00F36235">
        <w:tc>
          <w:tcPr>
            <w:tcW w:w="2490" w:type="dxa"/>
          </w:tcPr>
          <w:p w14:paraId="09B5A396" w14:textId="77777777" w:rsidR="00602F43" w:rsidRPr="00703E0A" w:rsidRDefault="00F36235" w:rsidP="00082C7A">
            <w:pPr>
              <w:pStyle w:val="NoSpacing"/>
              <w:rPr>
                <w:rFonts w:cs="Arial"/>
              </w:rPr>
            </w:pPr>
            <w:r w:rsidRPr="00703E0A">
              <w:rPr>
                <w:rFonts w:cs="Arial"/>
              </w:rPr>
              <w:t>Intraosseous Needles</w:t>
            </w:r>
          </w:p>
        </w:tc>
        <w:tc>
          <w:tcPr>
            <w:tcW w:w="2284" w:type="dxa"/>
          </w:tcPr>
          <w:p w14:paraId="18516B90" w14:textId="77777777" w:rsidR="00602F43" w:rsidRPr="00703E0A" w:rsidRDefault="00602F43" w:rsidP="00082C7A">
            <w:pPr>
              <w:pStyle w:val="NoSpacing"/>
              <w:rPr>
                <w:rFonts w:cs="Arial"/>
              </w:rPr>
            </w:pPr>
          </w:p>
        </w:tc>
        <w:tc>
          <w:tcPr>
            <w:tcW w:w="2281" w:type="dxa"/>
          </w:tcPr>
          <w:p w14:paraId="06984464" w14:textId="77777777" w:rsidR="00602F43" w:rsidRPr="00703E0A" w:rsidRDefault="00602F43" w:rsidP="00082C7A">
            <w:pPr>
              <w:pStyle w:val="NoSpacing"/>
              <w:rPr>
                <w:rFonts w:cs="Arial"/>
              </w:rPr>
            </w:pPr>
          </w:p>
        </w:tc>
        <w:tc>
          <w:tcPr>
            <w:tcW w:w="2295" w:type="dxa"/>
          </w:tcPr>
          <w:p w14:paraId="1A8451F9" w14:textId="77777777" w:rsidR="00602F43" w:rsidRPr="00703E0A" w:rsidRDefault="00602F43" w:rsidP="00082C7A">
            <w:pPr>
              <w:pStyle w:val="NoSpacing"/>
              <w:rPr>
                <w:rFonts w:cs="Arial"/>
              </w:rPr>
            </w:pPr>
          </w:p>
        </w:tc>
      </w:tr>
      <w:tr w:rsidR="00602F43" w:rsidRPr="00703E0A" w14:paraId="6893829A" w14:textId="77777777" w:rsidTr="00F36235">
        <w:tc>
          <w:tcPr>
            <w:tcW w:w="2490" w:type="dxa"/>
          </w:tcPr>
          <w:p w14:paraId="5CB18DA3" w14:textId="77777777" w:rsidR="00602F43" w:rsidRPr="00703E0A" w:rsidRDefault="00F36235" w:rsidP="00082C7A">
            <w:pPr>
              <w:pStyle w:val="NoSpacing"/>
              <w:rPr>
                <w:rFonts w:cs="Arial"/>
              </w:rPr>
            </w:pPr>
            <w:r w:rsidRPr="00703E0A">
              <w:rPr>
                <w:rFonts w:cs="Arial"/>
              </w:rPr>
              <w:t>Intravenous Infusion Pumps</w:t>
            </w:r>
          </w:p>
        </w:tc>
        <w:tc>
          <w:tcPr>
            <w:tcW w:w="2284" w:type="dxa"/>
          </w:tcPr>
          <w:p w14:paraId="22938E5E" w14:textId="77777777" w:rsidR="00602F43" w:rsidRPr="00703E0A" w:rsidRDefault="00602F43" w:rsidP="00082C7A">
            <w:pPr>
              <w:pStyle w:val="NoSpacing"/>
              <w:rPr>
                <w:rFonts w:cs="Arial"/>
              </w:rPr>
            </w:pPr>
          </w:p>
        </w:tc>
        <w:tc>
          <w:tcPr>
            <w:tcW w:w="2281" w:type="dxa"/>
          </w:tcPr>
          <w:p w14:paraId="11C9720F" w14:textId="77777777" w:rsidR="00602F43" w:rsidRPr="00703E0A" w:rsidRDefault="00602F43" w:rsidP="00082C7A">
            <w:pPr>
              <w:pStyle w:val="NoSpacing"/>
              <w:rPr>
                <w:rFonts w:cs="Arial"/>
              </w:rPr>
            </w:pPr>
          </w:p>
        </w:tc>
        <w:tc>
          <w:tcPr>
            <w:tcW w:w="2295" w:type="dxa"/>
          </w:tcPr>
          <w:p w14:paraId="78296EFB" w14:textId="77777777" w:rsidR="00602F43" w:rsidRPr="00703E0A" w:rsidRDefault="00602F43" w:rsidP="00082C7A">
            <w:pPr>
              <w:pStyle w:val="NoSpacing"/>
              <w:rPr>
                <w:rFonts w:cs="Arial"/>
              </w:rPr>
            </w:pPr>
          </w:p>
        </w:tc>
      </w:tr>
      <w:tr w:rsidR="00602F43" w:rsidRPr="00703E0A" w14:paraId="68353BC3" w14:textId="77777777" w:rsidTr="00F36235">
        <w:tc>
          <w:tcPr>
            <w:tcW w:w="2490" w:type="dxa"/>
          </w:tcPr>
          <w:p w14:paraId="7E062BAD" w14:textId="77777777" w:rsidR="00602F43" w:rsidRPr="00703E0A" w:rsidRDefault="00F36235" w:rsidP="00082C7A">
            <w:pPr>
              <w:pStyle w:val="NoSpacing"/>
              <w:rPr>
                <w:rFonts w:cs="Arial"/>
              </w:rPr>
            </w:pPr>
            <w:r w:rsidRPr="00703E0A">
              <w:rPr>
                <w:rFonts w:cs="Arial"/>
              </w:rPr>
              <w:t>Laryngoscope Blades</w:t>
            </w:r>
          </w:p>
        </w:tc>
        <w:tc>
          <w:tcPr>
            <w:tcW w:w="2284" w:type="dxa"/>
          </w:tcPr>
          <w:p w14:paraId="4DC694F7" w14:textId="77777777" w:rsidR="00602F43" w:rsidRPr="00703E0A" w:rsidRDefault="00602F43" w:rsidP="00082C7A">
            <w:pPr>
              <w:pStyle w:val="NoSpacing"/>
              <w:rPr>
                <w:rFonts w:cs="Arial"/>
              </w:rPr>
            </w:pPr>
          </w:p>
        </w:tc>
        <w:tc>
          <w:tcPr>
            <w:tcW w:w="2281" w:type="dxa"/>
          </w:tcPr>
          <w:p w14:paraId="564DB127" w14:textId="77777777" w:rsidR="00602F43" w:rsidRPr="00703E0A" w:rsidRDefault="00602F43" w:rsidP="00082C7A">
            <w:pPr>
              <w:pStyle w:val="NoSpacing"/>
              <w:rPr>
                <w:rFonts w:cs="Arial"/>
              </w:rPr>
            </w:pPr>
          </w:p>
        </w:tc>
        <w:tc>
          <w:tcPr>
            <w:tcW w:w="2295" w:type="dxa"/>
          </w:tcPr>
          <w:p w14:paraId="7D9214CF" w14:textId="77777777" w:rsidR="00602F43" w:rsidRPr="00703E0A" w:rsidRDefault="00602F43" w:rsidP="00082C7A">
            <w:pPr>
              <w:pStyle w:val="NoSpacing"/>
              <w:rPr>
                <w:rFonts w:cs="Arial"/>
              </w:rPr>
            </w:pPr>
          </w:p>
        </w:tc>
      </w:tr>
      <w:tr w:rsidR="00602F43" w:rsidRPr="00703E0A" w14:paraId="1187D3C3" w14:textId="77777777" w:rsidTr="00F36235">
        <w:tc>
          <w:tcPr>
            <w:tcW w:w="2490" w:type="dxa"/>
          </w:tcPr>
          <w:p w14:paraId="5D429DB3" w14:textId="77777777" w:rsidR="00602F43" w:rsidRPr="00703E0A" w:rsidRDefault="00F36235" w:rsidP="00082C7A">
            <w:pPr>
              <w:pStyle w:val="NoSpacing"/>
              <w:rPr>
                <w:rFonts w:cs="Arial"/>
              </w:rPr>
            </w:pPr>
            <w:r w:rsidRPr="00703E0A">
              <w:rPr>
                <w:rFonts w:cs="Arial"/>
              </w:rPr>
              <w:t>Laryngoscope Handles (Pediatric)</w:t>
            </w:r>
          </w:p>
        </w:tc>
        <w:tc>
          <w:tcPr>
            <w:tcW w:w="2284" w:type="dxa"/>
          </w:tcPr>
          <w:p w14:paraId="5FA8D183" w14:textId="77777777" w:rsidR="00602F43" w:rsidRPr="00703E0A" w:rsidRDefault="00602F43" w:rsidP="00082C7A">
            <w:pPr>
              <w:pStyle w:val="NoSpacing"/>
              <w:rPr>
                <w:rFonts w:cs="Arial"/>
              </w:rPr>
            </w:pPr>
          </w:p>
        </w:tc>
        <w:tc>
          <w:tcPr>
            <w:tcW w:w="2281" w:type="dxa"/>
          </w:tcPr>
          <w:p w14:paraId="6A7A8799" w14:textId="77777777" w:rsidR="00602F43" w:rsidRPr="00703E0A" w:rsidRDefault="00602F43" w:rsidP="00082C7A">
            <w:pPr>
              <w:pStyle w:val="NoSpacing"/>
              <w:rPr>
                <w:rFonts w:cs="Arial"/>
              </w:rPr>
            </w:pPr>
          </w:p>
        </w:tc>
        <w:tc>
          <w:tcPr>
            <w:tcW w:w="2295" w:type="dxa"/>
          </w:tcPr>
          <w:p w14:paraId="79B0DFD4" w14:textId="77777777" w:rsidR="00602F43" w:rsidRPr="00703E0A" w:rsidRDefault="00602F43" w:rsidP="00082C7A">
            <w:pPr>
              <w:pStyle w:val="NoSpacing"/>
              <w:rPr>
                <w:rFonts w:cs="Arial"/>
              </w:rPr>
            </w:pPr>
          </w:p>
        </w:tc>
      </w:tr>
      <w:tr w:rsidR="00602F43" w:rsidRPr="00703E0A" w14:paraId="2CBCF07C" w14:textId="77777777" w:rsidTr="00F36235">
        <w:tc>
          <w:tcPr>
            <w:tcW w:w="2490" w:type="dxa"/>
          </w:tcPr>
          <w:p w14:paraId="22D38A2D" w14:textId="77777777" w:rsidR="00602F43" w:rsidRPr="00703E0A" w:rsidRDefault="00F36235" w:rsidP="00082C7A">
            <w:pPr>
              <w:pStyle w:val="NoSpacing"/>
              <w:rPr>
                <w:rFonts w:cs="Arial"/>
              </w:rPr>
            </w:pPr>
            <w:r w:rsidRPr="00703E0A">
              <w:rPr>
                <w:rFonts w:cs="Arial"/>
              </w:rPr>
              <w:t>Masks:</w:t>
            </w:r>
            <w:r w:rsidR="004D3E76" w:rsidRPr="00703E0A">
              <w:rPr>
                <w:rFonts w:cs="Arial"/>
              </w:rPr>
              <w:t xml:space="preserve"> </w:t>
            </w:r>
            <w:r w:rsidRPr="00703E0A">
              <w:rPr>
                <w:rFonts w:cs="Arial"/>
              </w:rPr>
              <w:t>Face Masks, clear self-inflating bag</w:t>
            </w:r>
          </w:p>
          <w:p w14:paraId="2868ABE1" w14:textId="77777777" w:rsidR="00F36235" w:rsidRPr="00703E0A" w:rsidRDefault="00F36235" w:rsidP="00082C7A">
            <w:pPr>
              <w:pStyle w:val="NoSpacing"/>
              <w:rPr>
                <w:rFonts w:cs="Arial"/>
              </w:rPr>
            </w:pPr>
            <w:r w:rsidRPr="00703E0A">
              <w:rPr>
                <w:rFonts w:cs="Arial"/>
              </w:rPr>
              <w:t>Non-Rebreather</w:t>
            </w:r>
          </w:p>
        </w:tc>
        <w:tc>
          <w:tcPr>
            <w:tcW w:w="2284" w:type="dxa"/>
          </w:tcPr>
          <w:p w14:paraId="52968DCF" w14:textId="77777777" w:rsidR="00602F43" w:rsidRPr="00703E0A" w:rsidRDefault="00602F43" w:rsidP="00082C7A">
            <w:pPr>
              <w:pStyle w:val="NoSpacing"/>
              <w:rPr>
                <w:rFonts w:cs="Arial"/>
              </w:rPr>
            </w:pPr>
          </w:p>
        </w:tc>
        <w:tc>
          <w:tcPr>
            <w:tcW w:w="2281" w:type="dxa"/>
          </w:tcPr>
          <w:p w14:paraId="74CB2B71" w14:textId="77777777" w:rsidR="00602F43" w:rsidRPr="00703E0A" w:rsidRDefault="00602F43" w:rsidP="00082C7A">
            <w:pPr>
              <w:pStyle w:val="NoSpacing"/>
              <w:rPr>
                <w:rFonts w:cs="Arial"/>
              </w:rPr>
            </w:pPr>
          </w:p>
        </w:tc>
        <w:tc>
          <w:tcPr>
            <w:tcW w:w="2295" w:type="dxa"/>
          </w:tcPr>
          <w:p w14:paraId="314E87CF" w14:textId="77777777" w:rsidR="00602F43" w:rsidRPr="00703E0A" w:rsidRDefault="00602F43" w:rsidP="00082C7A">
            <w:pPr>
              <w:pStyle w:val="NoSpacing"/>
              <w:rPr>
                <w:rFonts w:cs="Arial"/>
              </w:rPr>
            </w:pPr>
          </w:p>
        </w:tc>
      </w:tr>
      <w:tr w:rsidR="00602F43" w:rsidRPr="00703E0A" w14:paraId="73467237" w14:textId="77777777" w:rsidTr="00F36235">
        <w:tc>
          <w:tcPr>
            <w:tcW w:w="2490" w:type="dxa"/>
          </w:tcPr>
          <w:p w14:paraId="6762882E" w14:textId="77777777" w:rsidR="00602F43" w:rsidRPr="00703E0A" w:rsidRDefault="00F36235" w:rsidP="00082C7A">
            <w:pPr>
              <w:pStyle w:val="NoSpacing"/>
              <w:rPr>
                <w:rFonts w:cs="Arial"/>
              </w:rPr>
            </w:pPr>
            <w:r w:rsidRPr="00703E0A">
              <w:rPr>
                <w:rFonts w:cs="Arial"/>
              </w:rPr>
              <w:t>Nasal Cannula</w:t>
            </w:r>
          </w:p>
        </w:tc>
        <w:tc>
          <w:tcPr>
            <w:tcW w:w="2284" w:type="dxa"/>
          </w:tcPr>
          <w:p w14:paraId="4A0F4352" w14:textId="77777777" w:rsidR="00602F43" w:rsidRPr="00703E0A" w:rsidRDefault="00602F43" w:rsidP="00082C7A">
            <w:pPr>
              <w:pStyle w:val="NoSpacing"/>
              <w:rPr>
                <w:rFonts w:cs="Arial"/>
              </w:rPr>
            </w:pPr>
          </w:p>
        </w:tc>
        <w:tc>
          <w:tcPr>
            <w:tcW w:w="2281" w:type="dxa"/>
          </w:tcPr>
          <w:p w14:paraId="46968F3C" w14:textId="77777777" w:rsidR="00602F43" w:rsidRPr="00703E0A" w:rsidRDefault="00602F43" w:rsidP="00082C7A">
            <w:pPr>
              <w:pStyle w:val="NoSpacing"/>
              <w:rPr>
                <w:rFonts w:cs="Arial"/>
              </w:rPr>
            </w:pPr>
          </w:p>
        </w:tc>
        <w:tc>
          <w:tcPr>
            <w:tcW w:w="2295" w:type="dxa"/>
          </w:tcPr>
          <w:p w14:paraId="1901C099" w14:textId="77777777" w:rsidR="00602F43" w:rsidRPr="00703E0A" w:rsidRDefault="00602F43" w:rsidP="00082C7A">
            <w:pPr>
              <w:pStyle w:val="NoSpacing"/>
              <w:rPr>
                <w:rFonts w:cs="Arial"/>
              </w:rPr>
            </w:pPr>
          </w:p>
        </w:tc>
      </w:tr>
      <w:tr w:rsidR="00602F43" w:rsidRPr="00703E0A" w14:paraId="4109678F" w14:textId="77777777" w:rsidTr="00F36235">
        <w:tc>
          <w:tcPr>
            <w:tcW w:w="2490" w:type="dxa"/>
          </w:tcPr>
          <w:p w14:paraId="70989081" w14:textId="77777777" w:rsidR="00602F43" w:rsidRPr="00703E0A" w:rsidRDefault="00F36235" w:rsidP="00082C7A">
            <w:pPr>
              <w:pStyle w:val="NoSpacing"/>
              <w:rPr>
                <w:rFonts w:cs="Arial"/>
              </w:rPr>
            </w:pPr>
            <w:r w:rsidRPr="00703E0A">
              <w:rPr>
                <w:rFonts w:cs="Arial"/>
              </w:rPr>
              <w:t>Nasogastric Tubes</w:t>
            </w:r>
          </w:p>
        </w:tc>
        <w:tc>
          <w:tcPr>
            <w:tcW w:w="2284" w:type="dxa"/>
          </w:tcPr>
          <w:p w14:paraId="27EC8DB1" w14:textId="77777777" w:rsidR="00602F43" w:rsidRPr="00703E0A" w:rsidRDefault="00602F43" w:rsidP="00082C7A">
            <w:pPr>
              <w:pStyle w:val="NoSpacing"/>
              <w:rPr>
                <w:rFonts w:cs="Arial"/>
              </w:rPr>
            </w:pPr>
          </w:p>
        </w:tc>
        <w:tc>
          <w:tcPr>
            <w:tcW w:w="2281" w:type="dxa"/>
          </w:tcPr>
          <w:p w14:paraId="39047746" w14:textId="77777777" w:rsidR="00602F43" w:rsidRPr="00703E0A" w:rsidRDefault="00602F43" w:rsidP="00082C7A">
            <w:pPr>
              <w:pStyle w:val="NoSpacing"/>
              <w:rPr>
                <w:rFonts w:cs="Arial"/>
              </w:rPr>
            </w:pPr>
          </w:p>
        </w:tc>
        <w:tc>
          <w:tcPr>
            <w:tcW w:w="2295" w:type="dxa"/>
          </w:tcPr>
          <w:p w14:paraId="7B608634" w14:textId="77777777" w:rsidR="00602F43" w:rsidRPr="00703E0A" w:rsidRDefault="00602F43" w:rsidP="00082C7A">
            <w:pPr>
              <w:pStyle w:val="NoSpacing"/>
              <w:rPr>
                <w:rFonts w:cs="Arial"/>
              </w:rPr>
            </w:pPr>
          </w:p>
        </w:tc>
      </w:tr>
      <w:tr w:rsidR="00602F43" w:rsidRPr="00703E0A" w14:paraId="47865F7C" w14:textId="77777777" w:rsidTr="00F36235">
        <w:tc>
          <w:tcPr>
            <w:tcW w:w="2490" w:type="dxa"/>
          </w:tcPr>
          <w:p w14:paraId="20D6BDBB" w14:textId="77777777" w:rsidR="00602F43" w:rsidRPr="00703E0A" w:rsidRDefault="00F36235" w:rsidP="00082C7A">
            <w:pPr>
              <w:pStyle w:val="NoSpacing"/>
              <w:rPr>
                <w:rFonts w:cs="Arial"/>
              </w:rPr>
            </w:pPr>
            <w:r w:rsidRPr="00703E0A">
              <w:rPr>
                <w:rFonts w:cs="Arial"/>
              </w:rPr>
              <w:t>Newborn Kit/Obstetric/Delivery Kit</w:t>
            </w:r>
          </w:p>
        </w:tc>
        <w:tc>
          <w:tcPr>
            <w:tcW w:w="2284" w:type="dxa"/>
          </w:tcPr>
          <w:p w14:paraId="69396E2C" w14:textId="77777777" w:rsidR="00602F43" w:rsidRPr="00703E0A" w:rsidRDefault="00602F43" w:rsidP="00082C7A">
            <w:pPr>
              <w:pStyle w:val="NoSpacing"/>
              <w:rPr>
                <w:rFonts w:cs="Arial"/>
              </w:rPr>
            </w:pPr>
          </w:p>
        </w:tc>
        <w:tc>
          <w:tcPr>
            <w:tcW w:w="2281" w:type="dxa"/>
          </w:tcPr>
          <w:p w14:paraId="5B447383" w14:textId="77777777" w:rsidR="00602F43" w:rsidRPr="00703E0A" w:rsidRDefault="00602F43" w:rsidP="00082C7A">
            <w:pPr>
              <w:pStyle w:val="NoSpacing"/>
              <w:rPr>
                <w:rFonts w:cs="Arial"/>
              </w:rPr>
            </w:pPr>
          </w:p>
        </w:tc>
        <w:tc>
          <w:tcPr>
            <w:tcW w:w="2295" w:type="dxa"/>
          </w:tcPr>
          <w:p w14:paraId="6C104726" w14:textId="77777777" w:rsidR="00602F43" w:rsidRPr="00703E0A" w:rsidRDefault="00602F43" w:rsidP="00082C7A">
            <w:pPr>
              <w:pStyle w:val="NoSpacing"/>
              <w:rPr>
                <w:rFonts w:cs="Arial"/>
              </w:rPr>
            </w:pPr>
          </w:p>
        </w:tc>
      </w:tr>
      <w:tr w:rsidR="00602F43" w:rsidRPr="00703E0A" w14:paraId="6B450616" w14:textId="77777777" w:rsidTr="00F36235">
        <w:tc>
          <w:tcPr>
            <w:tcW w:w="2490" w:type="dxa"/>
          </w:tcPr>
          <w:p w14:paraId="0909FA6E" w14:textId="77777777" w:rsidR="00602F43" w:rsidRPr="00703E0A" w:rsidRDefault="00F36235" w:rsidP="00082C7A">
            <w:pPr>
              <w:pStyle w:val="NoSpacing"/>
              <w:rPr>
                <w:rFonts w:cs="Arial"/>
              </w:rPr>
            </w:pPr>
            <w:r w:rsidRPr="00703E0A">
              <w:rPr>
                <w:rFonts w:cs="Arial"/>
              </w:rPr>
              <w:t>Oral Airways</w:t>
            </w:r>
          </w:p>
        </w:tc>
        <w:tc>
          <w:tcPr>
            <w:tcW w:w="2284" w:type="dxa"/>
          </w:tcPr>
          <w:p w14:paraId="5ED91464" w14:textId="77777777" w:rsidR="00602F43" w:rsidRPr="00703E0A" w:rsidRDefault="00602F43" w:rsidP="00082C7A">
            <w:pPr>
              <w:pStyle w:val="NoSpacing"/>
              <w:rPr>
                <w:rFonts w:cs="Arial"/>
              </w:rPr>
            </w:pPr>
          </w:p>
        </w:tc>
        <w:tc>
          <w:tcPr>
            <w:tcW w:w="2281" w:type="dxa"/>
          </w:tcPr>
          <w:p w14:paraId="48F036A4" w14:textId="77777777" w:rsidR="00602F43" w:rsidRPr="00703E0A" w:rsidRDefault="00602F43" w:rsidP="00082C7A">
            <w:pPr>
              <w:pStyle w:val="NoSpacing"/>
              <w:rPr>
                <w:rFonts w:cs="Arial"/>
              </w:rPr>
            </w:pPr>
          </w:p>
        </w:tc>
        <w:tc>
          <w:tcPr>
            <w:tcW w:w="2295" w:type="dxa"/>
          </w:tcPr>
          <w:p w14:paraId="426D0426" w14:textId="77777777" w:rsidR="00602F43" w:rsidRPr="00703E0A" w:rsidRDefault="00602F43" w:rsidP="00082C7A">
            <w:pPr>
              <w:pStyle w:val="NoSpacing"/>
              <w:rPr>
                <w:rFonts w:cs="Arial"/>
              </w:rPr>
            </w:pPr>
          </w:p>
        </w:tc>
      </w:tr>
      <w:tr w:rsidR="00602F43" w:rsidRPr="00703E0A" w14:paraId="517A522D" w14:textId="77777777" w:rsidTr="00F36235">
        <w:tc>
          <w:tcPr>
            <w:tcW w:w="2490" w:type="dxa"/>
          </w:tcPr>
          <w:p w14:paraId="5207637E" w14:textId="77777777" w:rsidR="00602F43" w:rsidRPr="00703E0A" w:rsidRDefault="00F36235" w:rsidP="00082C7A">
            <w:pPr>
              <w:pStyle w:val="NoSpacing"/>
              <w:rPr>
                <w:rFonts w:cs="Arial"/>
              </w:rPr>
            </w:pPr>
            <w:r w:rsidRPr="00703E0A">
              <w:rPr>
                <w:rFonts w:cs="Arial"/>
              </w:rPr>
              <w:t>Over the needle intravenous catheters</w:t>
            </w:r>
          </w:p>
        </w:tc>
        <w:tc>
          <w:tcPr>
            <w:tcW w:w="2284" w:type="dxa"/>
          </w:tcPr>
          <w:p w14:paraId="0080A907" w14:textId="77777777" w:rsidR="00602F43" w:rsidRPr="00703E0A" w:rsidRDefault="00602F43" w:rsidP="00082C7A">
            <w:pPr>
              <w:pStyle w:val="NoSpacing"/>
              <w:rPr>
                <w:rFonts w:cs="Arial"/>
              </w:rPr>
            </w:pPr>
          </w:p>
        </w:tc>
        <w:tc>
          <w:tcPr>
            <w:tcW w:w="2281" w:type="dxa"/>
          </w:tcPr>
          <w:p w14:paraId="62E11342" w14:textId="77777777" w:rsidR="00602F43" w:rsidRPr="00703E0A" w:rsidRDefault="00602F43" w:rsidP="00082C7A">
            <w:pPr>
              <w:pStyle w:val="NoSpacing"/>
              <w:rPr>
                <w:rFonts w:cs="Arial"/>
              </w:rPr>
            </w:pPr>
          </w:p>
        </w:tc>
        <w:tc>
          <w:tcPr>
            <w:tcW w:w="2295" w:type="dxa"/>
          </w:tcPr>
          <w:p w14:paraId="6FACC123" w14:textId="77777777" w:rsidR="00602F43" w:rsidRPr="00703E0A" w:rsidRDefault="00602F43" w:rsidP="00082C7A">
            <w:pPr>
              <w:pStyle w:val="NoSpacing"/>
              <w:rPr>
                <w:rFonts w:cs="Arial"/>
              </w:rPr>
            </w:pPr>
          </w:p>
        </w:tc>
      </w:tr>
      <w:tr w:rsidR="00602F43" w:rsidRPr="00703E0A" w14:paraId="0E907F19" w14:textId="77777777" w:rsidTr="00F36235">
        <w:tc>
          <w:tcPr>
            <w:tcW w:w="2490" w:type="dxa"/>
          </w:tcPr>
          <w:p w14:paraId="5CAF68EE" w14:textId="77777777" w:rsidR="00602F43" w:rsidRPr="00703E0A" w:rsidRDefault="00F36235" w:rsidP="00082C7A">
            <w:pPr>
              <w:pStyle w:val="NoSpacing"/>
              <w:rPr>
                <w:rFonts w:cs="Arial"/>
              </w:rPr>
            </w:pPr>
            <w:r w:rsidRPr="00703E0A">
              <w:rPr>
                <w:rFonts w:cs="Arial"/>
              </w:rPr>
              <w:t>Restraining Board (pediatric)</w:t>
            </w:r>
          </w:p>
        </w:tc>
        <w:tc>
          <w:tcPr>
            <w:tcW w:w="2284" w:type="dxa"/>
          </w:tcPr>
          <w:p w14:paraId="50595178" w14:textId="77777777" w:rsidR="00602F43" w:rsidRPr="00703E0A" w:rsidRDefault="00602F43" w:rsidP="00082C7A">
            <w:pPr>
              <w:pStyle w:val="NoSpacing"/>
              <w:rPr>
                <w:rFonts w:cs="Arial"/>
              </w:rPr>
            </w:pPr>
          </w:p>
        </w:tc>
        <w:tc>
          <w:tcPr>
            <w:tcW w:w="2281" w:type="dxa"/>
          </w:tcPr>
          <w:p w14:paraId="0D974EB9" w14:textId="77777777" w:rsidR="00602F43" w:rsidRPr="00703E0A" w:rsidRDefault="00602F43" w:rsidP="00082C7A">
            <w:pPr>
              <w:pStyle w:val="NoSpacing"/>
              <w:rPr>
                <w:rFonts w:cs="Arial"/>
              </w:rPr>
            </w:pPr>
          </w:p>
        </w:tc>
        <w:tc>
          <w:tcPr>
            <w:tcW w:w="2295" w:type="dxa"/>
          </w:tcPr>
          <w:p w14:paraId="00B3D8CA" w14:textId="77777777" w:rsidR="00602F43" w:rsidRPr="00703E0A" w:rsidRDefault="00602F43" w:rsidP="00082C7A">
            <w:pPr>
              <w:pStyle w:val="NoSpacing"/>
              <w:rPr>
                <w:rFonts w:cs="Arial"/>
              </w:rPr>
            </w:pPr>
          </w:p>
        </w:tc>
      </w:tr>
      <w:tr w:rsidR="00602F43" w:rsidRPr="00703E0A" w14:paraId="2AC8F4F9" w14:textId="77777777" w:rsidTr="00F36235">
        <w:tc>
          <w:tcPr>
            <w:tcW w:w="2490" w:type="dxa"/>
          </w:tcPr>
          <w:p w14:paraId="5868A106" w14:textId="77777777" w:rsidR="00602F43" w:rsidRPr="00703E0A" w:rsidRDefault="00F36235" w:rsidP="00082C7A">
            <w:pPr>
              <w:pStyle w:val="NoSpacing"/>
              <w:rPr>
                <w:rFonts w:cs="Arial"/>
              </w:rPr>
            </w:pPr>
            <w:r w:rsidRPr="00703E0A">
              <w:rPr>
                <w:rFonts w:cs="Arial"/>
              </w:rPr>
              <w:t>Broselow Resuscitation Tape, Length-based</w:t>
            </w:r>
          </w:p>
        </w:tc>
        <w:tc>
          <w:tcPr>
            <w:tcW w:w="2284" w:type="dxa"/>
          </w:tcPr>
          <w:p w14:paraId="40F63856" w14:textId="77777777" w:rsidR="00602F43" w:rsidRPr="00703E0A" w:rsidRDefault="00602F43" w:rsidP="00082C7A">
            <w:pPr>
              <w:pStyle w:val="NoSpacing"/>
              <w:rPr>
                <w:rFonts w:cs="Arial"/>
              </w:rPr>
            </w:pPr>
          </w:p>
        </w:tc>
        <w:tc>
          <w:tcPr>
            <w:tcW w:w="2281" w:type="dxa"/>
          </w:tcPr>
          <w:p w14:paraId="40DC129C" w14:textId="77777777" w:rsidR="00602F43" w:rsidRPr="00703E0A" w:rsidRDefault="00602F43" w:rsidP="00082C7A">
            <w:pPr>
              <w:pStyle w:val="NoSpacing"/>
              <w:rPr>
                <w:rFonts w:cs="Arial"/>
              </w:rPr>
            </w:pPr>
          </w:p>
        </w:tc>
        <w:tc>
          <w:tcPr>
            <w:tcW w:w="2295" w:type="dxa"/>
          </w:tcPr>
          <w:p w14:paraId="55C2BC91" w14:textId="77777777" w:rsidR="00602F43" w:rsidRPr="00703E0A" w:rsidRDefault="00602F43" w:rsidP="00082C7A">
            <w:pPr>
              <w:pStyle w:val="NoSpacing"/>
              <w:rPr>
                <w:rFonts w:cs="Arial"/>
              </w:rPr>
            </w:pPr>
          </w:p>
        </w:tc>
      </w:tr>
      <w:tr w:rsidR="00602F43" w:rsidRPr="00703E0A" w14:paraId="2D89CC52" w14:textId="77777777" w:rsidTr="00F36235">
        <w:tc>
          <w:tcPr>
            <w:tcW w:w="2490" w:type="dxa"/>
          </w:tcPr>
          <w:p w14:paraId="7A6AB651" w14:textId="77777777" w:rsidR="00602F43" w:rsidRPr="00703E0A" w:rsidRDefault="00F36235" w:rsidP="00082C7A">
            <w:pPr>
              <w:pStyle w:val="NoSpacing"/>
              <w:rPr>
                <w:rFonts w:cs="Arial"/>
              </w:rPr>
            </w:pPr>
            <w:r w:rsidRPr="00703E0A">
              <w:rPr>
                <w:rFonts w:cs="Arial"/>
              </w:rPr>
              <w:lastRenderedPageBreak/>
              <w:t>Vascular Access Kit</w:t>
            </w:r>
          </w:p>
        </w:tc>
        <w:tc>
          <w:tcPr>
            <w:tcW w:w="2284" w:type="dxa"/>
          </w:tcPr>
          <w:p w14:paraId="6AE134AA" w14:textId="77777777" w:rsidR="00602F43" w:rsidRPr="00703E0A" w:rsidRDefault="00602F43" w:rsidP="00082C7A">
            <w:pPr>
              <w:pStyle w:val="NoSpacing"/>
              <w:rPr>
                <w:rFonts w:cs="Arial"/>
              </w:rPr>
            </w:pPr>
          </w:p>
        </w:tc>
        <w:tc>
          <w:tcPr>
            <w:tcW w:w="2281" w:type="dxa"/>
          </w:tcPr>
          <w:p w14:paraId="5CAE45AF" w14:textId="77777777" w:rsidR="00602F43" w:rsidRPr="00703E0A" w:rsidRDefault="00602F43" w:rsidP="00082C7A">
            <w:pPr>
              <w:pStyle w:val="NoSpacing"/>
              <w:rPr>
                <w:rFonts w:cs="Arial"/>
              </w:rPr>
            </w:pPr>
          </w:p>
        </w:tc>
        <w:tc>
          <w:tcPr>
            <w:tcW w:w="2295" w:type="dxa"/>
          </w:tcPr>
          <w:p w14:paraId="24B42204" w14:textId="77777777" w:rsidR="00602F43" w:rsidRPr="00703E0A" w:rsidRDefault="00602F43" w:rsidP="00082C7A">
            <w:pPr>
              <w:pStyle w:val="NoSpacing"/>
              <w:rPr>
                <w:rFonts w:cs="Arial"/>
              </w:rPr>
            </w:pPr>
          </w:p>
        </w:tc>
      </w:tr>
      <w:tr w:rsidR="00602F43" w:rsidRPr="00703E0A" w14:paraId="1F7AB1CF" w14:textId="77777777" w:rsidTr="00F36235">
        <w:tc>
          <w:tcPr>
            <w:tcW w:w="2490" w:type="dxa"/>
          </w:tcPr>
          <w:p w14:paraId="1A70299A" w14:textId="77777777" w:rsidR="00602F43" w:rsidRPr="00703E0A" w:rsidRDefault="00F36235" w:rsidP="00082C7A">
            <w:pPr>
              <w:pStyle w:val="NoSpacing"/>
              <w:rPr>
                <w:rFonts w:cs="Arial"/>
              </w:rPr>
            </w:pPr>
            <w:r w:rsidRPr="00703E0A">
              <w:rPr>
                <w:rFonts w:cs="Arial"/>
              </w:rPr>
              <w:t>Semi-rigid Cervical Spine Collars</w:t>
            </w:r>
          </w:p>
        </w:tc>
        <w:tc>
          <w:tcPr>
            <w:tcW w:w="2284" w:type="dxa"/>
          </w:tcPr>
          <w:p w14:paraId="5BF8BB2E" w14:textId="77777777" w:rsidR="00602F43" w:rsidRPr="00703E0A" w:rsidRDefault="00602F43" w:rsidP="00082C7A">
            <w:pPr>
              <w:pStyle w:val="NoSpacing"/>
              <w:rPr>
                <w:rFonts w:cs="Arial"/>
              </w:rPr>
            </w:pPr>
          </w:p>
        </w:tc>
        <w:tc>
          <w:tcPr>
            <w:tcW w:w="2281" w:type="dxa"/>
          </w:tcPr>
          <w:p w14:paraId="7031C36D" w14:textId="77777777" w:rsidR="00602F43" w:rsidRPr="00703E0A" w:rsidRDefault="00602F43" w:rsidP="00082C7A">
            <w:pPr>
              <w:pStyle w:val="NoSpacing"/>
              <w:rPr>
                <w:rFonts w:cs="Arial"/>
              </w:rPr>
            </w:pPr>
          </w:p>
        </w:tc>
        <w:tc>
          <w:tcPr>
            <w:tcW w:w="2295" w:type="dxa"/>
          </w:tcPr>
          <w:p w14:paraId="40232622" w14:textId="77777777" w:rsidR="00602F43" w:rsidRPr="00703E0A" w:rsidRDefault="00602F43" w:rsidP="00082C7A">
            <w:pPr>
              <w:pStyle w:val="NoSpacing"/>
              <w:rPr>
                <w:rFonts w:cs="Arial"/>
              </w:rPr>
            </w:pPr>
          </w:p>
        </w:tc>
      </w:tr>
      <w:tr w:rsidR="00602F43" w:rsidRPr="00703E0A" w14:paraId="6CBFB054" w14:textId="77777777" w:rsidTr="00F36235">
        <w:tc>
          <w:tcPr>
            <w:tcW w:w="2490" w:type="dxa"/>
          </w:tcPr>
          <w:p w14:paraId="4104024E" w14:textId="77777777" w:rsidR="00602F43" w:rsidRPr="00703E0A" w:rsidRDefault="00F36235" w:rsidP="00082C7A">
            <w:pPr>
              <w:pStyle w:val="NoSpacing"/>
              <w:rPr>
                <w:rFonts w:cs="Arial"/>
              </w:rPr>
            </w:pPr>
            <w:r w:rsidRPr="00703E0A">
              <w:rPr>
                <w:rFonts w:cs="Arial"/>
              </w:rPr>
              <w:t>Suction Catheters</w:t>
            </w:r>
          </w:p>
        </w:tc>
        <w:tc>
          <w:tcPr>
            <w:tcW w:w="2284" w:type="dxa"/>
          </w:tcPr>
          <w:p w14:paraId="51D93557" w14:textId="77777777" w:rsidR="00602F43" w:rsidRPr="00703E0A" w:rsidRDefault="00602F43" w:rsidP="00082C7A">
            <w:pPr>
              <w:pStyle w:val="NoSpacing"/>
              <w:rPr>
                <w:rFonts w:cs="Arial"/>
              </w:rPr>
            </w:pPr>
          </w:p>
        </w:tc>
        <w:tc>
          <w:tcPr>
            <w:tcW w:w="2281" w:type="dxa"/>
          </w:tcPr>
          <w:p w14:paraId="14E01DA1" w14:textId="77777777" w:rsidR="00602F43" w:rsidRPr="00703E0A" w:rsidRDefault="00602F43" w:rsidP="00082C7A">
            <w:pPr>
              <w:pStyle w:val="NoSpacing"/>
              <w:rPr>
                <w:rFonts w:cs="Arial"/>
              </w:rPr>
            </w:pPr>
          </w:p>
        </w:tc>
        <w:tc>
          <w:tcPr>
            <w:tcW w:w="2295" w:type="dxa"/>
          </w:tcPr>
          <w:p w14:paraId="74DD66DA" w14:textId="77777777" w:rsidR="00602F43" w:rsidRPr="00703E0A" w:rsidRDefault="00602F43" w:rsidP="00082C7A">
            <w:pPr>
              <w:pStyle w:val="NoSpacing"/>
              <w:rPr>
                <w:rFonts w:cs="Arial"/>
              </w:rPr>
            </w:pPr>
          </w:p>
        </w:tc>
      </w:tr>
      <w:tr w:rsidR="00602F43" w:rsidRPr="00703E0A" w14:paraId="18939F71" w14:textId="77777777" w:rsidTr="00F36235">
        <w:tc>
          <w:tcPr>
            <w:tcW w:w="2490" w:type="dxa"/>
          </w:tcPr>
          <w:p w14:paraId="10DC7F87" w14:textId="77777777" w:rsidR="00602F43" w:rsidRPr="00703E0A" w:rsidRDefault="00F36235" w:rsidP="00082C7A">
            <w:pPr>
              <w:pStyle w:val="NoSpacing"/>
              <w:rPr>
                <w:rFonts w:cs="Arial"/>
              </w:rPr>
            </w:pPr>
            <w:r w:rsidRPr="00703E0A">
              <w:rPr>
                <w:rFonts w:cs="Arial"/>
              </w:rPr>
              <w:t>Syringes</w:t>
            </w:r>
          </w:p>
        </w:tc>
        <w:tc>
          <w:tcPr>
            <w:tcW w:w="2284" w:type="dxa"/>
          </w:tcPr>
          <w:p w14:paraId="76151F01" w14:textId="77777777" w:rsidR="00602F43" w:rsidRPr="00703E0A" w:rsidRDefault="00602F43" w:rsidP="00082C7A">
            <w:pPr>
              <w:pStyle w:val="NoSpacing"/>
              <w:rPr>
                <w:rFonts w:cs="Arial"/>
              </w:rPr>
            </w:pPr>
          </w:p>
        </w:tc>
        <w:tc>
          <w:tcPr>
            <w:tcW w:w="2281" w:type="dxa"/>
          </w:tcPr>
          <w:p w14:paraId="235355B6" w14:textId="77777777" w:rsidR="00602F43" w:rsidRPr="00703E0A" w:rsidRDefault="00602F43" w:rsidP="00082C7A">
            <w:pPr>
              <w:pStyle w:val="NoSpacing"/>
              <w:rPr>
                <w:rFonts w:cs="Arial"/>
              </w:rPr>
            </w:pPr>
          </w:p>
        </w:tc>
        <w:tc>
          <w:tcPr>
            <w:tcW w:w="2295" w:type="dxa"/>
          </w:tcPr>
          <w:p w14:paraId="4F0BF3C5" w14:textId="77777777" w:rsidR="00602F43" w:rsidRPr="00703E0A" w:rsidRDefault="00602F43" w:rsidP="00082C7A">
            <w:pPr>
              <w:pStyle w:val="NoSpacing"/>
              <w:rPr>
                <w:rFonts w:cs="Arial"/>
              </w:rPr>
            </w:pPr>
          </w:p>
        </w:tc>
      </w:tr>
      <w:tr w:rsidR="00F36235" w:rsidRPr="00703E0A" w14:paraId="41CB14FD" w14:textId="77777777" w:rsidTr="00F36235">
        <w:tc>
          <w:tcPr>
            <w:tcW w:w="2490" w:type="dxa"/>
          </w:tcPr>
          <w:p w14:paraId="7258617A" w14:textId="77777777" w:rsidR="00F36235" w:rsidRPr="00703E0A" w:rsidRDefault="00F36235" w:rsidP="00082C7A">
            <w:pPr>
              <w:pStyle w:val="NoSpacing"/>
              <w:rPr>
                <w:rFonts w:cs="Arial"/>
              </w:rPr>
            </w:pPr>
            <w:r w:rsidRPr="00703E0A">
              <w:rPr>
                <w:rFonts w:cs="Arial"/>
              </w:rPr>
              <w:t xml:space="preserve">Warming Device </w:t>
            </w:r>
          </w:p>
        </w:tc>
        <w:tc>
          <w:tcPr>
            <w:tcW w:w="2284" w:type="dxa"/>
          </w:tcPr>
          <w:p w14:paraId="43A084B3" w14:textId="77777777" w:rsidR="00F36235" w:rsidRPr="00703E0A" w:rsidRDefault="00F36235" w:rsidP="00082C7A">
            <w:pPr>
              <w:pStyle w:val="NoSpacing"/>
              <w:rPr>
                <w:rFonts w:cs="Arial"/>
              </w:rPr>
            </w:pPr>
          </w:p>
        </w:tc>
        <w:tc>
          <w:tcPr>
            <w:tcW w:w="2281" w:type="dxa"/>
          </w:tcPr>
          <w:p w14:paraId="000F98C7" w14:textId="77777777" w:rsidR="00F36235" w:rsidRPr="00703E0A" w:rsidRDefault="00F36235" w:rsidP="00082C7A">
            <w:pPr>
              <w:pStyle w:val="NoSpacing"/>
              <w:rPr>
                <w:rFonts w:cs="Arial"/>
              </w:rPr>
            </w:pPr>
          </w:p>
        </w:tc>
        <w:tc>
          <w:tcPr>
            <w:tcW w:w="2295" w:type="dxa"/>
          </w:tcPr>
          <w:p w14:paraId="7164C449" w14:textId="77777777" w:rsidR="00F36235" w:rsidRPr="00703E0A" w:rsidRDefault="00F36235" w:rsidP="00082C7A">
            <w:pPr>
              <w:pStyle w:val="NoSpacing"/>
              <w:rPr>
                <w:rFonts w:cs="Arial"/>
              </w:rPr>
            </w:pPr>
          </w:p>
        </w:tc>
      </w:tr>
      <w:tr w:rsidR="00F36235" w:rsidRPr="00703E0A" w14:paraId="3D39E273" w14:textId="77777777" w:rsidTr="00F36235">
        <w:tc>
          <w:tcPr>
            <w:tcW w:w="2490" w:type="dxa"/>
          </w:tcPr>
          <w:p w14:paraId="26F107C0" w14:textId="77777777" w:rsidR="00F36235" w:rsidRPr="00703E0A" w:rsidRDefault="00F36235" w:rsidP="00082C7A">
            <w:pPr>
              <w:pStyle w:val="NoSpacing"/>
              <w:rPr>
                <w:rFonts w:cs="Arial"/>
              </w:rPr>
            </w:pPr>
            <w:r w:rsidRPr="00703E0A">
              <w:rPr>
                <w:rFonts w:cs="Arial"/>
              </w:rPr>
              <w:t>Tracheostomy Tubes</w:t>
            </w:r>
          </w:p>
        </w:tc>
        <w:tc>
          <w:tcPr>
            <w:tcW w:w="2284" w:type="dxa"/>
          </w:tcPr>
          <w:p w14:paraId="07C3226D" w14:textId="77777777" w:rsidR="00F36235" w:rsidRPr="00703E0A" w:rsidRDefault="00F36235" w:rsidP="00082C7A">
            <w:pPr>
              <w:pStyle w:val="NoSpacing"/>
              <w:rPr>
                <w:rFonts w:cs="Arial"/>
              </w:rPr>
            </w:pPr>
          </w:p>
        </w:tc>
        <w:tc>
          <w:tcPr>
            <w:tcW w:w="2281" w:type="dxa"/>
          </w:tcPr>
          <w:p w14:paraId="640C629F" w14:textId="77777777" w:rsidR="00F36235" w:rsidRPr="00703E0A" w:rsidRDefault="00F36235" w:rsidP="00082C7A">
            <w:pPr>
              <w:pStyle w:val="NoSpacing"/>
              <w:rPr>
                <w:rFonts w:cs="Arial"/>
              </w:rPr>
            </w:pPr>
          </w:p>
        </w:tc>
        <w:tc>
          <w:tcPr>
            <w:tcW w:w="2295" w:type="dxa"/>
          </w:tcPr>
          <w:p w14:paraId="4A30625A" w14:textId="77777777" w:rsidR="00F36235" w:rsidRPr="00703E0A" w:rsidRDefault="00F36235" w:rsidP="00082C7A">
            <w:pPr>
              <w:pStyle w:val="NoSpacing"/>
              <w:rPr>
                <w:rFonts w:cs="Arial"/>
              </w:rPr>
            </w:pPr>
          </w:p>
        </w:tc>
      </w:tr>
    </w:tbl>
    <w:p w14:paraId="70B121C1" w14:textId="77777777" w:rsidR="005E0CDF" w:rsidRPr="00703E0A" w:rsidRDefault="005E0CDF" w:rsidP="00465A4D">
      <w:pPr>
        <w:pStyle w:val="Heading2"/>
        <w:rPr>
          <w:rFonts w:asciiTheme="minorHAnsi" w:hAnsiTheme="minorHAnsi"/>
        </w:rPr>
      </w:pPr>
    </w:p>
    <w:p w14:paraId="5668C9FF" w14:textId="77777777" w:rsidR="00602F43" w:rsidRPr="00703E0A" w:rsidRDefault="00F36235" w:rsidP="00602F43">
      <w:pPr>
        <w:rPr>
          <w:rFonts w:cs="Arial"/>
          <w:b/>
        </w:rPr>
      </w:pPr>
      <w:r w:rsidRPr="00703E0A">
        <w:rPr>
          <w:rFonts w:cs="Arial"/>
          <w:b/>
        </w:rPr>
        <w:t>Minimal Pediatric Equipment Recommendations for Pre-Hospital Providers</w:t>
      </w:r>
    </w:p>
    <w:p w14:paraId="0D1A103C" w14:textId="213E2964" w:rsidR="005E0CDF" w:rsidRPr="00703E0A" w:rsidRDefault="00F36235" w:rsidP="001059B7">
      <w:pPr>
        <w:pStyle w:val="NormalWeb"/>
        <w:jc w:val="both"/>
        <w:rPr>
          <w:rFonts w:asciiTheme="minorHAnsi" w:hAnsiTheme="minorHAnsi" w:cs="Arial"/>
        </w:rPr>
      </w:pPr>
      <w:r w:rsidRPr="00703E0A">
        <w:rPr>
          <w:rFonts w:asciiTheme="minorHAnsi" w:hAnsiTheme="minorHAnsi" w:cs="Arial"/>
        </w:rPr>
        <w:t xml:space="preserve">Pre-hospital ambulance providers that operate in the State of Maryland carry a standard inventory of medical equipment and supplies on each Advanced Life Support (ALS) and Basic Life Support (BLS) </w:t>
      </w:r>
      <w:r w:rsidR="00B21464" w:rsidRPr="00703E0A">
        <w:rPr>
          <w:rFonts w:asciiTheme="minorHAnsi" w:hAnsiTheme="minorHAnsi" w:cs="Arial"/>
        </w:rPr>
        <w:t xml:space="preserve">response and transfer </w:t>
      </w:r>
      <w:r w:rsidRPr="00703E0A">
        <w:rPr>
          <w:rFonts w:asciiTheme="minorHAnsi" w:hAnsiTheme="minorHAnsi" w:cs="Arial"/>
        </w:rPr>
        <w:t>vehicle</w:t>
      </w:r>
      <w:r w:rsidR="00B21464" w:rsidRPr="00703E0A">
        <w:rPr>
          <w:rFonts w:asciiTheme="minorHAnsi" w:hAnsiTheme="minorHAnsi" w:cs="Arial"/>
        </w:rPr>
        <w:t>s</w:t>
      </w:r>
      <w:r w:rsidRPr="00703E0A">
        <w:rPr>
          <w:rFonts w:asciiTheme="minorHAnsi" w:hAnsiTheme="minorHAnsi" w:cs="Arial"/>
        </w:rPr>
        <w:t xml:space="preserve">. </w:t>
      </w:r>
      <w:r w:rsidR="00B21464" w:rsidRPr="00703E0A">
        <w:rPr>
          <w:rFonts w:asciiTheme="minorHAnsi" w:hAnsiTheme="minorHAnsi" w:cs="Arial"/>
        </w:rPr>
        <w:t>(Voluntary Ambulance Inspection Program)</w:t>
      </w:r>
    </w:p>
    <w:p w14:paraId="3BED840C" w14:textId="111DC696" w:rsidR="008E5A70" w:rsidRPr="00703E0A" w:rsidRDefault="008E5A70" w:rsidP="001059B7">
      <w:pPr>
        <w:pStyle w:val="NormalWeb"/>
        <w:jc w:val="both"/>
        <w:rPr>
          <w:rFonts w:asciiTheme="minorHAnsi" w:hAnsiTheme="minorHAnsi" w:cs="Arial"/>
        </w:rPr>
      </w:pPr>
      <w:r w:rsidRPr="00703E0A">
        <w:rPr>
          <w:rFonts w:asciiTheme="minorHAnsi" w:hAnsiTheme="minorHAnsi" w:cs="Arial"/>
        </w:rPr>
        <w:t>The Code of Maryland Regulations Title 30.MIEMSS, Subtitle 09.Commercial Ambulance Services (Chapter 30.09) further provides detailed operational requirements for pre-hospital BLS, ALS and Neonatal Ambulance services including required equipment.</w:t>
      </w:r>
    </w:p>
    <w:p w14:paraId="54684F14" w14:textId="04344324" w:rsidR="005B6B10" w:rsidRPr="00703E0A" w:rsidRDefault="005B6B10" w:rsidP="00465A4D">
      <w:pPr>
        <w:pStyle w:val="Heading2"/>
        <w:rPr>
          <w:rFonts w:asciiTheme="minorHAnsi" w:hAnsiTheme="minorHAnsi"/>
        </w:rPr>
      </w:pPr>
      <w:bookmarkStart w:id="55" w:name="_Toc31796294"/>
      <w:bookmarkStart w:id="56" w:name="_Toc60909581"/>
      <w:r w:rsidRPr="00703E0A">
        <w:rPr>
          <w:rFonts w:asciiTheme="minorHAnsi" w:hAnsiTheme="minorHAnsi"/>
        </w:rPr>
        <w:t>Special Considerations</w:t>
      </w:r>
      <w:bookmarkEnd w:id="55"/>
      <w:bookmarkEnd w:id="56"/>
    </w:p>
    <w:p w14:paraId="050DA4CB" w14:textId="17D58A16" w:rsidR="005B6B10" w:rsidRPr="00703E0A" w:rsidRDefault="005B6B10" w:rsidP="00123DD7">
      <w:pPr>
        <w:pStyle w:val="Heading3"/>
        <w:rPr>
          <w:rFonts w:asciiTheme="minorHAnsi" w:hAnsiTheme="minorHAnsi"/>
        </w:rPr>
      </w:pPr>
      <w:bookmarkStart w:id="57" w:name="_Toc31796295"/>
      <w:bookmarkStart w:id="58" w:name="_Toc60909582"/>
      <w:r w:rsidRPr="00703E0A">
        <w:rPr>
          <w:rFonts w:asciiTheme="minorHAnsi" w:hAnsiTheme="minorHAnsi"/>
        </w:rPr>
        <w:t>Behavioral Health</w:t>
      </w:r>
      <w:bookmarkEnd w:id="57"/>
      <w:bookmarkEnd w:id="58"/>
    </w:p>
    <w:p w14:paraId="7777AB93" w14:textId="3162E4DE" w:rsidR="009D06CC" w:rsidRPr="00703E0A" w:rsidRDefault="009D06CC" w:rsidP="001059B7">
      <w:pPr>
        <w:spacing w:before="100" w:beforeAutospacing="1" w:after="100" w:afterAutospacing="1"/>
        <w:jc w:val="both"/>
        <w:rPr>
          <w:rFonts w:eastAsia="Times New Roman" w:cs="Arial"/>
        </w:rPr>
      </w:pPr>
      <w:r w:rsidRPr="00703E0A">
        <w:rPr>
          <w:rFonts w:eastAsia="Times New Roman" w:cs="Arial"/>
        </w:rPr>
        <w:t>Children may respond to disaster and hospitalization in similar ways to adults, but will also experience, mediate</w:t>
      </w:r>
      <w:r w:rsidR="005C35F8" w:rsidRPr="00703E0A">
        <w:rPr>
          <w:rFonts w:eastAsia="Times New Roman" w:cs="Arial"/>
        </w:rPr>
        <w:t>,</w:t>
      </w:r>
      <w:r w:rsidRPr="00703E0A">
        <w:rPr>
          <w:rFonts w:eastAsia="Times New Roman" w:cs="Arial"/>
        </w:rPr>
        <w:t xml:space="preserve"> and communicate trauma in unique ways characteristic of their developmental levels. Hospital staff should consider this when helping children cope with their hospital stay after a disaster. Staff can help children feel safer in the unfamiliar environment of a hospital by including familiar people, things and routines. Hospitals should also prepare staff for the different ways culture impacts a child’s response to trauma. </w:t>
      </w:r>
    </w:p>
    <w:p w14:paraId="44FE3092" w14:textId="2CAD6B49" w:rsidR="008F36C3" w:rsidRPr="00703E0A" w:rsidRDefault="009D06CC" w:rsidP="00123DD7">
      <w:pPr>
        <w:pStyle w:val="Heading3"/>
        <w:rPr>
          <w:rFonts w:asciiTheme="minorHAnsi" w:eastAsia="Times New Roman" w:hAnsiTheme="minorHAnsi"/>
        </w:rPr>
      </w:pPr>
      <w:bookmarkStart w:id="59" w:name="_Toc31796296"/>
      <w:bookmarkStart w:id="60" w:name="_Toc60909583"/>
      <w:r w:rsidRPr="00703E0A">
        <w:rPr>
          <w:rFonts w:asciiTheme="minorHAnsi" w:eastAsia="Times New Roman" w:hAnsiTheme="minorHAnsi"/>
        </w:rPr>
        <w:t>Developmental Level-Specific Guidelines for Treating Children in the Hospital</w:t>
      </w:r>
      <w:bookmarkEnd w:id="59"/>
      <w:bookmarkEnd w:id="60"/>
      <w:r w:rsidRPr="00703E0A">
        <w:rPr>
          <w:rFonts w:asciiTheme="minorHAnsi" w:eastAsia="Times New Roman" w:hAnsiTheme="minorHAnsi"/>
        </w:rPr>
        <w:t xml:space="preserve"> </w:t>
      </w:r>
    </w:p>
    <w:p w14:paraId="669A28C7" w14:textId="04EE37F2" w:rsidR="009D06CC" w:rsidRPr="00703E0A" w:rsidRDefault="009D06CC" w:rsidP="003E2429">
      <w:pPr>
        <w:pStyle w:val="Heading4"/>
        <w:rPr>
          <w:rFonts w:asciiTheme="minorHAnsi" w:eastAsia="Times New Roman" w:hAnsiTheme="minorHAnsi"/>
        </w:rPr>
      </w:pPr>
      <w:bookmarkStart w:id="61" w:name="_Toc31796297"/>
      <w:r w:rsidRPr="00703E0A">
        <w:rPr>
          <w:rFonts w:asciiTheme="minorHAnsi" w:eastAsia="Times New Roman" w:hAnsiTheme="minorHAnsi"/>
        </w:rPr>
        <w:t>Infants</w:t>
      </w:r>
      <w:bookmarkEnd w:id="61"/>
      <w:r w:rsidRPr="00703E0A">
        <w:rPr>
          <w:rFonts w:asciiTheme="minorHAnsi" w:eastAsia="Times New Roman" w:hAnsiTheme="minorHAnsi"/>
        </w:rPr>
        <w:t xml:space="preserve"> </w:t>
      </w:r>
    </w:p>
    <w:p w14:paraId="431B4F08" w14:textId="3A5852FB"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Let a parent or caregiver stay with and, when possible, hold the infant during medical procedures</w:t>
      </w:r>
      <w:r w:rsidR="005C35F8" w:rsidRPr="00703E0A">
        <w:rPr>
          <w:rFonts w:eastAsia="Times New Roman" w:cs="Arial"/>
        </w:rPr>
        <w:t>.</w:t>
      </w:r>
    </w:p>
    <w:p w14:paraId="09B3BF99" w14:textId="6974352F" w:rsidR="00307195"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Use familiar objects from the baby’s home such as stuffed animals, blankets, music boxes</w:t>
      </w:r>
      <w:r w:rsidR="005C35F8" w:rsidRPr="00703E0A">
        <w:rPr>
          <w:rFonts w:eastAsia="Times New Roman" w:cs="Arial"/>
        </w:rPr>
        <w:t>,</w:t>
      </w:r>
      <w:r w:rsidRPr="00703E0A">
        <w:rPr>
          <w:rFonts w:eastAsia="Times New Roman" w:cs="Arial"/>
        </w:rPr>
        <w:t xml:space="preserve"> or toys for comfort before, during and/or after a procedure</w:t>
      </w:r>
      <w:r w:rsidR="005C35F8" w:rsidRPr="00703E0A">
        <w:rPr>
          <w:rFonts w:eastAsia="Times New Roman" w:cs="Arial"/>
        </w:rPr>
        <w:t>.</w:t>
      </w:r>
      <w:r w:rsidRPr="00703E0A">
        <w:rPr>
          <w:rFonts w:eastAsia="Times New Roman" w:cs="Arial"/>
        </w:rPr>
        <w:t xml:space="preserve"> </w:t>
      </w:r>
    </w:p>
    <w:p w14:paraId="4FCA1451" w14:textId="5788535D" w:rsidR="009D06CC" w:rsidRPr="00703E0A" w:rsidRDefault="009D06CC" w:rsidP="003E2429">
      <w:pPr>
        <w:pStyle w:val="Heading4"/>
        <w:rPr>
          <w:rFonts w:asciiTheme="minorHAnsi" w:eastAsia="Times New Roman" w:hAnsiTheme="minorHAnsi"/>
        </w:rPr>
      </w:pPr>
      <w:bookmarkStart w:id="62" w:name="_Toc31796298"/>
      <w:r w:rsidRPr="00703E0A">
        <w:rPr>
          <w:rFonts w:asciiTheme="minorHAnsi" w:eastAsia="Times New Roman" w:hAnsiTheme="minorHAnsi"/>
        </w:rPr>
        <w:t>Toddlers and Preschool-aged Children</w:t>
      </w:r>
      <w:bookmarkEnd w:id="62"/>
      <w:r w:rsidRPr="00703E0A">
        <w:rPr>
          <w:rFonts w:asciiTheme="minorHAnsi" w:eastAsia="Times New Roman" w:hAnsiTheme="minorHAnsi"/>
        </w:rPr>
        <w:t xml:space="preserve"> </w:t>
      </w:r>
    </w:p>
    <w:p w14:paraId="167A490F" w14:textId="77777777"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Avoid discussing toddler or preschoolers’ care in their presence unless you include them in the conversation. Children overhear much more than adults realize and, without any explanation, information may seem terribly frightening. </w:t>
      </w:r>
    </w:p>
    <w:p w14:paraId="6C5191EC" w14:textId="7697717D"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Let a parent or caregiver stay overnight with the child if possible and let other family members, including </w:t>
      </w:r>
      <w:r w:rsidR="005C35F8" w:rsidRPr="00703E0A">
        <w:rPr>
          <w:rFonts w:eastAsia="Times New Roman" w:cs="Arial"/>
        </w:rPr>
        <w:t>siblings</w:t>
      </w:r>
      <w:r w:rsidRPr="00703E0A">
        <w:rPr>
          <w:rFonts w:eastAsia="Times New Roman" w:cs="Arial"/>
        </w:rPr>
        <w:t xml:space="preserve">, visit (if appropriate). </w:t>
      </w:r>
    </w:p>
    <w:p w14:paraId="105803E6" w14:textId="2AE9B954"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lastRenderedPageBreak/>
        <w:t xml:space="preserve">Reassure the child that the hospitalization is not a punishment. Avoid applying good or bad labels to the child, particularly during a procedure. For example, instead of saying “See, you were so good, the doctor only had to do this once,” say, “You did such a good job of sitting still, I know that was hard.” </w:t>
      </w:r>
    </w:p>
    <w:p w14:paraId="1B9A3718" w14:textId="2C7F3763"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Allow children to handle medical equipment such as stethoscopes, blood pressure cuffs, etc. and to practice procedures on a doll. Children learn best through </w:t>
      </w:r>
      <w:r w:rsidR="0002139D" w:rsidRPr="00703E0A">
        <w:rPr>
          <w:rFonts w:eastAsia="Times New Roman" w:cs="Arial"/>
        </w:rPr>
        <w:t xml:space="preserve">play.  </w:t>
      </w:r>
      <w:r w:rsidRPr="00703E0A">
        <w:t xml:space="preserve"> “</w:t>
      </w:r>
      <w:r w:rsidR="005C35F8" w:rsidRPr="00703E0A">
        <w:t>M</w:t>
      </w:r>
      <w:r w:rsidRPr="00703E0A">
        <w:t>edical play”</w:t>
      </w:r>
      <w:r w:rsidR="0002139D" w:rsidRPr="00703E0A">
        <w:t xml:space="preserve"> can be particularly useful to aid in </w:t>
      </w:r>
      <w:r w:rsidR="005C35F8" w:rsidRPr="00703E0A">
        <w:rPr>
          <w:rFonts w:eastAsia="Times New Roman" w:cs="Arial"/>
        </w:rPr>
        <w:t>communicating understanding, fears, etc. through play with medical equipment</w:t>
      </w:r>
      <w:r w:rsidR="0002139D" w:rsidRPr="00703E0A">
        <w:rPr>
          <w:rFonts w:eastAsia="Times New Roman" w:cs="Arial"/>
        </w:rPr>
        <w:t xml:space="preserve">.  </w:t>
      </w:r>
    </w:p>
    <w:p w14:paraId="06405177" w14:textId="77777777" w:rsidR="0083555D"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Allow the child to make choices whenever possible, but don’t offer a choice when none exist. For example, do not say, “Would you like to come into the treatment room now, so the doctor can look at you?” Instead say, “Do you want to bring your bear or blanket with you to the treatment room?” </w:t>
      </w:r>
    </w:p>
    <w:p w14:paraId="6C81E91E" w14:textId="51B6BE3D" w:rsidR="009D06CC" w:rsidRPr="00703E0A" w:rsidRDefault="009D06CC" w:rsidP="003E2429">
      <w:pPr>
        <w:pStyle w:val="Heading4"/>
        <w:rPr>
          <w:rFonts w:asciiTheme="minorHAnsi" w:eastAsia="Times New Roman" w:hAnsiTheme="minorHAnsi"/>
        </w:rPr>
      </w:pPr>
      <w:bookmarkStart w:id="63" w:name="_Toc31796299"/>
      <w:r w:rsidRPr="00703E0A">
        <w:rPr>
          <w:rFonts w:asciiTheme="minorHAnsi" w:eastAsia="Times New Roman" w:hAnsiTheme="minorHAnsi"/>
        </w:rPr>
        <w:t>School-Aged Children</w:t>
      </w:r>
      <w:bookmarkEnd w:id="63"/>
      <w:r w:rsidRPr="00703E0A">
        <w:rPr>
          <w:rFonts w:asciiTheme="minorHAnsi" w:eastAsia="Times New Roman" w:hAnsiTheme="minorHAnsi"/>
        </w:rPr>
        <w:t xml:space="preserve"> </w:t>
      </w:r>
    </w:p>
    <w:p w14:paraId="4ED90827" w14:textId="77777777"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You can give school-aged children more specific information about what they will experience; however, many medical terms can be confusing. For example, the term "I.V." could be confused with the word “ivy,” or “dye” with “die.” Give simple, specific explanations for procedures and use non-technical language. </w:t>
      </w:r>
    </w:p>
    <w:p w14:paraId="771A9B81" w14:textId="7587BEBD"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This is a great age for </w:t>
      </w:r>
      <w:r w:rsidR="0002139D" w:rsidRPr="00703E0A">
        <w:rPr>
          <w:rFonts w:eastAsia="Times New Roman" w:cs="Arial"/>
        </w:rPr>
        <w:t>“</w:t>
      </w:r>
      <w:r w:rsidRPr="00703E0A">
        <w:t>medical play</w:t>
      </w:r>
      <w:r w:rsidR="0002139D" w:rsidRPr="00703E0A">
        <w:t>”</w:t>
      </w:r>
      <w:r w:rsidR="005C35F8" w:rsidRPr="00703E0A">
        <w:t>.</w:t>
      </w:r>
      <w:r w:rsidR="005C35F8" w:rsidRPr="00703E0A">
        <w:rPr>
          <w:rFonts w:eastAsia="Times New Roman" w:cs="Arial"/>
        </w:rPr>
        <w:t xml:space="preserve"> </w:t>
      </w:r>
      <w:r w:rsidRPr="00703E0A">
        <w:rPr>
          <w:rFonts w:eastAsia="Times New Roman" w:cs="Arial"/>
        </w:rPr>
        <w:t xml:space="preserve">Let the child reenact events through play with different kinds of toys or art materials. This will help school-aged children express their feelings and gain a sense of control over what is happening to them. </w:t>
      </w:r>
    </w:p>
    <w:p w14:paraId="52CC8DD0" w14:textId="77777777"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Encourage all staff to respect the child's privacy by knocking before entering his or her room and by being sensitive to who is around when examinations are in progress. </w:t>
      </w:r>
    </w:p>
    <w:p w14:paraId="0C693869" w14:textId="77777777"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Children this age may regress or revert to behaviors that they had outgrown (thumb sucking, bed wetting, etc.) during stressful situations such as hospitalization. Do not berate (e.g., say, “come on, you’re a big girl now...”) or punish children for such behavior; instead encourage them to express their feelings and discharge emotions through play. </w:t>
      </w:r>
    </w:p>
    <w:p w14:paraId="3BA5D170" w14:textId="4D5F43E1" w:rsidR="009D06CC" w:rsidRPr="00703E0A" w:rsidRDefault="009D06CC" w:rsidP="003E2429">
      <w:pPr>
        <w:pStyle w:val="Heading4"/>
        <w:rPr>
          <w:rFonts w:asciiTheme="minorHAnsi" w:eastAsia="Times New Roman" w:hAnsiTheme="minorHAnsi"/>
        </w:rPr>
      </w:pPr>
      <w:bookmarkStart w:id="64" w:name="_Toc31796300"/>
      <w:r w:rsidRPr="00703E0A">
        <w:rPr>
          <w:rFonts w:asciiTheme="minorHAnsi" w:eastAsia="Times New Roman" w:hAnsiTheme="minorHAnsi"/>
        </w:rPr>
        <w:t>Adolescents</w:t>
      </w:r>
      <w:bookmarkEnd w:id="64"/>
      <w:r w:rsidRPr="00703E0A">
        <w:rPr>
          <w:rFonts w:asciiTheme="minorHAnsi" w:eastAsia="Times New Roman" w:hAnsiTheme="minorHAnsi"/>
        </w:rPr>
        <w:t xml:space="preserve"> </w:t>
      </w:r>
    </w:p>
    <w:p w14:paraId="63607F7D" w14:textId="77777777"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Avoid discussing teenagers’ care in their presence unless they are included in the conversation. Adolescents can understand much more about their bodies and what is happening to them than younger children and may resent being excluded from discussions. </w:t>
      </w:r>
    </w:p>
    <w:p w14:paraId="0807DB65" w14:textId="77777777"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Do not assume that teens manage their emotions the same way as adults. Give teens opportunities to talk to staff about what is happening and to ask questions, both with and without parents or caregivers present. </w:t>
      </w:r>
    </w:p>
    <w:p w14:paraId="30786445" w14:textId="77777777"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Encourage all staff to respect teens’ privacy by knocking before entering exam rooms and by being sensitive to who is around during examinations. </w:t>
      </w:r>
    </w:p>
    <w:p w14:paraId="15AB75D9" w14:textId="77777777" w:rsidR="009D06CC" w:rsidRPr="00703E0A" w:rsidRDefault="009D06CC" w:rsidP="001059B7">
      <w:pPr>
        <w:numPr>
          <w:ilvl w:val="0"/>
          <w:numId w:val="32"/>
        </w:numPr>
        <w:spacing w:before="100" w:beforeAutospacing="1" w:after="100" w:afterAutospacing="1"/>
        <w:jc w:val="both"/>
        <w:rPr>
          <w:rFonts w:eastAsia="Times New Roman" w:cs="Arial"/>
        </w:rPr>
      </w:pPr>
      <w:r w:rsidRPr="00703E0A">
        <w:rPr>
          <w:rFonts w:eastAsia="Times New Roman" w:cs="Arial"/>
        </w:rPr>
        <w:t xml:space="preserve">Adolescents are particularly concerned about body image and do not want to be perceived as “different” than peers because of an illness or injury. Be especially </w:t>
      </w:r>
      <w:r w:rsidRPr="00703E0A">
        <w:rPr>
          <w:rFonts w:eastAsia="Times New Roman" w:cs="Arial"/>
        </w:rPr>
        <w:lastRenderedPageBreak/>
        <w:t xml:space="preserve">sensitive to the physical changes adolescents may experience when explaining any procedures, injuries or treatments. </w:t>
      </w:r>
    </w:p>
    <w:p w14:paraId="6DD4C3F2" w14:textId="1041B22D" w:rsidR="009D06CC" w:rsidRPr="00703E0A" w:rsidRDefault="009D06CC" w:rsidP="003E2429">
      <w:pPr>
        <w:pStyle w:val="Heading3"/>
        <w:rPr>
          <w:rFonts w:asciiTheme="minorHAnsi" w:eastAsia="Times New Roman" w:hAnsiTheme="minorHAnsi"/>
        </w:rPr>
      </w:pPr>
      <w:bookmarkStart w:id="65" w:name="_Toc31796301"/>
      <w:bookmarkStart w:id="66" w:name="_Toc60909584"/>
      <w:r w:rsidRPr="00703E0A">
        <w:rPr>
          <w:rFonts w:asciiTheme="minorHAnsi" w:eastAsia="Times New Roman" w:hAnsiTheme="minorHAnsi"/>
        </w:rPr>
        <w:t>How to Help Children During and After a Disaster</w:t>
      </w:r>
      <w:bookmarkEnd w:id="65"/>
      <w:bookmarkEnd w:id="66"/>
      <w:r w:rsidRPr="00703E0A">
        <w:rPr>
          <w:rFonts w:asciiTheme="minorHAnsi" w:eastAsia="Times New Roman" w:hAnsiTheme="minorHAnsi"/>
        </w:rPr>
        <w:t xml:space="preserve"> </w:t>
      </w:r>
    </w:p>
    <w:p w14:paraId="166E0B02" w14:textId="77777777" w:rsidR="009D06CC" w:rsidRPr="00703E0A" w:rsidRDefault="009D06CC" w:rsidP="002B01C6">
      <w:pPr>
        <w:spacing w:before="100" w:beforeAutospacing="1" w:after="100" w:afterAutospacing="1"/>
        <w:jc w:val="both"/>
        <w:rPr>
          <w:rFonts w:eastAsia="Times New Roman" w:cs="Arial"/>
        </w:rPr>
      </w:pPr>
      <w:r w:rsidRPr="00703E0A">
        <w:rPr>
          <w:rFonts w:eastAsia="Times New Roman" w:cs="Arial"/>
        </w:rPr>
        <w:t xml:space="preserve">There are many ways to help children both before and during a disaster, especially if their age is considered. </w:t>
      </w:r>
    </w:p>
    <w:p w14:paraId="16A91B61" w14:textId="1CFB3AF9" w:rsidR="009D06CC" w:rsidRPr="00703E0A" w:rsidRDefault="009D06CC" w:rsidP="00123DD7">
      <w:pPr>
        <w:pStyle w:val="Heading4"/>
        <w:rPr>
          <w:rFonts w:asciiTheme="minorHAnsi" w:eastAsia="Times New Roman" w:hAnsiTheme="minorHAnsi"/>
        </w:rPr>
      </w:pPr>
      <w:bookmarkStart w:id="67" w:name="_Toc31796302"/>
      <w:r w:rsidRPr="00703E0A">
        <w:rPr>
          <w:rFonts w:asciiTheme="minorHAnsi" w:eastAsia="Times New Roman" w:hAnsiTheme="minorHAnsi"/>
        </w:rPr>
        <w:t>Children Younger than Five Years of Age</w:t>
      </w:r>
      <w:bookmarkEnd w:id="67"/>
      <w:r w:rsidRPr="00703E0A">
        <w:rPr>
          <w:rFonts w:asciiTheme="minorHAnsi" w:eastAsia="Times New Roman" w:hAnsiTheme="minorHAnsi"/>
        </w:rPr>
        <w:t xml:space="preserve"> </w:t>
      </w:r>
    </w:p>
    <w:p w14:paraId="708C0EEF" w14:textId="77777777" w:rsidR="009D06CC" w:rsidRPr="00703E0A" w:rsidRDefault="009D06CC" w:rsidP="002B01C6">
      <w:pPr>
        <w:numPr>
          <w:ilvl w:val="0"/>
          <w:numId w:val="32"/>
        </w:numPr>
        <w:spacing w:before="100" w:beforeAutospacing="1" w:after="100" w:afterAutospacing="1"/>
        <w:jc w:val="both"/>
        <w:rPr>
          <w:rFonts w:eastAsia="Times New Roman" w:cs="Arial"/>
        </w:rPr>
      </w:pPr>
      <w:r w:rsidRPr="00703E0A">
        <w:rPr>
          <w:rFonts w:eastAsia="Times New Roman" w:cs="Arial"/>
        </w:rPr>
        <w:t xml:space="preserve">Maintain their normal routines and favorite rituals as much as possible. </w:t>
      </w:r>
    </w:p>
    <w:p w14:paraId="4825D797" w14:textId="179F7786" w:rsidR="009D06CC" w:rsidRPr="00703E0A" w:rsidRDefault="009D06CC" w:rsidP="002B01C6">
      <w:pPr>
        <w:numPr>
          <w:ilvl w:val="0"/>
          <w:numId w:val="32"/>
        </w:numPr>
        <w:spacing w:before="100" w:beforeAutospacing="1" w:after="100" w:afterAutospacing="1"/>
        <w:jc w:val="both"/>
        <w:rPr>
          <w:rFonts w:eastAsia="Times New Roman" w:cs="Arial"/>
        </w:rPr>
      </w:pPr>
      <w:r w:rsidRPr="00703E0A">
        <w:rPr>
          <w:rFonts w:eastAsia="Times New Roman" w:cs="Arial"/>
        </w:rPr>
        <w:t xml:space="preserve">Limit exposure to </w:t>
      </w:r>
      <w:r w:rsidR="008677AD" w:rsidRPr="00703E0A">
        <w:rPr>
          <w:rFonts w:eastAsia="Times New Roman" w:cs="Arial"/>
        </w:rPr>
        <w:t>television</w:t>
      </w:r>
      <w:r w:rsidRPr="00703E0A">
        <w:rPr>
          <w:rFonts w:eastAsia="Times New Roman" w:cs="Arial"/>
        </w:rPr>
        <w:t xml:space="preserve"> programs and adult conversations about the events. </w:t>
      </w:r>
    </w:p>
    <w:p w14:paraId="6ECCA3EE" w14:textId="77777777" w:rsidR="009D06CC" w:rsidRPr="00703E0A" w:rsidRDefault="009D06CC" w:rsidP="002B01C6">
      <w:pPr>
        <w:numPr>
          <w:ilvl w:val="0"/>
          <w:numId w:val="32"/>
        </w:numPr>
        <w:spacing w:before="100" w:beforeAutospacing="1" w:after="100" w:afterAutospacing="1"/>
        <w:jc w:val="both"/>
        <w:rPr>
          <w:rFonts w:eastAsia="Times New Roman" w:cs="Arial"/>
        </w:rPr>
      </w:pPr>
      <w:r w:rsidRPr="00703E0A">
        <w:rPr>
          <w:rFonts w:eastAsia="Times New Roman" w:cs="Arial"/>
        </w:rPr>
        <w:t xml:space="preserve">Ask what makes them feel better. </w:t>
      </w:r>
    </w:p>
    <w:p w14:paraId="3BB9C6C4" w14:textId="77777777" w:rsidR="009D06CC" w:rsidRPr="00703E0A" w:rsidRDefault="009D06CC" w:rsidP="002B01C6">
      <w:pPr>
        <w:numPr>
          <w:ilvl w:val="0"/>
          <w:numId w:val="32"/>
        </w:numPr>
        <w:spacing w:before="100" w:beforeAutospacing="1" w:after="100" w:afterAutospacing="1"/>
        <w:jc w:val="both"/>
        <w:rPr>
          <w:rFonts w:eastAsia="Times New Roman" w:cs="Arial"/>
        </w:rPr>
      </w:pPr>
      <w:r w:rsidRPr="00703E0A">
        <w:rPr>
          <w:rFonts w:eastAsia="Times New Roman" w:cs="Arial"/>
        </w:rPr>
        <w:t xml:space="preserve">Give plenty of hugs and physical reassurance. </w:t>
      </w:r>
    </w:p>
    <w:p w14:paraId="610B16DB" w14:textId="77777777" w:rsidR="009D06CC" w:rsidRPr="00703E0A" w:rsidRDefault="009D06CC" w:rsidP="002B01C6">
      <w:pPr>
        <w:numPr>
          <w:ilvl w:val="0"/>
          <w:numId w:val="32"/>
        </w:numPr>
        <w:spacing w:before="100" w:beforeAutospacing="1" w:after="100" w:afterAutospacing="1"/>
        <w:jc w:val="both"/>
        <w:rPr>
          <w:rFonts w:eastAsia="Times New Roman" w:cs="Arial"/>
        </w:rPr>
      </w:pPr>
      <w:r w:rsidRPr="00703E0A">
        <w:rPr>
          <w:rFonts w:eastAsia="Times New Roman" w:cs="Arial"/>
        </w:rPr>
        <w:t xml:space="preserve">Provide opportunities for them to be creative and find other ways to express themselves. </w:t>
      </w:r>
    </w:p>
    <w:p w14:paraId="0178BE9B" w14:textId="58C26D5A" w:rsidR="009D06CC" w:rsidRPr="00703E0A" w:rsidRDefault="009D06CC" w:rsidP="00123DD7">
      <w:pPr>
        <w:pStyle w:val="Heading4"/>
        <w:rPr>
          <w:rFonts w:asciiTheme="minorHAnsi" w:eastAsia="Times New Roman" w:hAnsiTheme="minorHAnsi"/>
        </w:rPr>
      </w:pPr>
      <w:bookmarkStart w:id="68" w:name="_Toc31796303"/>
      <w:r w:rsidRPr="00703E0A">
        <w:rPr>
          <w:rFonts w:asciiTheme="minorHAnsi" w:eastAsia="Times New Roman" w:hAnsiTheme="minorHAnsi"/>
        </w:rPr>
        <w:t>Children Older than Five Years of Age</w:t>
      </w:r>
      <w:bookmarkEnd w:id="68"/>
      <w:r w:rsidRPr="00703E0A">
        <w:rPr>
          <w:rFonts w:asciiTheme="minorHAnsi" w:eastAsia="Times New Roman" w:hAnsiTheme="minorHAnsi"/>
        </w:rPr>
        <w:t xml:space="preserve"> </w:t>
      </w:r>
    </w:p>
    <w:p w14:paraId="1034FB21" w14:textId="77777777" w:rsidR="009D06CC" w:rsidRPr="00703E0A" w:rsidRDefault="009D06CC" w:rsidP="002B01C6">
      <w:pPr>
        <w:pStyle w:val="ListParagraph"/>
        <w:numPr>
          <w:ilvl w:val="0"/>
          <w:numId w:val="33"/>
        </w:numPr>
        <w:spacing w:before="100" w:beforeAutospacing="1" w:after="100" w:afterAutospacing="1"/>
        <w:jc w:val="both"/>
        <w:rPr>
          <w:rFonts w:eastAsia="Times New Roman" w:cs="Arial"/>
        </w:rPr>
      </w:pPr>
      <w:r w:rsidRPr="00703E0A">
        <w:rPr>
          <w:rFonts w:eastAsia="Times New Roman" w:cs="Arial"/>
        </w:rPr>
        <w:t xml:space="preserve">Don’t be afraid to ask them directly what is on their minds and answer their questions honestly. </w:t>
      </w:r>
    </w:p>
    <w:p w14:paraId="5B92EB04" w14:textId="77777777" w:rsidR="009D06CC" w:rsidRPr="00703E0A" w:rsidRDefault="009D06CC" w:rsidP="002B01C6">
      <w:pPr>
        <w:pStyle w:val="ListParagraph"/>
        <w:numPr>
          <w:ilvl w:val="0"/>
          <w:numId w:val="33"/>
        </w:numPr>
        <w:spacing w:before="100" w:beforeAutospacing="1" w:after="100" w:afterAutospacing="1"/>
        <w:jc w:val="both"/>
        <w:rPr>
          <w:rFonts w:eastAsia="Times New Roman" w:cs="Arial"/>
        </w:rPr>
      </w:pPr>
      <w:r w:rsidRPr="00703E0A">
        <w:rPr>
          <w:rFonts w:eastAsia="Times New Roman" w:cs="Arial"/>
        </w:rPr>
        <w:t xml:space="preserve">Talk to them about the news and any adult conversations they have heard. </w:t>
      </w:r>
    </w:p>
    <w:p w14:paraId="2E4EEF7A" w14:textId="77777777" w:rsidR="009D06CC" w:rsidRPr="00703E0A" w:rsidRDefault="009D06CC" w:rsidP="002B01C6">
      <w:pPr>
        <w:pStyle w:val="ListParagraph"/>
        <w:numPr>
          <w:ilvl w:val="0"/>
          <w:numId w:val="33"/>
        </w:numPr>
        <w:spacing w:before="100" w:beforeAutospacing="1" w:after="100" w:afterAutospacing="1"/>
        <w:jc w:val="both"/>
        <w:rPr>
          <w:rFonts w:eastAsia="Times New Roman" w:cs="Arial"/>
        </w:rPr>
      </w:pPr>
      <w:r w:rsidRPr="00703E0A">
        <w:rPr>
          <w:rFonts w:eastAsia="Times New Roman" w:cs="Arial"/>
        </w:rPr>
        <w:t xml:space="preserve">Make sure they have opportunities to talk with peers, if possible. </w:t>
      </w:r>
    </w:p>
    <w:p w14:paraId="2545F696" w14:textId="77777777" w:rsidR="009D06CC" w:rsidRPr="00703E0A" w:rsidRDefault="009D06CC" w:rsidP="002B01C6">
      <w:pPr>
        <w:pStyle w:val="ListParagraph"/>
        <w:numPr>
          <w:ilvl w:val="0"/>
          <w:numId w:val="33"/>
        </w:numPr>
        <w:spacing w:before="100" w:beforeAutospacing="1" w:after="100" w:afterAutospacing="1"/>
        <w:jc w:val="both"/>
        <w:rPr>
          <w:rFonts w:eastAsia="Times New Roman" w:cs="Arial"/>
        </w:rPr>
      </w:pPr>
      <w:r w:rsidRPr="00703E0A">
        <w:rPr>
          <w:rFonts w:eastAsia="Times New Roman" w:cs="Arial"/>
        </w:rPr>
        <w:t xml:space="preserve">Set gentle but firm limits for “acting out” behavior. </w:t>
      </w:r>
    </w:p>
    <w:p w14:paraId="0811951D" w14:textId="77777777" w:rsidR="009D06CC" w:rsidRPr="00703E0A" w:rsidRDefault="009D06CC" w:rsidP="002B01C6">
      <w:pPr>
        <w:pStyle w:val="ListParagraph"/>
        <w:numPr>
          <w:ilvl w:val="0"/>
          <w:numId w:val="33"/>
        </w:numPr>
        <w:spacing w:before="100" w:beforeAutospacing="1" w:after="100" w:afterAutospacing="1"/>
        <w:jc w:val="both"/>
        <w:rPr>
          <w:rFonts w:eastAsia="Times New Roman" w:cs="Arial"/>
        </w:rPr>
      </w:pPr>
      <w:r w:rsidRPr="00703E0A">
        <w:rPr>
          <w:rFonts w:eastAsia="Times New Roman" w:cs="Arial"/>
        </w:rPr>
        <w:t xml:space="preserve">Encourage expression, verbally and through play, of thoughts and feelings. </w:t>
      </w:r>
    </w:p>
    <w:p w14:paraId="25922AFD" w14:textId="77777777" w:rsidR="009D06CC" w:rsidRPr="00703E0A" w:rsidRDefault="009D06CC" w:rsidP="002B01C6">
      <w:pPr>
        <w:pStyle w:val="ListParagraph"/>
        <w:numPr>
          <w:ilvl w:val="0"/>
          <w:numId w:val="33"/>
        </w:numPr>
        <w:spacing w:before="100" w:beforeAutospacing="1" w:after="100" w:afterAutospacing="1"/>
        <w:jc w:val="both"/>
        <w:rPr>
          <w:rFonts w:eastAsia="Times New Roman" w:cs="Arial"/>
        </w:rPr>
      </w:pPr>
      <w:r w:rsidRPr="00703E0A">
        <w:rPr>
          <w:rFonts w:eastAsia="Times New Roman" w:cs="Arial"/>
        </w:rPr>
        <w:t xml:space="preserve">Listen to their repeated retellings of the event. </w:t>
      </w:r>
    </w:p>
    <w:p w14:paraId="73880140" w14:textId="78E995B2" w:rsidR="009D06CC" w:rsidRPr="00703E0A" w:rsidRDefault="009D06CC" w:rsidP="00123DD7">
      <w:pPr>
        <w:pStyle w:val="Heading4"/>
        <w:rPr>
          <w:rFonts w:asciiTheme="minorHAnsi" w:eastAsia="Times New Roman" w:hAnsiTheme="minorHAnsi"/>
        </w:rPr>
      </w:pPr>
      <w:bookmarkStart w:id="69" w:name="_Toc31796304"/>
      <w:r w:rsidRPr="00703E0A">
        <w:rPr>
          <w:rFonts w:asciiTheme="minorHAnsi" w:eastAsia="Times New Roman" w:hAnsiTheme="minorHAnsi"/>
        </w:rPr>
        <w:t>When to Consult a Mental Health Professional</w:t>
      </w:r>
      <w:bookmarkEnd w:id="69"/>
      <w:r w:rsidRPr="00703E0A">
        <w:rPr>
          <w:rFonts w:asciiTheme="minorHAnsi" w:eastAsia="Times New Roman" w:hAnsiTheme="minorHAnsi"/>
        </w:rPr>
        <w:t xml:space="preserve"> </w:t>
      </w:r>
    </w:p>
    <w:p w14:paraId="43A4F02E" w14:textId="2D6FB369" w:rsidR="009D06CC" w:rsidRPr="00703E0A" w:rsidRDefault="009D06CC" w:rsidP="002B01C6">
      <w:pPr>
        <w:pStyle w:val="NormalWeb"/>
        <w:jc w:val="both"/>
        <w:rPr>
          <w:rFonts w:asciiTheme="minorHAnsi" w:hAnsiTheme="minorHAnsi" w:cs="Arial"/>
        </w:rPr>
      </w:pPr>
      <w:r w:rsidRPr="00703E0A">
        <w:rPr>
          <w:rFonts w:asciiTheme="minorHAnsi" w:hAnsiTheme="minorHAnsi" w:cs="Arial"/>
        </w:rPr>
        <w:t xml:space="preserve">Seek psychiatric consultation if children </w:t>
      </w:r>
      <w:r w:rsidR="00235898" w:rsidRPr="00703E0A">
        <w:rPr>
          <w:rFonts w:asciiTheme="minorHAnsi" w:hAnsiTheme="minorHAnsi" w:cs="Arial"/>
        </w:rPr>
        <w:t xml:space="preserve">of any age </w:t>
      </w:r>
      <w:r w:rsidRPr="00703E0A">
        <w:rPr>
          <w:rFonts w:asciiTheme="minorHAnsi" w:hAnsiTheme="minorHAnsi" w:cs="Arial"/>
        </w:rPr>
        <w:t>exhibit any of the following behaviors:</w:t>
      </w:r>
    </w:p>
    <w:p w14:paraId="299EFF56" w14:textId="429B5208" w:rsidR="009D06CC" w:rsidRPr="00703E0A" w:rsidRDefault="009D06CC" w:rsidP="002B01C6">
      <w:pPr>
        <w:pStyle w:val="NormalWeb"/>
        <w:numPr>
          <w:ilvl w:val="0"/>
          <w:numId w:val="34"/>
        </w:numPr>
        <w:jc w:val="both"/>
        <w:rPr>
          <w:rFonts w:asciiTheme="minorHAnsi" w:hAnsiTheme="minorHAnsi"/>
        </w:rPr>
      </w:pPr>
      <w:r w:rsidRPr="00703E0A">
        <w:rPr>
          <w:rFonts w:asciiTheme="minorHAnsi" w:hAnsiTheme="minorHAnsi"/>
        </w:rPr>
        <w:t>Excessive fear of something terrible happening to their parents or loved ones</w:t>
      </w:r>
      <w:r w:rsidR="00235898" w:rsidRPr="00703E0A">
        <w:rPr>
          <w:rFonts w:asciiTheme="minorHAnsi" w:hAnsiTheme="minorHAnsi"/>
        </w:rPr>
        <w:t>;</w:t>
      </w:r>
    </w:p>
    <w:p w14:paraId="53B64BED" w14:textId="2991FA2F" w:rsidR="009D06CC" w:rsidRPr="00703E0A" w:rsidRDefault="009D06CC" w:rsidP="002B01C6">
      <w:pPr>
        <w:numPr>
          <w:ilvl w:val="0"/>
          <w:numId w:val="34"/>
        </w:numPr>
        <w:spacing w:before="100" w:beforeAutospacing="1" w:after="100" w:afterAutospacing="1"/>
        <w:jc w:val="both"/>
      </w:pPr>
      <w:r w:rsidRPr="00703E0A">
        <w:t>Excessive and uncontrollable worry about unfamiliar people, places or activities</w:t>
      </w:r>
      <w:r w:rsidR="00235898" w:rsidRPr="00703E0A">
        <w:t>;</w:t>
      </w:r>
    </w:p>
    <w:p w14:paraId="138B9A18" w14:textId="4FFEB3E4" w:rsidR="009D06CC" w:rsidRPr="00703E0A" w:rsidRDefault="009D06CC" w:rsidP="002B01C6">
      <w:pPr>
        <w:numPr>
          <w:ilvl w:val="0"/>
          <w:numId w:val="34"/>
        </w:numPr>
        <w:spacing w:before="100" w:beforeAutospacing="1" w:after="100" w:afterAutospacing="1"/>
        <w:jc w:val="both"/>
      </w:pPr>
      <w:r w:rsidRPr="00703E0A">
        <w:t>Fear of not being able to escape if something goes wrong</w:t>
      </w:r>
      <w:r w:rsidR="00235898" w:rsidRPr="00703E0A">
        <w:t>;</w:t>
      </w:r>
    </w:p>
    <w:p w14:paraId="6DA339C5" w14:textId="42B4E70D" w:rsidR="009D06CC" w:rsidRPr="00703E0A" w:rsidRDefault="009D06CC" w:rsidP="002B01C6">
      <w:pPr>
        <w:numPr>
          <w:ilvl w:val="0"/>
          <w:numId w:val="34"/>
        </w:numPr>
        <w:spacing w:before="100" w:beforeAutospacing="1" w:after="100" w:afterAutospacing="1"/>
        <w:jc w:val="both"/>
      </w:pPr>
      <w:r w:rsidRPr="00703E0A">
        <w:t>Suicidal thoughts or the desire to hurt others</w:t>
      </w:r>
      <w:r w:rsidR="00235898" w:rsidRPr="00703E0A">
        <w:t>;</w:t>
      </w:r>
    </w:p>
    <w:p w14:paraId="29EC3D78" w14:textId="52A4379B" w:rsidR="009D06CC" w:rsidRPr="00703E0A" w:rsidRDefault="009D06CC" w:rsidP="002B01C6">
      <w:pPr>
        <w:numPr>
          <w:ilvl w:val="0"/>
          <w:numId w:val="34"/>
        </w:numPr>
        <w:spacing w:before="100" w:beforeAutospacing="1" w:after="100" w:afterAutospacing="1"/>
        <w:jc w:val="both"/>
      </w:pPr>
      <w:r w:rsidRPr="00703E0A">
        <w:t>Hallucinations</w:t>
      </w:r>
      <w:r w:rsidR="00235898" w:rsidRPr="00703E0A">
        <w:t>; &amp;</w:t>
      </w:r>
    </w:p>
    <w:p w14:paraId="66FEE4A8" w14:textId="7DE6117C" w:rsidR="005E0CDF" w:rsidRPr="00703E0A" w:rsidRDefault="009D06CC" w:rsidP="002B01C6">
      <w:pPr>
        <w:numPr>
          <w:ilvl w:val="0"/>
          <w:numId w:val="34"/>
        </w:numPr>
        <w:spacing w:before="100" w:beforeAutospacing="1" w:after="100" w:afterAutospacing="1"/>
        <w:jc w:val="both"/>
      </w:pPr>
      <w:r w:rsidRPr="00703E0A">
        <w:t>Feelings of being helpless, hopeless or worthless</w:t>
      </w:r>
      <w:r w:rsidR="00235898" w:rsidRPr="00703E0A">
        <w:t>.</w:t>
      </w:r>
    </w:p>
    <w:p w14:paraId="01585D81" w14:textId="13BB131E" w:rsidR="00465A4D" w:rsidRPr="00703E0A" w:rsidRDefault="00465A4D" w:rsidP="00465A4D">
      <w:pPr>
        <w:pStyle w:val="Heading2"/>
        <w:rPr>
          <w:rFonts w:asciiTheme="minorHAnsi" w:hAnsiTheme="minorHAnsi"/>
        </w:rPr>
      </w:pPr>
      <w:bookmarkStart w:id="70" w:name="_Toc31796305"/>
      <w:bookmarkStart w:id="71" w:name="_Toc60909585"/>
      <w:r w:rsidRPr="00703E0A">
        <w:rPr>
          <w:rFonts w:asciiTheme="minorHAnsi" w:hAnsiTheme="minorHAnsi"/>
        </w:rPr>
        <w:t>HAZARDS</w:t>
      </w:r>
      <w:bookmarkEnd w:id="71"/>
    </w:p>
    <w:p w14:paraId="5B96E67C" w14:textId="1DFD02D7" w:rsidR="005B6B10" w:rsidRPr="00703E0A" w:rsidRDefault="005B6B10" w:rsidP="00123DD7">
      <w:pPr>
        <w:pStyle w:val="Heading3"/>
        <w:rPr>
          <w:rFonts w:asciiTheme="minorHAnsi" w:hAnsiTheme="minorHAnsi"/>
        </w:rPr>
      </w:pPr>
      <w:bookmarkStart w:id="72" w:name="_Toc60909586"/>
      <w:r w:rsidRPr="00703E0A">
        <w:rPr>
          <w:rFonts w:asciiTheme="minorHAnsi" w:hAnsiTheme="minorHAnsi"/>
        </w:rPr>
        <w:t>Decontamination</w:t>
      </w:r>
      <w:bookmarkEnd w:id="70"/>
      <w:bookmarkEnd w:id="72"/>
    </w:p>
    <w:p w14:paraId="4714FAA3" w14:textId="2CEB75B2" w:rsidR="007E7D9E" w:rsidRPr="00703E0A" w:rsidRDefault="007E7D9E" w:rsidP="002B01C6">
      <w:pPr>
        <w:spacing w:before="100" w:beforeAutospacing="1" w:after="100" w:afterAutospacing="1"/>
        <w:jc w:val="both"/>
        <w:rPr>
          <w:rFonts w:eastAsia="Times New Roman" w:cs="Arial"/>
        </w:rPr>
      </w:pPr>
      <w:r w:rsidRPr="00703E0A">
        <w:rPr>
          <w:rFonts w:eastAsia="Times New Roman" w:cs="Arial"/>
        </w:rPr>
        <w:t xml:space="preserve">The following recommendations are intended to facilitate decontamination of all children presenting to any hospital during a disaster in a timely manner. Children require special considerations that </w:t>
      </w:r>
      <w:r w:rsidR="008F490C" w:rsidRPr="00703E0A">
        <w:rPr>
          <w:rFonts w:eastAsia="Times New Roman" w:cs="Arial"/>
        </w:rPr>
        <w:t>should</w:t>
      </w:r>
      <w:r w:rsidRPr="00703E0A">
        <w:rPr>
          <w:rFonts w:eastAsia="Times New Roman" w:cs="Arial"/>
        </w:rPr>
        <w:t xml:space="preserve"> be addressed in a general </w:t>
      </w:r>
      <w:r w:rsidR="00FF71AF" w:rsidRPr="00703E0A">
        <w:rPr>
          <w:rFonts w:eastAsia="Times New Roman" w:cs="Arial"/>
        </w:rPr>
        <w:t>hospital decontamination plan</w:t>
      </w:r>
      <w:r w:rsidRPr="00703E0A">
        <w:rPr>
          <w:rFonts w:eastAsia="Times New Roman" w:cs="Arial"/>
        </w:rPr>
        <w:t xml:space="preserve">. </w:t>
      </w:r>
    </w:p>
    <w:p w14:paraId="0AE02605" w14:textId="50C897BE" w:rsidR="008F490C" w:rsidRPr="00703E0A" w:rsidRDefault="00E75859" w:rsidP="002B01C6">
      <w:pPr>
        <w:spacing w:before="100" w:beforeAutospacing="1" w:after="100" w:afterAutospacing="1"/>
        <w:jc w:val="both"/>
        <w:rPr>
          <w:rFonts w:eastAsia="Times New Roman" w:cs="Arial"/>
        </w:rPr>
      </w:pPr>
      <w:r w:rsidRPr="00703E0A">
        <w:rPr>
          <w:rFonts w:eastAsia="Times New Roman" w:cs="Arial"/>
        </w:rPr>
        <w:lastRenderedPageBreak/>
        <w:t>Hospitals within Region III follow the guidance outlined in the Occupational Safety and Health Administrations “Best Practices for Hospital-Based First Receivers of Victims from Mass Casualty Incidents Involving the Release of Hazardous Substances”.</w:t>
      </w:r>
      <w:r w:rsidR="004D3E76" w:rsidRPr="00703E0A">
        <w:rPr>
          <w:rFonts w:eastAsia="Times New Roman" w:cs="Arial"/>
        </w:rPr>
        <w:t xml:space="preserve"> </w:t>
      </w:r>
      <w:r w:rsidR="00FC5237" w:rsidRPr="00703E0A">
        <w:rPr>
          <w:rFonts w:eastAsia="Times New Roman" w:cs="Arial"/>
        </w:rPr>
        <w:t xml:space="preserve">This provides standardized guidance for </w:t>
      </w:r>
      <w:r w:rsidR="00B57559" w:rsidRPr="00703E0A">
        <w:t>P</w:t>
      </w:r>
      <w:r w:rsidR="00FC5237" w:rsidRPr="00703E0A">
        <w:t xml:space="preserve">ersonal </w:t>
      </w:r>
      <w:r w:rsidR="00B57559" w:rsidRPr="00703E0A">
        <w:t>P</w:t>
      </w:r>
      <w:r w:rsidR="00FC5237" w:rsidRPr="00703E0A">
        <w:t xml:space="preserve">rotective </w:t>
      </w:r>
      <w:r w:rsidR="00B57559" w:rsidRPr="00703E0A">
        <w:t>E</w:t>
      </w:r>
      <w:r w:rsidR="00FC5237" w:rsidRPr="00703E0A">
        <w:t>quipment</w:t>
      </w:r>
      <w:r w:rsidR="00235898" w:rsidRPr="00703E0A">
        <w:rPr>
          <w:rFonts w:eastAsia="Times New Roman" w:cs="Arial"/>
        </w:rPr>
        <w:t xml:space="preserve"> (PPE)</w:t>
      </w:r>
      <w:r w:rsidR="00FC5237" w:rsidRPr="00703E0A">
        <w:rPr>
          <w:rFonts w:eastAsia="Times New Roman" w:cs="Arial"/>
        </w:rPr>
        <w:t xml:space="preserve"> and response and recovery operations.</w:t>
      </w:r>
    </w:p>
    <w:p w14:paraId="541F4962" w14:textId="124F8B48" w:rsidR="008F490C" w:rsidRPr="00703E0A" w:rsidRDefault="00235898" w:rsidP="002B01C6">
      <w:pPr>
        <w:spacing w:before="100" w:beforeAutospacing="1" w:after="100" w:afterAutospacing="1"/>
        <w:jc w:val="both"/>
        <w:rPr>
          <w:rFonts w:eastAsia="Times New Roman" w:cs="Arial"/>
        </w:rPr>
      </w:pPr>
      <w:r w:rsidRPr="00703E0A">
        <w:rPr>
          <w:rFonts w:eastAsia="Times New Roman" w:cs="Arial"/>
        </w:rPr>
        <w:t>Depending on time and capability, EMS and f</w:t>
      </w:r>
      <w:r w:rsidR="008F490C" w:rsidRPr="00703E0A">
        <w:rPr>
          <w:rFonts w:eastAsia="Times New Roman" w:cs="Arial"/>
        </w:rPr>
        <w:t xml:space="preserve">ire </w:t>
      </w:r>
      <w:r w:rsidRPr="00703E0A">
        <w:rPr>
          <w:rFonts w:eastAsia="Times New Roman" w:cs="Arial"/>
        </w:rPr>
        <w:t>s</w:t>
      </w:r>
      <w:r w:rsidR="008F490C" w:rsidRPr="00703E0A">
        <w:rPr>
          <w:rFonts w:eastAsia="Times New Roman" w:cs="Arial"/>
        </w:rPr>
        <w:t>ervices may conduct gross decontamination at either the site of the hazardous materials exposure or in a location nearby.</w:t>
      </w:r>
      <w:r w:rsidR="004D3E76" w:rsidRPr="00703E0A">
        <w:rPr>
          <w:rFonts w:eastAsia="Times New Roman" w:cs="Arial"/>
        </w:rPr>
        <w:t xml:space="preserve"> </w:t>
      </w:r>
      <w:r w:rsidR="008F490C" w:rsidRPr="00703E0A">
        <w:rPr>
          <w:rFonts w:eastAsia="Times New Roman" w:cs="Arial"/>
        </w:rPr>
        <w:t xml:space="preserve">Gross decontamination typically involves </w:t>
      </w:r>
      <w:r w:rsidRPr="00703E0A">
        <w:rPr>
          <w:rFonts w:eastAsia="Times New Roman" w:cs="Arial"/>
        </w:rPr>
        <w:t>f</w:t>
      </w:r>
      <w:r w:rsidR="008F490C" w:rsidRPr="00703E0A">
        <w:rPr>
          <w:rFonts w:eastAsia="Times New Roman" w:cs="Arial"/>
        </w:rPr>
        <w:t xml:space="preserve">ire </w:t>
      </w:r>
      <w:r w:rsidRPr="00703E0A">
        <w:rPr>
          <w:rFonts w:eastAsia="Times New Roman" w:cs="Arial"/>
        </w:rPr>
        <w:t>s</w:t>
      </w:r>
      <w:r w:rsidR="008F490C" w:rsidRPr="00703E0A">
        <w:rPr>
          <w:rFonts w:eastAsia="Times New Roman" w:cs="Arial"/>
        </w:rPr>
        <w:t>erv</w:t>
      </w:r>
      <w:r w:rsidRPr="00703E0A">
        <w:rPr>
          <w:rFonts w:eastAsia="Times New Roman" w:cs="Arial"/>
        </w:rPr>
        <w:t>ic</w:t>
      </w:r>
      <w:r w:rsidR="008F490C" w:rsidRPr="00703E0A">
        <w:rPr>
          <w:rFonts w:eastAsia="Times New Roman" w:cs="Arial"/>
        </w:rPr>
        <w:t>e apparatus aligning to tanker trucks next to each other creating a corridor where fire hoses spray large amounts of water in a shower-like configuration.</w:t>
      </w:r>
      <w:r w:rsidR="004D3E76" w:rsidRPr="00703E0A">
        <w:rPr>
          <w:rFonts w:eastAsia="Times New Roman" w:cs="Arial"/>
        </w:rPr>
        <w:t xml:space="preserve"> </w:t>
      </w:r>
      <w:r w:rsidR="008F490C" w:rsidRPr="00703E0A">
        <w:rPr>
          <w:rFonts w:eastAsia="Times New Roman" w:cs="Arial"/>
        </w:rPr>
        <w:t>Contaminated patients walk</w:t>
      </w:r>
      <w:r w:rsidRPr="00703E0A">
        <w:rPr>
          <w:rFonts w:eastAsia="Times New Roman" w:cs="Arial"/>
        </w:rPr>
        <w:t xml:space="preserve"> </w:t>
      </w:r>
      <w:r w:rsidR="008F490C" w:rsidRPr="00703E0A">
        <w:rPr>
          <w:rFonts w:eastAsia="Times New Roman" w:cs="Arial"/>
        </w:rPr>
        <w:t>or are transported via stretchers through the shower.</w:t>
      </w:r>
      <w:r w:rsidR="004D3E76" w:rsidRPr="00703E0A">
        <w:rPr>
          <w:rFonts w:eastAsia="Times New Roman" w:cs="Arial"/>
        </w:rPr>
        <w:t xml:space="preserve"> </w:t>
      </w:r>
    </w:p>
    <w:p w14:paraId="4F4F1DF3" w14:textId="125D816F" w:rsidR="00E75859" w:rsidRPr="00703E0A" w:rsidRDefault="008F490C" w:rsidP="002B01C6">
      <w:pPr>
        <w:spacing w:before="100" w:beforeAutospacing="1" w:after="100" w:afterAutospacing="1"/>
        <w:jc w:val="both"/>
        <w:rPr>
          <w:rFonts w:eastAsia="Times New Roman" w:cs="Arial"/>
        </w:rPr>
      </w:pPr>
      <w:r w:rsidRPr="00703E0A">
        <w:rPr>
          <w:rFonts w:eastAsia="Times New Roman" w:cs="Arial"/>
        </w:rPr>
        <w:t>Removal of clothing can account for approximately an 80% reduction in hazardous materials removal</w:t>
      </w:r>
      <w:r w:rsidR="00235898" w:rsidRPr="00703E0A">
        <w:rPr>
          <w:rFonts w:eastAsia="Times New Roman" w:cs="Arial"/>
        </w:rPr>
        <w:t>. H</w:t>
      </w:r>
      <w:r w:rsidRPr="00703E0A">
        <w:rPr>
          <w:rFonts w:eastAsia="Times New Roman" w:cs="Arial"/>
        </w:rPr>
        <w:t>owever, clothing is not always removed during gross decontamination.</w:t>
      </w:r>
      <w:r w:rsidR="004D3E76" w:rsidRPr="00703E0A">
        <w:rPr>
          <w:rFonts w:eastAsia="Times New Roman" w:cs="Arial"/>
        </w:rPr>
        <w:t xml:space="preserve"> </w:t>
      </w:r>
    </w:p>
    <w:p w14:paraId="293CDBF4" w14:textId="4E7DB6E6" w:rsidR="007E7D9E" w:rsidRPr="00703E0A" w:rsidRDefault="007E7D9E" w:rsidP="0010285F">
      <w:pPr>
        <w:pStyle w:val="NoSpacing"/>
        <w:rPr>
          <w:b/>
          <w:bCs/>
        </w:rPr>
      </w:pPr>
      <w:bookmarkStart w:id="73" w:name="_Toc31796306"/>
      <w:r w:rsidRPr="00703E0A">
        <w:rPr>
          <w:b/>
          <w:bCs/>
        </w:rPr>
        <w:t>General Guidelines</w:t>
      </w:r>
      <w:bookmarkEnd w:id="73"/>
      <w:r w:rsidRPr="00703E0A">
        <w:rPr>
          <w:b/>
          <w:bCs/>
        </w:rPr>
        <w:t xml:space="preserve"> </w:t>
      </w:r>
    </w:p>
    <w:p w14:paraId="03162DB1" w14:textId="311D7F38" w:rsidR="00E54D71" w:rsidRPr="00703E0A" w:rsidRDefault="00E54D71" w:rsidP="002B01C6">
      <w:pPr>
        <w:spacing w:before="100" w:beforeAutospacing="1" w:after="100" w:afterAutospacing="1"/>
        <w:jc w:val="both"/>
        <w:rPr>
          <w:rFonts w:eastAsia="Times New Roman" w:cs="Arial"/>
        </w:rPr>
      </w:pPr>
      <w:r w:rsidRPr="00703E0A">
        <w:rPr>
          <w:rFonts w:eastAsia="Times New Roman" w:cs="Arial"/>
        </w:rPr>
        <w:t>Infants and children have unique needs that require special consideration during the process of hospital-based decontamination. These considerations include:</w:t>
      </w:r>
    </w:p>
    <w:p w14:paraId="50AC6888" w14:textId="77777777" w:rsidR="00E54D71" w:rsidRPr="00703E0A" w:rsidRDefault="00E54D71"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Avoid separating families during the decontamination process.</w:t>
      </w:r>
    </w:p>
    <w:p w14:paraId="4FBF5826" w14:textId="77777777" w:rsidR="00E54D71" w:rsidRPr="00703E0A" w:rsidRDefault="007E7D9E"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 xml:space="preserve">Older children may resist or be difficult to handle due to fear, peer pressure and modesty issues </w:t>
      </w:r>
    </w:p>
    <w:p w14:paraId="4CAB45B6" w14:textId="619E37EC" w:rsidR="00E54D71" w:rsidRPr="00703E0A" w:rsidRDefault="007E7D9E"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Since parents or caregivers may not be able to decontaminate both themselves and their children at the same time, decontamination personnel may need to assist them</w:t>
      </w:r>
      <w:r w:rsidR="00E54D71" w:rsidRPr="00703E0A">
        <w:rPr>
          <w:rFonts w:eastAsia="Times New Roman" w:cs="Arial"/>
        </w:rPr>
        <w:t>.</w:t>
      </w:r>
    </w:p>
    <w:p w14:paraId="44092B98" w14:textId="77777777" w:rsidR="00E54D71" w:rsidRPr="00703E0A" w:rsidRDefault="007E7D9E"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 xml:space="preserve">Incorporating high-volume, low pressure water delivery systems that are “child-friendly” into the hospital decontamination showers </w:t>
      </w:r>
    </w:p>
    <w:p w14:paraId="07754EA6" w14:textId="77777777" w:rsidR="00E54D71" w:rsidRPr="00703E0A" w:rsidRDefault="007E7D9E"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 xml:space="preserve">Risk of hypothermia increases proportionally in smaller, younger children when the water temperature in the decontamination shower is below 98°F </w:t>
      </w:r>
    </w:p>
    <w:p w14:paraId="62D7D2E2" w14:textId="77777777" w:rsidR="00E54D71" w:rsidRPr="00703E0A" w:rsidRDefault="007E7D9E"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Attention to airway management, a priority in decontamination showers</w:t>
      </w:r>
    </w:p>
    <w:p w14:paraId="46643513" w14:textId="77777777" w:rsidR="00E54D71" w:rsidRPr="00703E0A" w:rsidRDefault="007E7D9E"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The smaller the child, the bigger the problem regarding any of the above considerations</w:t>
      </w:r>
      <w:r w:rsidR="00E54D71" w:rsidRPr="00703E0A">
        <w:rPr>
          <w:rFonts w:eastAsia="Times New Roman" w:cs="Arial"/>
        </w:rPr>
        <w:t>.</w:t>
      </w:r>
    </w:p>
    <w:p w14:paraId="6BAC0E8E" w14:textId="77777777" w:rsidR="00E54D71" w:rsidRPr="00703E0A" w:rsidRDefault="00065DEE"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Infants should not be held during decontamination but placed on a stretcher or roller system.</w:t>
      </w:r>
      <w:r w:rsidR="004D3E76" w:rsidRPr="00703E0A">
        <w:rPr>
          <w:rFonts w:eastAsia="Times New Roman" w:cs="Arial"/>
        </w:rPr>
        <w:t xml:space="preserve"> </w:t>
      </w:r>
      <w:r w:rsidRPr="00703E0A">
        <w:rPr>
          <w:rFonts w:eastAsia="Times New Roman" w:cs="Arial"/>
        </w:rPr>
        <w:t>Water and soap mixtures can create a slippery environment</w:t>
      </w:r>
      <w:r w:rsidR="00E54D71" w:rsidRPr="00703E0A">
        <w:rPr>
          <w:rFonts w:eastAsia="Times New Roman" w:cs="Arial"/>
        </w:rPr>
        <w:t>.</w:t>
      </w:r>
    </w:p>
    <w:p w14:paraId="0ACDBD5C" w14:textId="7C4A9F11" w:rsidR="00917387" w:rsidRPr="00703E0A" w:rsidRDefault="00CF0EE3" w:rsidP="002B01C6">
      <w:pPr>
        <w:pStyle w:val="ListParagraph"/>
        <w:numPr>
          <w:ilvl w:val="0"/>
          <w:numId w:val="49"/>
        </w:numPr>
        <w:spacing w:before="100" w:beforeAutospacing="1" w:after="100" w:afterAutospacing="1"/>
        <w:jc w:val="both"/>
        <w:rPr>
          <w:rFonts w:eastAsia="Times New Roman" w:cs="Arial"/>
        </w:rPr>
      </w:pPr>
      <w:r w:rsidRPr="00703E0A">
        <w:rPr>
          <w:rFonts w:eastAsia="Times New Roman" w:cs="Arial"/>
        </w:rPr>
        <w:t>Some chemical agents are heavier than air and tend to hover low to the ground.</w:t>
      </w:r>
      <w:r w:rsidR="004D3E76" w:rsidRPr="00703E0A">
        <w:rPr>
          <w:rFonts w:eastAsia="Times New Roman" w:cs="Arial"/>
        </w:rPr>
        <w:t xml:space="preserve"> </w:t>
      </w:r>
      <w:r w:rsidRPr="00703E0A">
        <w:rPr>
          <w:rFonts w:eastAsia="Times New Roman" w:cs="Arial"/>
        </w:rPr>
        <w:t xml:space="preserve">This proximity is typically equal to the height of </w:t>
      </w:r>
      <w:r w:rsidR="00E54D71" w:rsidRPr="00703E0A">
        <w:rPr>
          <w:rFonts w:eastAsia="Times New Roman" w:cs="Arial"/>
        </w:rPr>
        <w:t>children’s</w:t>
      </w:r>
      <w:r w:rsidRPr="00703E0A">
        <w:rPr>
          <w:rFonts w:eastAsia="Times New Roman" w:cs="Arial"/>
        </w:rPr>
        <w:t>’ airways.</w:t>
      </w:r>
    </w:p>
    <w:p w14:paraId="11E63795" w14:textId="20249E7D" w:rsidR="007E7D9E" w:rsidRPr="00703E0A" w:rsidRDefault="007E7D9E" w:rsidP="00B3263B">
      <w:pPr>
        <w:pStyle w:val="NoSpacing"/>
      </w:pPr>
      <w:bookmarkStart w:id="74" w:name="_Toc31796307"/>
      <w:r w:rsidRPr="00703E0A">
        <w:rPr>
          <w:b/>
          <w:bCs/>
        </w:rPr>
        <w:t>Decontamination Recommendations</w:t>
      </w:r>
      <w:r w:rsidRPr="00703E0A">
        <w:t xml:space="preserve"> Based on Child’s Age</w:t>
      </w:r>
      <w:bookmarkEnd w:id="74"/>
      <w:r w:rsidRPr="00703E0A">
        <w:t xml:space="preserve"> </w:t>
      </w:r>
    </w:p>
    <w:p w14:paraId="47EF1BB5" w14:textId="5591DCAE" w:rsidR="005B1196" w:rsidRPr="00703E0A" w:rsidRDefault="005B1196" w:rsidP="002B01C6">
      <w:pPr>
        <w:spacing w:before="100" w:beforeAutospacing="1" w:after="100" w:afterAutospacing="1"/>
        <w:jc w:val="both"/>
        <w:rPr>
          <w:rFonts w:eastAsia="Times New Roman" w:cs="Arial"/>
        </w:rPr>
      </w:pPr>
      <w:r w:rsidRPr="00703E0A">
        <w:rPr>
          <w:rFonts w:eastAsia="Times New Roman" w:cs="Arial"/>
        </w:rPr>
        <w:t>Two primary documents should be utilized for developing a Healthcare Facility Decontamination Program, each providing guidance on decontamination processes and practices.</w:t>
      </w:r>
      <w:r w:rsidR="004D3E76" w:rsidRPr="00703E0A">
        <w:rPr>
          <w:rFonts w:eastAsia="Times New Roman" w:cs="Arial"/>
        </w:rPr>
        <w:t xml:space="preserve"> </w:t>
      </w:r>
      <w:r w:rsidRPr="00703E0A">
        <w:rPr>
          <w:rFonts w:eastAsia="Times New Roman" w:cs="Arial"/>
        </w:rPr>
        <w:t>The</w:t>
      </w:r>
      <w:r w:rsidR="007A6DCB" w:rsidRPr="00703E0A">
        <w:rPr>
          <w:rFonts w:eastAsia="Times New Roman" w:cs="Arial"/>
        </w:rPr>
        <w:t>se documents</w:t>
      </w:r>
      <w:r w:rsidRPr="00703E0A">
        <w:rPr>
          <w:rFonts w:eastAsia="Times New Roman" w:cs="Arial"/>
        </w:rPr>
        <w:t xml:space="preserve"> are:</w:t>
      </w:r>
    </w:p>
    <w:p w14:paraId="3B06BAA8" w14:textId="77777777" w:rsidR="005B1196" w:rsidRPr="00703E0A" w:rsidRDefault="005B1196" w:rsidP="002B01C6">
      <w:pPr>
        <w:pStyle w:val="ListParagraph"/>
        <w:numPr>
          <w:ilvl w:val="0"/>
          <w:numId w:val="47"/>
        </w:numPr>
        <w:spacing w:before="100" w:beforeAutospacing="1" w:after="100" w:afterAutospacing="1"/>
        <w:jc w:val="both"/>
        <w:rPr>
          <w:rFonts w:eastAsia="Times New Roman" w:cs="Arial"/>
        </w:rPr>
      </w:pPr>
      <w:r w:rsidRPr="00703E0A">
        <w:rPr>
          <w:rFonts w:eastAsia="Times New Roman" w:cs="Arial"/>
        </w:rPr>
        <w:t>OSHA Best Practices for Hospital-based First Receivers of Victims from Mass Casualty Incidents Involving the Release of Hazardous Substances -</w:t>
      </w:r>
      <w:r w:rsidR="004D3E76" w:rsidRPr="00703E0A">
        <w:rPr>
          <w:rFonts w:eastAsia="Times New Roman" w:cs="Arial"/>
        </w:rPr>
        <w:t xml:space="preserve"> </w:t>
      </w:r>
      <w:hyperlink r:id="rId11" w:history="1">
        <w:r w:rsidRPr="00703E0A">
          <w:rPr>
            <w:rFonts w:cs="Arial"/>
            <w:color w:val="0000FF"/>
            <w:u w:val="single"/>
          </w:rPr>
          <w:t>https://www.osha.gov/dts/osta/bestpractices/html/hospital_firstreceivers.html</w:t>
        </w:r>
      </w:hyperlink>
    </w:p>
    <w:p w14:paraId="0C3398F3" w14:textId="77777777" w:rsidR="005B1196" w:rsidRPr="00703E0A" w:rsidRDefault="005B1196" w:rsidP="00116E62">
      <w:pPr>
        <w:pStyle w:val="ListParagraph"/>
        <w:numPr>
          <w:ilvl w:val="0"/>
          <w:numId w:val="47"/>
        </w:numPr>
        <w:spacing w:before="100" w:beforeAutospacing="1" w:after="100" w:afterAutospacing="1"/>
        <w:rPr>
          <w:rFonts w:eastAsia="Times New Roman" w:cs="Arial"/>
        </w:rPr>
      </w:pPr>
      <w:r w:rsidRPr="00703E0A">
        <w:rPr>
          <w:rFonts w:eastAsia="Times New Roman" w:cs="Arial"/>
        </w:rPr>
        <w:lastRenderedPageBreak/>
        <w:t>Patient Decontamination in a Mass Chemical Exposure Incident:</w:t>
      </w:r>
      <w:r w:rsidR="004D3E76" w:rsidRPr="00703E0A">
        <w:rPr>
          <w:rFonts w:eastAsia="Times New Roman" w:cs="Arial"/>
        </w:rPr>
        <w:t xml:space="preserve"> </w:t>
      </w:r>
      <w:r w:rsidRPr="00703E0A">
        <w:rPr>
          <w:rFonts w:eastAsia="Times New Roman" w:cs="Arial"/>
        </w:rPr>
        <w:t>National Planning Guidance for Communities:</w:t>
      </w:r>
      <w:r w:rsidR="004D3E76" w:rsidRPr="00703E0A">
        <w:rPr>
          <w:rFonts w:eastAsia="Times New Roman" w:cs="Arial"/>
        </w:rPr>
        <w:t xml:space="preserve">  </w:t>
      </w:r>
      <w:hyperlink r:id="rId12" w:history="1">
        <w:r w:rsidRPr="00703E0A">
          <w:rPr>
            <w:rStyle w:val="Hyperlink"/>
            <w:rFonts w:eastAsia="Times New Roman" w:cs="Arial"/>
          </w:rPr>
          <w:t>https://www.dhs.gov/sites/default/files/publications/Patient%20Decon%20National%20Planning%20Guidance_Final_December%202014.pdf</w:t>
        </w:r>
      </w:hyperlink>
      <w:r w:rsidRPr="00703E0A">
        <w:rPr>
          <w:rFonts w:eastAsia="Times New Roman" w:cs="Arial"/>
        </w:rPr>
        <w:t xml:space="preserve"> </w:t>
      </w:r>
    </w:p>
    <w:p w14:paraId="327F548E" w14:textId="62AA8F4E" w:rsidR="00F46230" w:rsidRPr="00703E0A" w:rsidRDefault="007E7D9E" w:rsidP="002B01C6">
      <w:pPr>
        <w:spacing w:before="100" w:beforeAutospacing="1" w:after="100" w:afterAutospacing="1"/>
        <w:jc w:val="both"/>
        <w:rPr>
          <w:rFonts w:eastAsia="Times New Roman" w:cs="Arial"/>
        </w:rPr>
      </w:pPr>
      <w:r w:rsidRPr="00703E0A">
        <w:rPr>
          <w:rFonts w:eastAsia="Times New Roman" w:cs="Arial"/>
        </w:rPr>
        <w:t xml:space="preserve">The following </w:t>
      </w:r>
      <w:r w:rsidR="00E41CF9" w:rsidRPr="00703E0A">
        <w:rPr>
          <w:rFonts w:eastAsia="Times New Roman" w:cs="Arial"/>
        </w:rPr>
        <w:t>guidance</w:t>
      </w:r>
      <w:r w:rsidRPr="00703E0A">
        <w:rPr>
          <w:rFonts w:eastAsia="Times New Roman" w:cs="Arial"/>
        </w:rPr>
        <w:t xml:space="preserve"> </w:t>
      </w:r>
      <w:r w:rsidR="00E41CF9" w:rsidRPr="00703E0A">
        <w:rPr>
          <w:rFonts w:eastAsia="Times New Roman" w:cs="Arial"/>
        </w:rPr>
        <w:t>is</w:t>
      </w:r>
      <w:r w:rsidRPr="00703E0A">
        <w:rPr>
          <w:rFonts w:eastAsia="Times New Roman" w:cs="Arial"/>
        </w:rPr>
        <w:t xml:space="preserve"> based on the child’s estimated age of appearance, since asking may be impractical due to the limitations of PPE and or a large influx of patients. These recommendations are divided into three groups by ages – infants and toddlers (0-2 years), preschool children (2-8 years), and school aged children and adolescents (8-18 years).</w:t>
      </w:r>
      <w:r w:rsidR="00917387" w:rsidRPr="00703E0A">
        <w:rPr>
          <w:rFonts w:eastAsia="Times New Roman" w:cs="Arial"/>
        </w:rPr>
        <w:t xml:space="preserve"> </w:t>
      </w:r>
    </w:p>
    <w:p w14:paraId="59DBA0DA" w14:textId="0D59C0BD" w:rsidR="009D06CC" w:rsidRPr="00703E0A" w:rsidRDefault="009D06CC" w:rsidP="0010285F">
      <w:pPr>
        <w:pStyle w:val="NoSpacing"/>
        <w:rPr>
          <w:b/>
          <w:bCs/>
        </w:rPr>
      </w:pPr>
      <w:bookmarkStart w:id="75" w:name="_Toc31796308"/>
      <w:r w:rsidRPr="00703E0A">
        <w:rPr>
          <w:b/>
          <w:bCs/>
        </w:rPr>
        <w:t>Infants and Toddlers (0-2 years)</w:t>
      </w:r>
      <w:bookmarkEnd w:id="75"/>
      <w:r w:rsidRPr="00703E0A">
        <w:rPr>
          <w:b/>
          <w:bCs/>
        </w:rPr>
        <w:t xml:space="preserve"> </w:t>
      </w:r>
    </w:p>
    <w:p w14:paraId="59B6C028" w14:textId="77777777" w:rsidR="009D06CC" w:rsidRPr="00703E0A" w:rsidRDefault="009D06CC" w:rsidP="002B01C6">
      <w:pPr>
        <w:spacing w:before="100" w:beforeAutospacing="1" w:after="100" w:afterAutospacing="1"/>
        <w:jc w:val="both"/>
        <w:rPr>
          <w:rFonts w:eastAsia="Times New Roman" w:cs="Arial"/>
        </w:rPr>
      </w:pPr>
      <w:r w:rsidRPr="00703E0A">
        <w:rPr>
          <w:rFonts w:eastAsia="Times New Roman" w:cs="Arial"/>
        </w:rPr>
        <w:t>Infants and toddlers are the most chall</w:t>
      </w:r>
      <w:r w:rsidR="00F46230" w:rsidRPr="00703E0A">
        <w:rPr>
          <w:rFonts w:eastAsia="Times New Roman" w:cs="Arial"/>
        </w:rPr>
        <w:t>enging group to treat</w:t>
      </w:r>
      <w:r w:rsidRPr="00703E0A">
        <w:rPr>
          <w:rFonts w:eastAsia="Times New Roman" w:cs="Arial"/>
        </w:rPr>
        <w:t xml:space="preserve">. Follow the guidelines below during treatment. </w:t>
      </w:r>
    </w:p>
    <w:p w14:paraId="52F6AD20" w14:textId="77777777" w:rsidR="009D06CC" w:rsidRPr="00703E0A" w:rsidRDefault="009D06CC" w:rsidP="002B01C6">
      <w:pPr>
        <w:numPr>
          <w:ilvl w:val="0"/>
          <w:numId w:val="29"/>
        </w:numPr>
        <w:spacing w:before="100" w:beforeAutospacing="1" w:after="100" w:afterAutospacing="1"/>
        <w:jc w:val="both"/>
        <w:rPr>
          <w:rFonts w:eastAsia="Times New Roman" w:cs="Arial"/>
        </w:rPr>
      </w:pPr>
      <w:r w:rsidRPr="00703E0A">
        <w:rPr>
          <w:rFonts w:eastAsia="Times New Roman" w:cs="Arial"/>
        </w:rPr>
        <w:t xml:space="preserve">All infants and toddlers should be placed on a stretcher and undressed by either the child’s caregiver or hospital decontamination personnel. All clothes and items should be placed in appropriate containers or bags provided by the hospital and labeled. </w:t>
      </w:r>
    </w:p>
    <w:p w14:paraId="5C5C825C" w14:textId="77777777" w:rsidR="009D06CC" w:rsidRPr="00703E0A" w:rsidRDefault="009D06CC" w:rsidP="002B01C6">
      <w:pPr>
        <w:numPr>
          <w:ilvl w:val="0"/>
          <w:numId w:val="29"/>
        </w:numPr>
        <w:spacing w:before="100" w:beforeAutospacing="1" w:after="100" w:afterAutospacing="1"/>
        <w:jc w:val="both"/>
        <w:rPr>
          <w:rFonts w:eastAsia="Times New Roman" w:cs="Arial"/>
        </w:rPr>
      </w:pPr>
      <w:r w:rsidRPr="00703E0A">
        <w:rPr>
          <w:rFonts w:eastAsia="Times New Roman" w:cs="Arial"/>
        </w:rPr>
        <w:t xml:space="preserve">Each child should then be accompanied through the decontamination shower by either the child’s caregiver or hospital decontamination personnel to ensure that the patient is properly and thoroughly decontaminated. It is not recommended that the child be separated from family members or adult caregivers. </w:t>
      </w:r>
      <w:r w:rsidRPr="00703E0A">
        <w:rPr>
          <w:rFonts w:eastAsia="Times New Roman" w:cs="Arial"/>
          <w:b/>
          <w:bCs/>
        </w:rPr>
        <w:t xml:space="preserve">Caregivers should not carry the child because of the possibility of injury from a fall, or from dropping a slippery and squirming child. </w:t>
      </w:r>
    </w:p>
    <w:p w14:paraId="6401E62D" w14:textId="77777777" w:rsidR="009D06CC" w:rsidRPr="00703E0A" w:rsidRDefault="009D06CC" w:rsidP="002B01C6">
      <w:pPr>
        <w:numPr>
          <w:ilvl w:val="0"/>
          <w:numId w:val="29"/>
        </w:numPr>
        <w:spacing w:before="100" w:beforeAutospacing="1" w:after="100" w:afterAutospacing="1"/>
        <w:jc w:val="both"/>
        <w:rPr>
          <w:rFonts w:eastAsia="Times New Roman" w:cs="Arial"/>
        </w:rPr>
      </w:pPr>
      <w:r w:rsidRPr="00703E0A">
        <w:rPr>
          <w:rFonts w:eastAsia="Times New Roman" w:cs="Arial"/>
        </w:rPr>
        <w:t xml:space="preserve">Non-ambulatory children should be placed on a stretcher by hospital decontamination personnel and undressed (using trauma shears if necessary). All clothes and items that cannot be decontaminated (glasses, hearing aids, or other devices) should be placed in appropriate containers or bags as provided by the hospital and labeled. </w:t>
      </w:r>
    </w:p>
    <w:p w14:paraId="37E8359F" w14:textId="77777777" w:rsidR="009D06CC" w:rsidRPr="00703E0A" w:rsidRDefault="009D06CC" w:rsidP="002B01C6">
      <w:pPr>
        <w:numPr>
          <w:ilvl w:val="0"/>
          <w:numId w:val="29"/>
        </w:numPr>
        <w:spacing w:before="100" w:beforeAutospacing="1" w:after="100" w:afterAutospacing="1"/>
        <w:jc w:val="both"/>
        <w:rPr>
          <w:rFonts w:eastAsia="Times New Roman" w:cs="Arial"/>
        </w:rPr>
      </w:pPr>
      <w:r w:rsidRPr="00703E0A">
        <w:rPr>
          <w:rFonts w:eastAsia="Times New Roman" w:cs="Arial"/>
        </w:rPr>
        <w:t xml:space="preserve">All non-ambulatory children should then be escorted through the decontamination shower by either the child’s caregiver or decontamination personnel to ensure the patient is properly and thoroughly decontaminated. </w:t>
      </w:r>
    </w:p>
    <w:p w14:paraId="625DF677" w14:textId="77777777" w:rsidR="009D06CC" w:rsidRPr="00703E0A" w:rsidRDefault="009D06CC" w:rsidP="002B01C6">
      <w:pPr>
        <w:numPr>
          <w:ilvl w:val="0"/>
          <w:numId w:val="29"/>
        </w:numPr>
        <w:spacing w:before="100" w:beforeAutospacing="1" w:after="100" w:afterAutospacing="1"/>
        <w:jc w:val="both"/>
        <w:rPr>
          <w:rFonts w:eastAsia="Times New Roman" w:cs="Arial"/>
        </w:rPr>
      </w:pPr>
      <w:r w:rsidRPr="00703E0A">
        <w:rPr>
          <w:rFonts w:eastAsia="Times New Roman" w:cs="Arial"/>
        </w:rPr>
        <w:t xml:space="preserve">Once through the shower, the child’s caregiver or post-decontamination personnel will be given a towel and sheets to dry off the child, and a hospital gown. The child should immediately be given a unique identification number on a wristband and then triaged to an appropriate area for medical evaluation. </w:t>
      </w:r>
    </w:p>
    <w:p w14:paraId="49C52E0A" w14:textId="77777777" w:rsidR="009D06CC" w:rsidRPr="00703E0A" w:rsidRDefault="009D06CC" w:rsidP="002B01C6">
      <w:pPr>
        <w:numPr>
          <w:ilvl w:val="0"/>
          <w:numId w:val="29"/>
        </w:numPr>
        <w:spacing w:before="100" w:beforeAutospacing="1" w:after="100" w:afterAutospacing="1"/>
        <w:jc w:val="both"/>
        <w:rPr>
          <w:rFonts w:eastAsia="Times New Roman" w:cs="Arial"/>
        </w:rPr>
      </w:pPr>
      <w:r w:rsidRPr="00703E0A">
        <w:rPr>
          <w:rFonts w:eastAsia="Times New Roman" w:cs="Arial"/>
        </w:rPr>
        <w:t xml:space="preserve">Children and their parents or caregivers should not be separated unless critical medical issues take priority. </w:t>
      </w:r>
    </w:p>
    <w:p w14:paraId="2C84044F" w14:textId="233ED3A8" w:rsidR="009D06CC" w:rsidRPr="00703E0A" w:rsidRDefault="009D06CC" w:rsidP="0010285F">
      <w:pPr>
        <w:pStyle w:val="NoSpacing"/>
        <w:rPr>
          <w:b/>
          <w:bCs/>
        </w:rPr>
      </w:pPr>
      <w:bookmarkStart w:id="76" w:name="_Toc31796309"/>
      <w:r w:rsidRPr="00703E0A">
        <w:rPr>
          <w:b/>
          <w:bCs/>
        </w:rPr>
        <w:t>Preschool-Aged Children (2-8 years)</w:t>
      </w:r>
      <w:bookmarkEnd w:id="76"/>
      <w:r w:rsidRPr="00703E0A">
        <w:rPr>
          <w:b/>
          <w:bCs/>
        </w:rPr>
        <w:t xml:space="preserve"> </w:t>
      </w:r>
    </w:p>
    <w:p w14:paraId="5FA619E6" w14:textId="444892E7" w:rsidR="009D06CC" w:rsidRPr="00703E0A" w:rsidRDefault="009D06CC" w:rsidP="002B01C6">
      <w:pPr>
        <w:spacing w:before="100" w:beforeAutospacing="1" w:after="100" w:afterAutospacing="1"/>
        <w:jc w:val="both"/>
        <w:rPr>
          <w:rFonts w:eastAsia="Times New Roman" w:cs="Arial"/>
        </w:rPr>
      </w:pPr>
      <w:r w:rsidRPr="00703E0A">
        <w:rPr>
          <w:rFonts w:eastAsia="Times New Roman" w:cs="Arial"/>
        </w:rPr>
        <w:t xml:space="preserve">Children ages two to eight years can walk and speak, yet (with considerable variations in physical characteristics) are clearly children. </w:t>
      </w:r>
    </w:p>
    <w:p w14:paraId="023C662C" w14:textId="77777777" w:rsidR="009D06CC" w:rsidRPr="00703E0A" w:rsidRDefault="009D06CC" w:rsidP="002B01C6">
      <w:pPr>
        <w:numPr>
          <w:ilvl w:val="0"/>
          <w:numId w:val="30"/>
        </w:numPr>
        <w:spacing w:before="100" w:beforeAutospacing="1" w:after="100" w:afterAutospacing="1"/>
        <w:jc w:val="both"/>
        <w:rPr>
          <w:rFonts w:eastAsia="Times New Roman" w:cs="Arial"/>
        </w:rPr>
      </w:pPr>
      <w:r w:rsidRPr="00703E0A">
        <w:rPr>
          <w:rFonts w:eastAsia="Times New Roman" w:cs="Arial"/>
        </w:rPr>
        <w:lastRenderedPageBreak/>
        <w:t xml:space="preserve">Ambulatory children should be assisted in undressing with help from either the child’s caregiver or hospital decontamination personnel. All clothes and items that cannot be decontaminated should be placed in appropriate containers or bags as provided by the hospital and labeled. </w:t>
      </w:r>
    </w:p>
    <w:p w14:paraId="622862C0" w14:textId="77777777" w:rsidR="009D06CC" w:rsidRPr="00703E0A" w:rsidRDefault="009D06CC" w:rsidP="002B01C6">
      <w:pPr>
        <w:numPr>
          <w:ilvl w:val="0"/>
          <w:numId w:val="30"/>
        </w:numPr>
        <w:spacing w:before="100" w:beforeAutospacing="1" w:after="100" w:afterAutospacing="1"/>
        <w:jc w:val="both"/>
        <w:rPr>
          <w:rFonts w:eastAsia="Times New Roman" w:cs="Arial"/>
        </w:rPr>
      </w:pPr>
      <w:r w:rsidRPr="00703E0A">
        <w:rPr>
          <w:rFonts w:eastAsia="Times New Roman" w:cs="Arial"/>
        </w:rPr>
        <w:t xml:space="preserve">Each child should be directly accompanied through the shower by either the child’s caregiver or hospital decontamination personnel to ensure the entire patient is properly and thoroughly decontaminated. The child should not be separated from family members or the adult caregiver. </w:t>
      </w:r>
    </w:p>
    <w:p w14:paraId="42614581" w14:textId="77777777" w:rsidR="009D06CC" w:rsidRPr="00703E0A" w:rsidRDefault="009D06CC" w:rsidP="002B01C6">
      <w:pPr>
        <w:numPr>
          <w:ilvl w:val="0"/>
          <w:numId w:val="30"/>
        </w:numPr>
        <w:spacing w:before="100" w:beforeAutospacing="1" w:after="100" w:afterAutospacing="1"/>
        <w:jc w:val="both"/>
        <w:rPr>
          <w:rFonts w:eastAsia="Times New Roman" w:cs="Arial"/>
        </w:rPr>
      </w:pPr>
      <w:r w:rsidRPr="00703E0A">
        <w:rPr>
          <w:rFonts w:eastAsia="Times New Roman" w:cs="Arial"/>
        </w:rPr>
        <w:t xml:space="preserve">Non-ambulatory children should be placed in a stretcher by hospital decontamination personnel and undressed (using trauma shears if necessary). All clothes and items that cannot be decontaminated should be placed in appropriate containers or bags as provided by the hospital and labeled. </w:t>
      </w:r>
    </w:p>
    <w:p w14:paraId="28B449F8" w14:textId="77777777" w:rsidR="009D06CC" w:rsidRPr="00703E0A" w:rsidRDefault="009D06CC" w:rsidP="002B01C6">
      <w:pPr>
        <w:numPr>
          <w:ilvl w:val="0"/>
          <w:numId w:val="30"/>
        </w:numPr>
        <w:spacing w:before="100" w:beforeAutospacing="1" w:after="100" w:afterAutospacing="1"/>
        <w:jc w:val="both"/>
        <w:rPr>
          <w:rFonts w:eastAsia="Times New Roman" w:cs="Arial"/>
        </w:rPr>
      </w:pPr>
      <w:r w:rsidRPr="00703E0A">
        <w:rPr>
          <w:rFonts w:eastAsia="Times New Roman" w:cs="Arial"/>
        </w:rPr>
        <w:t xml:space="preserve">Each non-ambulatory child on a stretcher should be escorted through the decontamination shower and assisted with decontamination to ensure the patient is thoroughly and properly decontaminated. </w:t>
      </w:r>
    </w:p>
    <w:p w14:paraId="27867C59" w14:textId="77777777" w:rsidR="009D06CC" w:rsidRPr="00703E0A" w:rsidRDefault="009D06CC" w:rsidP="002B01C6">
      <w:pPr>
        <w:numPr>
          <w:ilvl w:val="0"/>
          <w:numId w:val="30"/>
        </w:numPr>
        <w:spacing w:before="100" w:beforeAutospacing="1" w:after="100" w:afterAutospacing="1"/>
        <w:jc w:val="both"/>
        <w:rPr>
          <w:rFonts w:eastAsia="Times New Roman" w:cs="Arial"/>
        </w:rPr>
      </w:pPr>
      <w:r w:rsidRPr="00703E0A">
        <w:rPr>
          <w:rFonts w:eastAsia="Times New Roman" w:cs="Arial"/>
        </w:rPr>
        <w:t xml:space="preserve">Once through the shower, each child should be given a towel and sheets to dry themselves, and a hospital gown. The child should immediately be given a unique </w:t>
      </w:r>
      <w:r w:rsidRPr="00703E0A">
        <w:rPr>
          <w:rFonts w:cs="Arial"/>
        </w:rPr>
        <w:t>identification number on a wristband and then triaged to an appropriate area for medical evaluation.</w:t>
      </w:r>
    </w:p>
    <w:p w14:paraId="6D5D2038" w14:textId="77777777" w:rsidR="009D06CC" w:rsidRPr="00703E0A" w:rsidRDefault="009D06CC" w:rsidP="002B01C6">
      <w:pPr>
        <w:numPr>
          <w:ilvl w:val="0"/>
          <w:numId w:val="30"/>
        </w:numPr>
        <w:spacing w:before="100" w:beforeAutospacing="1" w:after="100" w:afterAutospacing="1"/>
        <w:jc w:val="both"/>
        <w:rPr>
          <w:rFonts w:eastAsia="Times New Roman" w:cs="Arial"/>
        </w:rPr>
      </w:pPr>
      <w:r w:rsidRPr="00703E0A">
        <w:rPr>
          <w:rFonts w:cs="Arial"/>
        </w:rPr>
        <w:t xml:space="preserve">Children and their parents or caregivers should not be separated unless critical medical issues take priority. </w:t>
      </w:r>
    </w:p>
    <w:p w14:paraId="28AA05E6" w14:textId="0ECFE8AD" w:rsidR="009D06CC" w:rsidRPr="00703E0A" w:rsidRDefault="009D06CC" w:rsidP="0010285F">
      <w:pPr>
        <w:pStyle w:val="NoSpacing"/>
        <w:rPr>
          <w:b/>
          <w:bCs/>
        </w:rPr>
      </w:pPr>
      <w:bookmarkStart w:id="77" w:name="_Toc31796310"/>
      <w:r w:rsidRPr="00703E0A">
        <w:rPr>
          <w:b/>
          <w:bCs/>
        </w:rPr>
        <w:t>School-Aged Children and Adolescents (8-18 years)</w:t>
      </w:r>
      <w:bookmarkEnd w:id="77"/>
      <w:r w:rsidRPr="00703E0A">
        <w:rPr>
          <w:b/>
          <w:bCs/>
        </w:rPr>
        <w:t xml:space="preserve"> </w:t>
      </w:r>
    </w:p>
    <w:p w14:paraId="1DB0FE48" w14:textId="77777777" w:rsidR="009D06CC" w:rsidRPr="00703E0A" w:rsidRDefault="009D06CC" w:rsidP="002B01C6">
      <w:pPr>
        <w:spacing w:before="100" w:beforeAutospacing="1" w:after="100" w:afterAutospacing="1"/>
        <w:jc w:val="both"/>
        <w:rPr>
          <w:rFonts w:eastAsia="Times New Roman" w:cs="Arial"/>
        </w:rPr>
      </w:pPr>
      <w:r w:rsidRPr="00703E0A">
        <w:rPr>
          <w:rFonts w:eastAsia="Times New Roman" w:cs="Arial"/>
        </w:rPr>
        <w:t xml:space="preserve">At the age of eight years and older, children’s airway anatomy approximates that of an adult. Although it is tempting to regard this age group as “small adults” there are special needs unique to this age group. </w:t>
      </w:r>
    </w:p>
    <w:p w14:paraId="2A17CCB3" w14:textId="77777777" w:rsidR="009D06CC" w:rsidRPr="00703E0A" w:rsidRDefault="009D06CC" w:rsidP="002B01C6">
      <w:pPr>
        <w:numPr>
          <w:ilvl w:val="0"/>
          <w:numId w:val="31"/>
        </w:numPr>
        <w:spacing w:before="100" w:beforeAutospacing="1" w:after="100" w:afterAutospacing="1"/>
        <w:jc w:val="both"/>
        <w:rPr>
          <w:rFonts w:eastAsia="Times New Roman" w:cs="Arial"/>
        </w:rPr>
      </w:pPr>
      <w:r w:rsidRPr="00703E0A">
        <w:rPr>
          <w:rFonts w:eastAsia="Times New Roman" w:cs="Arial"/>
        </w:rPr>
        <w:t xml:space="preserve">Ambulatory children should undress as instructed by hospital decontamination personnel. All clothes and items that cannot be decontaminated should be placed in appropriate containers or bags as provided by the hospital and labeled. </w:t>
      </w:r>
    </w:p>
    <w:p w14:paraId="6E14BFDF" w14:textId="77777777" w:rsidR="009D06CC" w:rsidRPr="00703E0A" w:rsidRDefault="009D06CC" w:rsidP="002B01C6">
      <w:pPr>
        <w:numPr>
          <w:ilvl w:val="0"/>
          <w:numId w:val="31"/>
        </w:numPr>
        <w:spacing w:before="100" w:beforeAutospacing="1" w:after="100" w:afterAutospacing="1"/>
        <w:jc w:val="both"/>
        <w:rPr>
          <w:rFonts w:eastAsia="Times New Roman" w:cs="Arial"/>
        </w:rPr>
      </w:pPr>
      <w:r w:rsidRPr="00703E0A">
        <w:rPr>
          <w:rFonts w:eastAsia="Times New Roman" w:cs="Arial"/>
        </w:rPr>
        <w:t xml:space="preserve">Each child should then walk through the decontamination shower, preferably in succession with their parent or caregiver, and essentially decontaminate him or herself. </w:t>
      </w:r>
    </w:p>
    <w:p w14:paraId="2D11CDD7" w14:textId="77777777" w:rsidR="009D06CC" w:rsidRPr="00703E0A" w:rsidRDefault="009D06CC" w:rsidP="002B01C6">
      <w:pPr>
        <w:numPr>
          <w:ilvl w:val="0"/>
          <w:numId w:val="31"/>
        </w:numPr>
        <w:spacing w:before="100" w:beforeAutospacing="1" w:after="100" w:afterAutospacing="1"/>
        <w:jc w:val="both"/>
        <w:rPr>
          <w:rFonts w:eastAsia="Times New Roman" w:cs="Arial"/>
        </w:rPr>
      </w:pPr>
      <w:r w:rsidRPr="00703E0A">
        <w:rPr>
          <w:rFonts w:eastAsia="Times New Roman" w:cs="Arial"/>
        </w:rPr>
        <w:t xml:space="preserve">Non-ambulatory children should be placed on a stretcher by hospital decontamination personnel and undressed (using trauma shears if necessary). All clothes and items that cannot be decontaminated should be placed in appropriate containers or bags as provided by the hospital and labeled. </w:t>
      </w:r>
    </w:p>
    <w:p w14:paraId="1F128673" w14:textId="77777777" w:rsidR="009D06CC" w:rsidRPr="00703E0A" w:rsidRDefault="009D06CC" w:rsidP="002B01C6">
      <w:pPr>
        <w:numPr>
          <w:ilvl w:val="0"/>
          <w:numId w:val="31"/>
        </w:numPr>
        <w:spacing w:before="100" w:beforeAutospacing="1" w:after="100" w:afterAutospacing="1"/>
        <w:jc w:val="both"/>
        <w:rPr>
          <w:rFonts w:eastAsia="Times New Roman" w:cs="Arial"/>
        </w:rPr>
      </w:pPr>
      <w:r w:rsidRPr="00703E0A">
        <w:rPr>
          <w:rFonts w:eastAsia="Times New Roman" w:cs="Arial"/>
        </w:rPr>
        <w:t xml:space="preserve">Each non-ambulatory child should be escorted through the decontamination shower and assisted with decontamination to ensure the entire patient is properly and thoroughly decontaminated. </w:t>
      </w:r>
    </w:p>
    <w:p w14:paraId="24BCBF59" w14:textId="77777777" w:rsidR="009D06CC" w:rsidRPr="00703E0A" w:rsidRDefault="009D06CC" w:rsidP="002B01C6">
      <w:pPr>
        <w:numPr>
          <w:ilvl w:val="0"/>
          <w:numId w:val="31"/>
        </w:numPr>
        <w:spacing w:before="100" w:beforeAutospacing="1" w:after="100" w:afterAutospacing="1"/>
        <w:jc w:val="both"/>
        <w:rPr>
          <w:rFonts w:eastAsia="Times New Roman" w:cs="Arial"/>
        </w:rPr>
      </w:pPr>
      <w:r w:rsidRPr="00703E0A">
        <w:rPr>
          <w:rFonts w:eastAsia="Times New Roman" w:cs="Arial"/>
        </w:rPr>
        <w:t xml:space="preserve">Once through the shower, each child should be given a towel and sheets to dry themselves, and a hospital gown. The child should then immediately be given a unique identification number on a wristband and triaged to an appropriate area for medical evaluation. </w:t>
      </w:r>
    </w:p>
    <w:p w14:paraId="78057D70" w14:textId="77777777" w:rsidR="007E7D9E" w:rsidRPr="00703E0A" w:rsidRDefault="009D06CC" w:rsidP="002B01C6">
      <w:pPr>
        <w:numPr>
          <w:ilvl w:val="0"/>
          <w:numId w:val="31"/>
        </w:numPr>
        <w:spacing w:before="100" w:beforeAutospacing="1" w:after="100" w:afterAutospacing="1"/>
        <w:jc w:val="both"/>
        <w:rPr>
          <w:rFonts w:eastAsia="Times New Roman" w:cs="Arial"/>
        </w:rPr>
      </w:pPr>
      <w:r w:rsidRPr="00703E0A">
        <w:rPr>
          <w:rFonts w:eastAsia="Times New Roman" w:cs="Arial"/>
        </w:rPr>
        <w:lastRenderedPageBreak/>
        <w:t xml:space="preserve">Children and their parents or caregivers should not be separated unless critical medical issues take priority. </w:t>
      </w:r>
    </w:p>
    <w:p w14:paraId="05AA362A" w14:textId="77777777" w:rsidR="009A1744" w:rsidRPr="00703E0A" w:rsidRDefault="009A1744" w:rsidP="002B01C6">
      <w:pPr>
        <w:pStyle w:val="NoSpacing"/>
        <w:jc w:val="both"/>
        <w:rPr>
          <w:rFonts w:cs="Arial"/>
        </w:rPr>
      </w:pPr>
      <w:r w:rsidRPr="00703E0A">
        <w:rPr>
          <w:rFonts w:cs="Arial"/>
        </w:rPr>
        <w:t>Children may be more susceptible to injury from hazardous materials due to:</w:t>
      </w:r>
      <w:r w:rsidR="004D3E76" w:rsidRPr="00703E0A">
        <w:rPr>
          <w:rFonts w:cs="Arial"/>
        </w:rPr>
        <w:t xml:space="preserve"> </w:t>
      </w:r>
    </w:p>
    <w:p w14:paraId="6DECA220" w14:textId="28800280" w:rsidR="009A1744" w:rsidRPr="00703E0A" w:rsidRDefault="009A1744" w:rsidP="002B01C6">
      <w:pPr>
        <w:pStyle w:val="NoSpacing"/>
        <w:numPr>
          <w:ilvl w:val="0"/>
          <w:numId w:val="3"/>
        </w:numPr>
        <w:jc w:val="both"/>
        <w:rPr>
          <w:rFonts w:cs="Arial"/>
        </w:rPr>
      </w:pPr>
      <w:r w:rsidRPr="00703E0A">
        <w:rPr>
          <w:rFonts w:eastAsia="Times New Roman" w:cs="Arial"/>
        </w:rPr>
        <w:t>Failure to recognize a hazardous material or situation</w:t>
      </w:r>
      <w:r w:rsidR="003B78AE" w:rsidRPr="00703E0A">
        <w:rPr>
          <w:rFonts w:eastAsia="Times New Roman" w:cs="Arial"/>
        </w:rPr>
        <w:t>;</w:t>
      </w:r>
    </w:p>
    <w:p w14:paraId="2A14A0A9" w14:textId="00339473" w:rsidR="009A1744" w:rsidRPr="00703E0A" w:rsidRDefault="009A1744" w:rsidP="002B01C6">
      <w:pPr>
        <w:pStyle w:val="NoSpacing"/>
        <w:numPr>
          <w:ilvl w:val="0"/>
          <w:numId w:val="3"/>
        </w:numPr>
        <w:jc w:val="both"/>
        <w:rPr>
          <w:rFonts w:cs="Arial"/>
        </w:rPr>
      </w:pPr>
      <w:r w:rsidRPr="00703E0A">
        <w:rPr>
          <w:rFonts w:eastAsia="Times New Roman" w:cs="Arial"/>
        </w:rPr>
        <w:t>Failure to recognize signs of exposure or formulate an escape plan</w:t>
      </w:r>
      <w:r w:rsidR="003B78AE" w:rsidRPr="00703E0A">
        <w:rPr>
          <w:rFonts w:eastAsia="Times New Roman" w:cs="Arial"/>
        </w:rPr>
        <w:t>;</w:t>
      </w:r>
    </w:p>
    <w:p w14:paraId="746430C2" w14:textId="0E7E7E70" w:rsidR="00EC7E8E" w:rsidRPr="00703E0A" w:rsidRDefault="009A1744" w:rsidP="002B01C6">
      <w:pPr>
        <w:pStyle w:val="NoSpacing"/>
        <w:numPr>
          <w:ilvl w:val="0"/>
          <w:numId w:val="3"/>
        </w:numPr>
        <w:jc w:val="both"/>
        <w:rPr>
          <w:rFonts w:cs="Arial"/>
        </w:rPr>
      </w:pPr>
      <w:r w:rsidRPr="00703E0A">
        <w:rPr>
          <w:rFonts w:eastAsia="Times New Roman" w:cs="Arial"/>
        </w:rPr>
        <w:t>High surface area relative to mass (allows more skin contact)</w:t>
      </w:r>
      <w:r w:rsidR="003B78AE" w:rsidRPr="00703E0A">
        <w:rPr>
          <w:rFonts w:eastAsia="Times New Roman" w:cs="Arial"/>
        </w:rPr>
        <w:t>;</w:t>
      </w:r>
    </w:p>
    <w:p w14:paraId="42AF799D" w14:textId="46A3D2B3" w:rsidR="00EC7E8E" w:rsidRPr="00703E0A" w:rsidRDefault="009A1744" w:rsidP="002B01C6">
      <w:pPr>
        <w:pStyle w:val="NoSpacing"/>
        <w:numPr>
          <w:ilvl w:val="0"/>
          <w:numId w:val="3"/>
        </w:numPr>
        <w:jc w:val="both"/>
        <w:rPr>
          <w:rFonts w:cs="Arial"/>
        </w:rPr>
      </w:pPr>
      <w:r w:rsidRPr="00703E0A">
        <w:rPr>
          <w:rFonts w:eastAsia="Times New Roman" w:cs="Arial"/>
        </w:rPr>
        <w:t>Higher minute ventilation (allows more inhalation exposure)</w:t>
      </w:r>
      <w:r w:rsidR="003B78AE" w:rsidRPr="00703E0A">
        <w:rPr>
          <w:rFonts w:eastAsia="Times New Roman" w:cs="Arial"/>
        </w:rPr>
        <w:t>; &amp;</w:t>
      </w:r>
    </w:p>
    <w:p w14:paraId="60D94EAE" w14:textId="46E0909E" w:rsidR="00EC7E8E" w:rsidRPr="00703E0A" w:rsidRDefault="009A1744" w:rsidP="002B01C6">
      <w:pPr>
        <w:pStyle w:val="NoSpacing"/>
        <w:numPr>
          <w:ilvl w:val="0"/>
          <w:numId w:val="3"/>
        </w:numPr>
        <w:jc w:val="both"/>
        <w:rPr>
          <w:rFonts w:cs="Arial"/>
        </w:rPr>
      </w:pPr>
      <w:r w:rsidRPr="00703E0A">
        <w:rPr>
          <w:rFonts w:eastAsia="Times New Roman" w:cs="Arial"/>
        </w:rPr>
        <w:t>Lower height may result in more concentrated exposure to gases with higher vapor</w:t>
      </w:r>
      <w:r w:rsidR="00EC7E8E" w:rsidRPr="00703E0A">
        <w:rPr>
          <w:rFonts w:eastAsia="Times New Roman" w:cs="Arial"/>
        </w:rPr>
        <w:t xml:space="preserve"> </w:t>
      </w:r>
      <w:r w:rsidRPr="00703E0A">
        <w:rPr>
          <w:rFonts w:eastAsia="Times New Roman" w:cs="Arial"/>
        </w:rPr>
        <w:t>densities</w:t>
      </w:r>
      <w:r w:rsidR="003B78AE" w:rsidRPr="00703E0A">
        <w:rPr>
          <w:rFonts w:eastAsia="Times New Roman" w:cs="Arial"/>
        </w:rPr>
        <w:t>.</w:t>
      </w:r>
    </w:p>
    <w:p w14:paraId="0BAC5077" w14:textId="77777777" w:rsidR="00EC7E8E" w:rsidRPr="00703E0A" w:rsidRDefault="00EC7E8E" w:rsidP="00EC7E8E">
      <w:pPr>
        <w:pStyle w:val="NoSpacing"/>
        <w:rPr>
          <w:rFonts w:eastAsia="Times New Roman" w:cs="Arial"/>
        </w:rPr>
      </w:pPr>
    </w:p>
    <w:p w14:paraId="6C97A43E" w14:textId="77777777" w:rsidR="00EC7E8E" w:rsidRPr="00703E0A" w:rsidRDefault="009A1744" w:rsidP="002B01C6">
      <w:pPr>
        <w:pStyle w:val="NoSpacing"/>
        <w:jc w:val="both"/>
        <w:rPr>
          <w:rFonts w:cs="Arial"/>
        </w:rPr>
      </w:pPr>
      <w:r w:rsidRPr="00703E0A">
        <w:rPr>
          <w:rFonts w:eastAsia="Times New Roman" w:cs="Arial"/>
        </w:rPr>
        <w:t xml:space="preserve">Decontamination for children requires planning and training that must be incorporated into the facility decontamination plan. A few considerations are: </w:t>
      </w:r>
    </w:p>
    <w:p w14:paraId="1084D583" w14:textId="70CF1724" w:rsidR="00EC7E8E" w:rsidRPr="00703E0A" w:rsidRDefault="009A1744" w:rsidP="002B01C6">
      <w:pPr>
        <w:pStyle w:val="NoSpacing"/>
        <w:numPr>
          <w:ilvl w:val="0"/>
          <w:numId w:val="3"/>
        </w:numPr>
        <w:jc w:val="both"/>
        <w:rPr>
          <w:rFonts w:cs="Arial"/>
        </w:rPr>
      </w:pPr>
      <w:r w:rsidRPr="00703E0A">
        <w:rPr>
          <w:rFonts w:eastAsia="Times New Roman" w:cs="Arial"/>
        </w:rPr>
        <w:t>Use dry decontamination when indicated</w:t>
      </w:r>
      <w:r w:rsidR="006C39C7" w:rsidRPr="00703E0A">
        <w:rPr>
          <w:rFonts w:eastAsia="Times New Roman" w:cs="Arial"/>
        </w:rPr>
        <w:t>.</w:t>
      </w:r>
    </w:p>
    <w:p w14:paraId="52FFC726" w14:textId="648F9597" w:rsidR="00EC7E8E" w:rsidRPr="00703E0A" w:rsidRDefault="006C39C7" w:rsidP="002B01C6">
      <w:pPr>
        <w:pStyle w:val="NoSpacing"/>
        <w:numPr>
          <w:ilvl w:val="0"/>
          <w:numId w:val="3"/>
        </w:numPr>
        <w:jc w:val="both"/>
        <w:rPr>
          <w:rFonts w:cs="Arial"/>
        </w:rPr>
      </w:pPr>
      <w:r w:rsidRPr="00703E0A">
        <w:rPr>
          <w:rFonts w:eastAsia="Times New Roman" w:cs="Arial"/>
        </w:rPr>
        <w:t>Keep families</w:t>
      </w:r>
      <w:r w:rsidR="009A1744" w:rsidRPr="00703E0A">
        <w:rPr>
          <w:rFonts w:eastAsia="Times New Roman" w:cs="Arial"/>
        </w:rPr>
        <w:t xml:space="preserve"> together and </w:t>
      </w:r>
      <w:r w:rsidRPr="00703E0A">
        <w:rPr>
          <w:rFonts w:eastAsia="Times New Roman" w:cs="Arial"/>
        </w:rPr>
        <w:t xml:space="preserve">allow members to </w:t>
      </w:r>
      <w:r w:rsidR="009A1744" w:rsidRPr="00703E0A">
        <w:rPr>
          <w:rFonts w:eastAsia="Times New Roman" w:cs="Arial"/>
        </w:rPr>
        <w:t>assist each other</w:t>
      </w:r>
      <w:r w:rsidR="00EC7E8E" w:rsidRPr="00703E0A">
        <w:rPr>
          <w:rFonts w:eastAsia="Times New Roman" w:cs="Arial"/>
        </w:rPr>
        <w:t xml:space="preserve"> (though teen</w:t>
      </w:r>
      <w:r w:rsidR="00383AA7" w:rsidRPr="00703E0A">
        <w:rPr>
          <w:rFonts w:eastAsia="Times New Roman" w:cs="Arial"/>
        </w:rPr>
        <w:t>-</w:t>
      </w:r>
      <w:r w:rsidR="00EC7E8E" w:rsidRPr="00703E0A">
        <w:rPr>
          <w:rFonts w:eastAsia="Times New Roman" w:cs="Arial"/>
        </w:rPr>
        <w:t xml:space="preserve">aged children may </w:t>
      </w:r>
      <w:r w:rsidR="009A1744" w:rsidRPr="00703E0A">
        <w:rPr>
          <w:rFonts w:eastAsia="Times New Roman" w:cs="Arial"/>
        </w:rPr>
        <w:t>wish to have privacy from the other family members)</w:t>
      </w:r>
      <w:r w:rsidR="00383AA7" w:rsidRPr="00703E0A">
        <w:rPr>
          <w:rFonts w:eastAsia="Times New Roman" w:cs="Arial"/>
        </w:rPr>
        <w:t>.</w:t>
      </w:r>
    </w:p>
    <w:p w14:paraId="3987DE5D" w14:textId="63D7D35D" w:rsidR="00EC7E8E" w:rsidRPr="00703E0A" w:rsidRDefault="009A1744" w:rsidP="002B01C6">
      <w:pPr>
        <w:pStyle w:val="NoSpacing"/>
        <w:numPr>
          <w:ilvl w:val="0"/>
          <w:numId w:val="3"/>
        </w:numPr>
        <w:jc w:val="both"/>
        <w:rPr>
          <w:rFonts w:cs="Arial"/>
        </w:rPr>
      </w:pPr>
      <w:r w:rsidRPr="00703E0A">
        <w:rPr>
          <w:rFonts w:eastAsia="Times New Roman" w:cs="Arial"/>
        </w:rPr>
        <w:t xml:space="preserve">Children </w:t>
      </w:r>
      <w:r w:rsidR="00383AA7" w:rsidRPr="00703E0A">
        <w:rPr>
          <w:rFonts w:eastAsia="Times New Roman" w:cs="Arial"/>
        </w:rPr>
        <w:t>may</w:t>
      </w:r>
      <w:r w:rsidRPr="00703E0A">
        <w:rPr>
          <w:rFonts w:eastAsia="Times New Roman" w:cs="Arial"/>
        </w:rPr>
        <w:t xml:space="preserve"> be intimidated by PPE </w:t>
      </w:r>
      <w:r w:rsidR="00EC7E8E" w:rsidRPr="00703E0A">
        <w:rPr>
          <w:rFonts w:eastAsia="Times New Roman" w:cs="Arial"/>
        </w:rPr>
        <w:t xml:space="preserve">of providers and may resist the </w:t>
      </w:r>
      <w:r w:rsidRPr="00703E0A">
        <w:rPr>
          <w:rFonts w:eastAsia="Times New Roman" w:cs="Arial"/>
        </w:rPr>
        <w:t>decontamination process</w:t>
      </w:r>
      <w:r w:rsidR="00383AA7" w:rsidRPr="00703E0A">
        <w:rPr>
          <w:rFonts w:eastAsia="Times New Roman" w:cs="Arial"/>
        </w:rPr>
        <w:t>.</w:t>
      </w:r>
    </w:p>
    <w:p w14:paraId="2C6A5C4B" w14:textId="3FC9782E" w:rsidR="00EC7E8E" w:rsidRPr="00703E0A" w:rsidRDefault="009A1744" w:rsidP="002B01C6">
      <w:pPr>
        <w:pStyle w:val="NoSpacing"/>
        <w:numPr>
          <w:ilvl w:val="0"/>
          <w:numId w:val="3"/>
        </w:numPr>
        <w:jc w:val="both"/>
        <w:rPr>
          <w:rFonts w:cs="Arial"/>
        </w:rPr>
      </w:pPr>
      <w:r w:rsidRPr="00703E0A">
        <w:rPr>
          <w:rFonts w:eastAsia="Times New Roman" w:cs="Arial"/>
        </w:rPr>
        <w:t>Children will require assistance and escort throu</w:t>
      </w:r>
      <w:r w:rsidR="00EC7E8E" w:rsidRPr="00703E0A">
        <w:rPr>
          <w:rFonts w:eastAsia="Times New Roman" w:cs="Arial"/>
        </w:rPr>
        <w:t xml:space="preserve">gh the decontamination process, </w:t>
      </w:r>
      <w:r w:rsidRPr="00703E0A">
        <w:rPr>
          <w:rFonts w:eastAsia="Times New Roman" w:cs="Arial"/>
        </w:rPr>
        <w:t>increasing workload for the decontamination team</w:t>
      </w:r>
      <w:r w:rsidR="00383AA7" w:rsidRPr="00703E0A">
        <w:rPr>
          <w:rFonts w:eastAsia="Times New Roman" w:cs="Arial"/>
        </w:rPr>
        <w:t>.</w:t>
      </w:r>
    </w:p>
    <w:p w14:paraId="0763802B" w14:textId="389A044B" w:rsidR="00EC7E8E" w:rsidRPr="00703E0A" w:rsidRDefault="009A1744" w:rsidP="002B01C6">
      <w:pPr>
        <w:pStyle w:val="NoSpacing"/>
        <w:numPr>
          <w:ilvl w:val="0"/>
          <w:numId w:val="3"/>
        </w:numPr>
        <w:jc w:val="both"/>
        <w:rPr>
          <w:rFonts w:cs="Arial"/>
        </w:rPr>
      </w:pPr>
      <w:r w:rsidRPr="00703E0A">
        <w:rPr>
          <w:rFonts w:eastAsia="Times New Roman" w:cs="Arial"/>
        </w:rPr>
        <w:t>Handheld or low showerheads are required for adequate bathing</w:t>
      </w:r>
      <w:r w:rsidR="00383AA7" w:rsidRPr="00703E0A">
        <w:rPr>
          <w:rFonts w:eastAsia="Times New Roman" w:cs="Arial"/>
        </w:rPr>
        <w:t>.</w:t>
      </w:r>
    </w:p>
    <w:p w14:paraId="0F3899B6" w14:textId="7A92495B" w:rsidR="00EC7E8E" w:rsidRPr="00703E0A" w:rsidRDefault="009A1744" w:rsidP="002B01C6">
      <w:pPr>
        <w:pStyle w:val="NoSpacing"/>
        <w:numPr>
          <w:ilvl w:val="0"/>
          <w:numId w:val="3"/>
        </w:numPr>
        <w:jc w:val="both"/>
        <w:rPr>
          <w:rFonts w:cs="Arial"/>
        </w:rPr>
      </w:pPr>
      <w:r w:rsidRPr="00703E0A">
        <w:rPr>
          <w:rFonts w:eastAsia="Times New Roman" w:cs="Arial"/>
        </w:rPr>
        <w:t>Temperature control of the water is more critical for children</w:t>
      </w:r>
      <w:r w:rsidR="00383AA7" w:rsidRPr="00703E0A">
        <w:rPr>
          <w:rFonts w:eastAsia="Times New Roman" w:cs="Arial"/>
        </w:rPr>
        <w:t xml:space="preserve"> than for adults </w:t>
      </w:r>
      <w:r w:rsidRPr="00703E0A">
        <w:rPr>
          <w:rFonts w:eastAsia="Times New Roman" w:cs="Arial"/>
        </w:rPr>
        <w:t>—</w:t>
      </w:r>
      <w:r w:rsidR="0015316D" w:rsidRPr="00703E0A">
        <w:rPr>
          <w:rFonts w:eastAsia="Times New Roman" w:cs="Arial"/>
        </w:rPr>
        <w:t>insure</w:t>
      </w:r>
      <w:r w:rsidRPr="00703E0A">
        <w:rPr>
          <w:rFonts w:eastAsia="Times New Roman" w:cs="Arial"/>
        </w:rPr>
        <w:t xml:space="preserve"> warm water is</w:t>
      </w:r>
      <w:r w:rsidR="00EC7E8E" w:rsidRPr="00703E0A">
        <w:rPr>
          <w:rFonts w:eastAsia="Times New Roman" w:cs="Arial"/>
        </w:rPr>
        <w:t xml:space="preserve"> </w:t>
      </w:r>
      <w:r w:rsidRPr="00703E0A">
        <w:rPr>
          <w:rFonts w:eastAsia="Times New Roman" w:cs="Arial"/>
        </w:rPr>
        <w:t>provided (ideally, have an in-line temperature mon</w:t>
      </w:r>
      <w:r w:rsidR="00EC7E8E" w:rsidRPr="00703E0A">
        <w:rPr>
          <w:rFonts w:eastAsia="Times New Roman" w:cs="Arial"/>
        </w:rPr>
        <w:t>itor on the water supply lines)</w:t>
      </w:r>
      <w:r w:rsidR="00383AA7" w:rsidRPr="00703E0A">
        <w:rPr>
          <w:rFonts w:eastAsia="Times New Roman" w:cs="Arial"/>
        </w:rPr>
        <w:t>.</w:t>
      </w:r>
    </w:p>
    <w:p w14:paraId="096D956A" w14:textId="788AAEF8" w:rsidR="00EC7E8E" w:rsidRPr="00703E0A" w:rsidRDefault="009A1744" w:rsidP="002B01C6">
      <w:pPr>
        <w:pStyle w:val="NoSpacing"/>
        <w:numPr>
          <w:ilvl w:val="0"/>
          <w:numId w:val="3"/>
        </w:numPr>
        <w:jc w:val="both"/>
        <w:rPr>
          <w:rFonts w:cs="Arial"/>
        </w:rPr>
      </w:pPr>
      <w:r w:rsidRPr="00703E0A">
        <w:rPr>
          <w:rFonts w:eastAsia="Times New Roman" w:cs="Arial"/>
        </w:rPr>
        <w:t>Hypothermia is a significant concern</w:t>
      </w:r>
      <w:r w:rsidR="00383AA7" w:rsidRPr="00703E0A">
        <w:rPr>
          <w:rFonts w:eastAsia="Times New Roman" w:cs="Arial"/>
        </w:rPr>
        <w:t xml:space="preserve">, so </w:t>
      </w:r>
      <w:r w:rsidRPr="00703E0A">
        <w:rPr>
          <w:rFonts w:eastAsia="Times New Roman" w:cs="Arial"/>
        </w:rPr>
        <w:t xml:space="preserve">children should be undressed for brief periods of time and re-dressed </w:t>
      </w:r>
      <w:r w:rsidR="0079269F" w:rsidRPr="00703E0A">
        <w:rPr>
          <w:rFonts w:eastAsia="Times New Roman" w:cs="Arial"/>
        </w:rPr>
        <w:t>as soon as possible,</w:t>
      </w:r>
      <w:r w:rsidR="00383AA7" w:rsidRPr="00703E0A">
        <w:rPr>
          <w:rFonts w:eastAsia="Times New Roman" w:cs="Arial"/>
        </w:rPr>
        <w:t xml:space="preserve"> and </w:t>
      </w:r>
      <w:r w:rsidRPr="00703E0A">
        <w:rPr>
          <w:rFonts w:eastAsia="Times New Roman" w:cs="Arial"/>
        </w:rPr>
        <w:t>warm blankets should be available</w:t>
      </w:r>
      <w:r w:rsidR="0079269F" w:rsidRPr="00703E0A">
        <w:rPr>
          <w:rFonts w:eastAsia="Times New Roman" w:cs="Arial"/>
        </w:rPr>
        <w:t>.</w:t>
      </w:r>
    </w:p>
    <w:p w14:paraId="4C09C31F" w14:textId="46E360FF" w:rsidR="00EC7E8E" w:rsidRPr="00703E0A" w:rsidRDefault="009A1744" w:rsidP="002B01C6">
      <w:pPr>
        <w:pStyle w:val="NoSpacing"/>
        <w:numPr>
          <w:ilvl w:val="0"/>
          <w:numId w:val="3"/>
        </w:numPr>
        <w:jc w:val="both"/>
        <w:rPr>
          <w:rFonts w:cs="Arial"/>
        </w:rPr>
      </w:pPr>
      <w:r w:rsidRPr="00703E0A">
        <w:rPr>
          <w:rFonts w:eastAsia="Times New Roman" w:cs="Arial"/>
        </w:rPr>
        <w:t>Re-dress kits and gowns in appropriate sizes should be available for use</w:t>
      </w:r>
      <w:r w:rsidR="0079269F" w:rsidRPr="00703E0A">
        <w:rPr>
          <w:rFonts w:eastAsia="Times New Roman" w:cs="Arial"/>
        </w:rPr>
        <w:t>.</w:t>
      </w:r>
    </w:p>
    <w:p w14:paraId="2D8F5E45" w14:textId="36869499" w:rsidR="00EC7E8E" w:rsidRPr="00703E0A" w:rsidRDefault="009A1744" w:rsidP="002B01C6">
      <w:pPr>
        <w:pStyle w:val="NoSpacing"/>
        <w:numPr>
          <w:ilvl w:val="0"/>
          <w:numId w:val="3"/>
        </w:numPr>
        <w:jc w:val="both"/>
        <w:rPr>
          <w:rFonts w:cs="Arial"/>
        </w:rPr>
      </w:pPr>
      <w:r w:rsidRPr="00703E0A">
        <w:rPr>
          <w:rFonts w:eastAsia="Times New Roman" w:cs="Arial"/>
        </w:rPr>
        <w:t>Baby shampoo should be available to avoid eye irritation</w:t>
      </w:r>
      <w:r w:rsidR="0079269F" w:rsidRPr="00703E0A">
        <w:rPr>
          <w:rFonts w:eastAsia="Times New Roman" w:cs="Arial"/>
        </w:rPr>
        <w:t>.</w:t>
      </w:r>
    </w:p>
    <w:p w14:paraId="70204705" w14:textId="5C698D5B" w:rsidR="00EC7E8E" w:rsidRPr="00703E0A" w:rsidRDefault="009A1744" w:rsidP="002B01C6">
      <w:pPr>
        <w:pStyle w:val="NoSpacing"/>
        <w:numPr>
          <w:ilvl w:val="0"/>
          <w:numId w:val="3"/>
        </w:numPr>
        <w:jc w:val="both"/>
        <w:rPr>
          <w:rFonts w:cs="Arial"/>
        </w:rPr>
      </w:pPr>
      <w:r w:rsidRPr="00703E0A">
        <w:rPr>
          <w:rFonts w:eastAsia="Times New Roman" w:cs="Arial"/>
        </w:rPr>
        <w:t>Heavy-duty laundry baskets may be helpful to carry very small children</w:t>
      </w:r>
      <w:r w:rsidR="0079269F" w:rsidRPr="00703E0A">
        <w:rPr>
          <w:rFonts w:eastAsia="Times New Roman" w:cs="Arial"/>
        </w:rPr>
        <w:t>.</w:t>
      </w:r>
    </w:p>
    <w:p w14:paraId="21516F5F" w14:textId="094B812A" w:rsidR="00EC7E8E" w:rsidRPr="00703E0A" w:rsidRDefault="009A1744" w:rsidP="002B01C6">
      <w:pPr>
        <w:pStyle w:val="NoSpacing"/>
        <w:numPr>
          <w:ilvl w:val="0"/>
          <w:numId w:val="3"/>
        </w:numPr>
        <w:jc w:val="both"/>
        <w:rPr>
          <w:rFonts w:cs="Arial"/>
        </w:rPr>
      </w:pPr>
      <w:r w:rsidRPr="00703E0A">
        <w:rPr>
          <w:rFonts w:eastAsia="Times New Roman" w:cs="Arial"/>
        </w:rPr>
        <w:t xml:space="preserve">Parents should </w:t>
      </w:r>
      <w:r w:rsidRPr="00703E0A">
        <w:rPr>
          <w:rFonts w:eastAsia="Times New Roman" w:cs="Arial"/>
          <w:b/>
        </w:rPr>
        <w:t>not</w:t>
      </w:r>
      <w:r w:rsidRPr="00703E0A">
        <w:rPr>
          <w:rFonts w:eastAsia="Times New Roman" w:cs="Arial"/>
        </w:rPr>
        <w:t xml:space="preserve"> carry their children through the decontamination process as </w:t>
      </w:r>
      <w:r w:rsidR="0015316D" w:rsidRPr="00703E0A">
        <w:rPr>
          <w:rFonts w:eastAsia="Times New Roman" w:cs="Arial"/>
        </w:rPr>
        <w:t xml:space="preserve">the </w:t>
      </w:r>
      <w:r w:rsidRPr="00703E0A">
        <w:rPr>
          <w:rFonts w:eastAsia="Times New Roman" w:cs="Arial"/>
        </w:rPr>
        <w:t>slip</w:t>
      </w:r>
      <w:r w:rsidR="0015316D" w:rsidRPr="00703E0A">
        <w:rPr>
          <w:rFonts w:eastAsia="Times New Roman" w:cs="Arial"/>
        </w:rPr>
        <w:t>-</w:t>
      </w:r>
      <w:r w:rsidRPr="00703E0A">
        <w:rPr>
          <w:rFonts w:eastAsia="Times New Roman" w:cs="Arial"/>
        </w:rPr>
        <w:t>and</w:t>
      </w:r>
      <w:r w:rsidR="0015316D" w:rsidRPr="00703E0A">
        <w:rPr>
          <w:rFonts w:eastAsia="Times New Roman" w:cs="Arial"/>
        </w:rPr>
        <w:t>-</w:t>
      </w:r>
      <w:r w:rsidRPr="00703E0A">
        <w:rPr>
          <w:rFonts w:eastAsia="Times New Roman" w:cs="Arial"/>
        </w:rPr>
        <w:t>drop risk is high</w:t>
      </w:r>
      <w:r w:rsidR="0079269F" w:rsidRPr="00703E0A">
        <w:rPr>
          <w:rFonts w:eastAsia="Times New Roman" w:cs="Arial"/>
        </w:rPr>
        <w:t>.</w:t>
      </w:r>
    </w:p>
    <w:p w14:paraId="4C2A605C" w14:textId="28132E6B" w:rsidR="009A1744" w:rsidRPr="00703E0A" w:rsidRDefault="0079269F" w:rsidP="002B01C6">
      <w:pPr>
        <w:pStyle w:val="NoSpacing"/>
        <w:numPr>
          <w:ilvl w:val="0"/>
          <w:numId w:val="3"/>
        </w:numPr>
        <w:jc w:val="both"/>
        <w:rPr>
          <w:rFonts w:cs="Arial"/>
        </w:rPr>
      </w:pPr>
      <w:r w:rsidRPr="00703E0A">
        <w:rPr>
          <w:rFonts w:eastAsia="Times New Roman" w:cs="Arial"/>
        </w:rPr>
        <w:t>Create visual i</w:t>
      </w:r>
      <w:r w:rsidR="009A1744" w:rsidRPr="00703E0A">
        <w:rPr>
          <w:rFonts w:eastAsia="Times New Roman" w:cs="Arial"/>
        </w:rPr>
        <w:t>nstructions on laminated cards to help non-English speaking and illiterate patients</w:t>
      </w:r>
      <w:r w:rsidRPr="00703E0A">
        <w:rPr>
          <w:rFonts w:eastAsia="Times New Roman" w:cs="Arial"/>
        </w:rPr>
        <w:t>.</w:t>
      </w:r>
    </w:p>
    <w:p w14:paraId="10BF82E4" w14:textId="6DC91A65" w:rsidR="00F909A0" w:rsidRPr="00703E0A" w:rsidRDefault="00F909A0" w:rsidP="002B01C6">
      <w:pPr>
        <w:pStyle w:val="NoSpacing"/>
        <w:numPr>
          <w:ilvl w:val="0"/>
          <w:numId w:val="3"/>
        </w:numPr>
        <w:jc w:val="both"/>
        <w:rPr>
          <w:rFonts w:cs="Arial"/>
        </w:rPr>
      </w:pPr>
      <w:r w:rsidRPr="00703E0A">
        <w:rPr>
          <w:rFonts w:eastAsia="Times New Roman" w:cs="Arial"/>
        </w:rPr>
        <w:t xml:space="preserve">Service animals should be decontaminated with the pediatric patient and </w:t>
      </w:r>
      <w:r w:rsidR="0079269F" w:rsidRPr="00703E0A">
        <w:rPr>
          <w:rFonts w:eastAsia="Times New Roman" w:cs="Arial"/>
        </w:rPr>
        <w:t xml:space="preserve">be allowed to </w:t>
      </w:r>
      <w:r w:rsidRPr="00703E0A">
        <w:rPr>
          <w:rFonts w:eastAsia="Times New Roman" w:cs="Arial"/>
        </w:rPr>
        <w:t>continue follow</w:t>
      </w:r>
      <w:r w:rsidR="0079269F" w:rsidRPr="00703E0A">
        <w:rPr>
          <w:rFonts w:eastAsia="Times New Roman" w:cs="Arial"/>
        </w:rPr>
        <w:t>ing</w:t>
      </w:r>
      <w:r w:rsidRPr="00703E0A">
        <w:rPr>
          <w:rFonts w:eastAsia="Times New Roman" w:cs="Arial"/>
        </w:rPr>
        <w:t xml:space="preserve"> </w:t>
      </w:r>
      <w:r w:rsidR="0079269F" w:rsidRPr="00703E0A">
        <w:rPr>
          <w:rFonts w:eastAsia="Times New Roman" w:cs="Arial"/>
        </w:rPr>
        <w:t>the patient</w:t>
      </w:r>
      <w:r w:rsidRPr="00703E0A">
        <w:rPr>
          <w:rFonts w:eastAsia="Times New Roman" w:cs="Arial"/>
        </w:rPr>
        <w:t xml:space="preserve"> through the healthcare system</w:t>
      </w:r>
      <w:r w:rsidR="0079269F" w:rsidRPr="00703E0A">
        <w:rPr>
          <w:rFonts w:eastAsia="Times New Roman" w:cs="Arial"/>
        </w:rPr>
        <w:t>.</w:t>
      </w:r>
    </w:p>
    <w:p w14:paraId="1E0D13A9" w14:textId="319E5F7B" w:rsidR="005E0CDF" w:rsidRPr="00703E0A" w:rsidRDefault="005E0CDF" w:rsidP="00B87CCD">
      <w:pPr>
        <w:pStyle w:val="Heading3"/>
        <w:rPr>
          <w:rFonts w:asciiTheme="minorHAnsi" w:hAnsiTheme="minorHAnsi"/>
        </w:rPr>
      </w:pPr>
    </w:p>
    <w:p w14:paraId="23C1BD10" w14:textId="074FC812" w:rsidR="00CB76DE" w:rsidRPr="00703E0A" w:rsidRDefault="00CB76DE" w:rsidP="0010285F">
      <w:pPr>
        <w:pStyle w:val="NoSpacing"/>
        <w:rPr>
          <w:b/>
          <w:bCs/>
        </w:rPr>
      </w:pPr>
      <w:bookmarkStart w:id="78" w:name="_Toc31796311"/>
      <w:r w:rsidRPr="00703E0A">
        <w:rPr>
          <w:b/>
          <w:bCs/>
        </w:rPr>
        <w:t>Medical Observations and Treatment of Nerve Agent Exposure in Pediatric Patients</w:t>
      </w:r>
      <w:bookmarkEnd w:id="78"/>
    </w:p>
    <w:p w14:paraId="62BCE3CC" w14:textId="77777777" w:rsidR="004B0479" w:rsidRPr="00703E0A" w:rsidRDefault="004B0479" w:rsidP="004B0479"/>
    <w:p w14:paraId="1ABB198E" w14:textId="1C07839A" w:rsidR="004B0479" w:rsidRPr="00703E0A" w:rsidRDefault="004B0479" w:rsidP="004B0479">
      <w:r w:rsidRPr="00703E0A">
        <w:t xml:space="preserve">The Maryland Poison Center is available 24 hours a day as a consult resource.  The pharmacists at the Maryland Poison Center can help identify appropriate antidotes to better patient outcomes.  For consults, the Maryland Poison Center can be reached at 1-800-222-1222.  </w:t>
      </w:r>
    </w:p>
    <w:p w14:paraId="481F3800" w14:textId="77777777" w:rsidR="004B0479" w:rsidRPr="00703E0A" w:rsidRDefault="004B0479" w:rsidP="00CB76DE">
      <w:pPr>
        <w:rPr>
          <w:b/>
          <w:bCs/>
        </w:rPr>
      </w:pPr>
    </w:p>
    <w:p w14:paraId="467C3CBE" w14:textId="77777777" w:rsidR="000E501D" w:rsidRDefault="000E501D" w:rsidP="00CB76DE">
      <w:pPr>
        <w:rPr>
          <w:b/>
          <w:bCs/>
        </w:rPr>
      </w:pPr>
    </w:p>
    <w:p w14:paraId="29796670" w14:textId="0EE6C766" w:rsidR="00CB6B80" w:rsidRPr="00703E0A" w:rsidRDefault="00CB6B80" w:rsidP="00CB76DE">
      <w:pPr>
        <w:rPr>
          <w:b/>
          <w:bCs/>
        </w:rPr>
      </w:pPr>
      <w:r w:rsidRPr="00703E0A">
        <w:rPr>
          <w:b/>
          <w:bCs/>
        </w:rPr>
        <w:lastRenderedPageBreak/>
        <w:t>Clinical Signs and Symptoms</w:t>
      </w:r>
    </w:p>
    <w:p w14:paraId="24EB94A1" w14:textId="77777777" w:rsidR="00CB6B80" w:rsidRPr="00703E0A" w:rsidRDefault="00CB6B80" w:rsidP="00CB6B80">
      <w:r w:rsidRPr="00703E0A">
        <w:t>Nerve agents are potent acetylcholinesterase inhibitors causing the same signs and symptoms regardless of the exposure route. However, the initial effects depend on the dose and route of exposure.</w:t>
      </w:r>
    </w:p>
    <w:p w14:paraId="7CB1B016" w14:textId="77777777" w:rsidR="00CB6B80" w:rsidRPr="00703E0A" w:rsidRDefault="00CB6B80" w:rsidP="00CB6B80"/>
    <w:p w14:paraId="1C9F46C9" w14:textId="77777777" w:rsidR="00CB6B80" w:rsidRPr="00703E0A" w:rsidRDefault="00CB6B80" w:rsidP="00CB6B80">
      <w:pPr>
        <w:pStyle w:val="ListParagraph"/>
        <w:numPr>
          <w:ilvl w:val="0"/>
          <w:numId w:val="50"/>
        </w:numPr>
      </w:pPr>
      <w:r w:rsidRPr="00703E0A">
        <w:t>Children are much more vulnerable than adults to nerve agent toxicity.</w:t>
      </w:r>
    </w:p>
    <w:p w14:paraId="42CC7463" w14:textId="77777777" w:rsidR="00CB6B80" w:rsidRPr="00703E0A" w:rsidRDefault="00CB6B80" w:rsidP="00CB6B80">
      <w:pPr>
        <w:pStyle w:val="ListParagraph"/>
        <w:numPr>
          <w:ilvl w:val="0"/>
          <w:numId w:val="50"/>
        </w:numPr>
      </w:pPr>
      <w:r w:rsidRPr="00703E0A">
        <w:t>Manifestations of nerve agent exposure include:</w:t>
      </w:r>
    </w:p>
    <w:p w14:paraId="655D26D5" w14:textId="77777777" w:rsidR="00CB6B80" w:rsidRPr="00703E0A" w:rsidRDefault="00CB6B80" w:rsidP="00CB6B80">
      <w:pPr>
        <w:pStyle w:val="ListParagraph"/>
        <w:numPr>
          <w:ilvl w:val="1"/>
          <w:numId w:val="50"/>
        </w:numPr>
      </w:pPr>
      <w:r w:rsidRPr="00703E0A">
        <w:t>Neuromuscular - pinpoint pupils (highly indicative of nerve agent exposure in a mass casualty situation), muscle twitching, confusion, seizures, flaccid paralysis, and coma.</w:t>
      </w:r>
    </w:p>
    <w:p w14:paraId="56E95100" w14:textId="1AC868B4" w:rsidR="00CB6B80" w:rsidRPr="00703E0A" w:rsidRDefault="00CB6B80" w:rsidP="00CB6B80">
      <w:pPr>
        <w:pStyle w:val="ListParagraph"/>
        <w:numPr>
          <w:ilvl w:val="1"/>
          <w:numId w:val="50"/>
        </w:numPr>
      </w:pPr>
      <w:r w:rsidRPr="00703E0A">
        <w:t>In many instances</w:t>
      </w:r>
      <w:r w:rsidR="00563A19" w:rsidRPr="00703E0A">
        <w:t>,</w:t>
      </w:r>
      <w:r w:rsidRPr="00703E0A">
        <w:t xml:space="preserve"> children present with only neurological signs and symptoms.</w:t>
      </w:r>
    </w:p>
    <w:p w14:paraId="581EE7E3" w14:textId="77777777" w:rsidR="00CB6B80" w:rsidRPr="00703E0A" w:rsidRDefault="00CB6B80" w:rsidP="00CB6B80">
      <w:pPr>
        <w:pStyle w:val="ListParagraph"/>
        <w:numPr>
          <w:ilvl w:val="1"/>
          <w:numId w:val="50"/>
        </w:numPr>
      </w:pPr>
      <w:r w:rsidRPr="00703E0A">
        <w:t>Pulmonary - chest tightness, wheezing, shortness of breath, respiratory failure.</w:t>
      </w:r>
    </w:p>
    <w:p w14:paraId="4A44EAAE" w14:textId="77777777" w:rsidR="00CB6B80" w:rsidRPr="00703E0A" w:rsidRDefault="00CB6B80" w:rsidP="00CB6B80">
      <w:pPr>
        <w:pStyle w:val="ListParagraph"/>
        <w:numPr>
          <w:ilvl w:val="1"/>
          <w:numId w:val="50"/>
        </w:numPr>
      </w:pPr>
      <w:r w:rsidRPr="00703E0A">
        <w:t>Gastrointestinal - nausea, vomiting, abdominal cramps, involuntary defecation.</w:t>
      </w:r>
    </w:p>
    <w:p w14:paraId="3CF54683" w14:textId="50EBF9B0" w:rsidR="00CB6B80" w:rsidRPr="00703E0A" w:rsidRDefault="00CB6B80" w:rsidP="00CB6B80">
      <w:pPr>
        <w:pStyle w:val="ListParagraph"/>
        <w:numPr>
          <w:ilvl w:val="1"/>
          <w:numId w:val="50"/>
        </w:numPr>
      </w:pPr>
      <w:r w:rsidRPr="00703E0A">
        <w:t>Other - runny nose, excessive salivation and sweating, and urination.</w:t>
      </w:r>
    </w:p>
    <w:p w14:paraId="07D6C509" w14:textId="4988B040" w:rsidR="00CB6B80" w:rsidRPr="00703E0A" w:rsidRDefault="00CB6B80" w:rsidP="0031721E"/>
    <w:p w14:paraId="1BDE6091" w14:textId="75DD1885" w:rsidR="0031721E" w:rsidRPr="00703E0A" w:rsidRDefault="0031721E" w:rsidP="0031721E">
      <w:pPr>
        <w:rPr>
          <w:b/>
          <w:bCs/>
        </w:rPr>
      </w:pPr>
      <w:r w:rsidRPr="00703E0A">
        <w:rPr>
          <w:b/>
          <w:bCs/>
        </w:rPr>
        <w:t>Differential Diagnosis</w:t>
      </w:r>
    </w:p>
    <w:p w14:paraId="7175CCAB" w14:textId="77777777" w:rsidR="0031721E" w:rsidRPr="00703E0A" w:rsidRDefault="0031721E" w:rsidP="0031721E">
      <w:pPr>
        <w:pStyle w:val="ListParagraph"/>
        <w:numPr>
          <w:ilvl w:val="0"/>
          <w:numId w:val="51"/>
        </w:numPr>
      </w:pPr>
      <w:r w:rsidRPr="00703E0A">
        <w:t>The diagnosis in a severely intoxicated individual is straightforward. The combination of miosis, copious secretions, bronchospasm, generalized muscle fasciculations, and seizures is characteristic.</w:t>
      </w:r>
    </w:p>
    <w:p w14:paraId="79831204" w14:textId="77777777" w:rsidR="0031721E" w:rsidRPr="00703E0A" w:rsidRDefault="0031721E" w:rsidP="0031721E">
      <w:pPr>
        <w:pStyle w:val="ListParagraph"/>
        <w:numPr>
          <w:ilvl w:val="0"/>
          <w:numId w:val="51"/>
        </w:numPr>
      </w:pPr>
      <w:r w:rsidRPr="00703E0A">
        <w:t>Look carefully for miosis (if present will be helpful). Miosis may not be present initially following a low volatility nerve agent exposure.</w:t>
      </w:r>
    </w:p>
    <w:p w14:paraId="2DF01AB4" w14:textId="77777777" w:rsidR="0031721E" w:rsidRPr="00703E0A" w:rsidRDefault="0031721E" w:rsidP="0031721E">
      <w:pPr>
        <w:pStyle w:val="ListParagraph"/>
        <w:numPr>
          <w:ilvl w:val="0"/>
          <w:numId w:val="51"/>
        </w:numPr>
      </w:pPr>
      <w:r w:rsidRPr="00703E0A">
        <w:t>A mild vapor exposure may mimic a child having allergic rhinitis/conjunctivitis.</w:t>
      </w:r>
    </w:p>
    <w:p w14:paraId="060233EF" w14:textId="613A8572" w:rsidR="0031721E" w:rsidRPr="00703E0A" w:rsidRDefault="0031721E" w:rsidP="0031721E">
      <w:pPr>
        <w:pStyle w:val="ListParagraph"/>
        <w:numPr>
          <w:ilvl w:val="0"/>
          <w:numId w:val="51"/>
        </w:numPr>
      </w:pPr>
      <w:r w:rsidRPr="00703E0A">
        <w:t xml:space="preserve">A mild vapor may present with only visual complaints such as </w:t>
      </w:r>
      <w:r w:rsidR="0003504B" w:rsidRPr="00703E0A">
        <w:t>n</w:t>
      </w:r>
      <w:r w:rsidRPr="00703E0A">
        <w:t>arrowing of the visual field or a sense that everything is getting dark.</w:t>
      </w:r>
    </w:p>
    <w:p w14:paraId="57D89464" w14:textId="77777777" w:rsidR="0031721E" w:rsidRPr="00703E0A" w:rsidRDefault="0031721E" w:rsidP="0031721E">
      <w:pPr>
        <w:pStyle w:val="ListParagraph"/>
        <w:numPr>
          <w:ilvl w:val="0"/>
          <w:numId w:val="51"/>
        </w:numPr>
      </w:pPr>
      <w:r w:rsidRPr="00703E0A">
        <w:t>GI symptoms by themselves could be confusing and they could be the only presenting signs.</w:t>
      </w:r>
    </w:p>
    <w:p w14:paraId="3E02A5C5" w14:textId="2535F81F" w:rsidR="0031721E" w:rsidRPr="00703E0A" w:rsidRDefault="0031721E" w:rsidP="00563A19">
      <w:pPr>
        <w:pStyle w:val="ListParagraph"/>
        <w:numPr>
          <w:ilvl w:val="0"/>
          <w:numId w:val="51"/>
        </w:numPr>
      </w:pPr>
      <w:r w:rsidRPr="00703E0A">
        <w:t>Opioid abuse can include miosis, apnea, seizures etc.</w:t>
      </w:r>
    </w:p>
    <w:p w14:paraId="6BC5C90E" w14:textId="77777777" w:rsidR="00CB6B80" w:rsidRPr="00703E0A" w:rsidRDefault="00CB6B80" w:rsidP="00CB76DE">
      <w:pPr>
        <w:rPr>
          <w:b/>
          <w:bCs/>
        </w:rPr>
      </w:pPr>
    </w:p>
    <w:p w14:paraId="3733B792" w14:textId="36B6B174" w:rsidR="00C151E2" w:rsidRPr="00703E0A" w:rsidRDefault="00C151E2" w:rsidP="00CB76DE">
      <w:pPr>
        <w:rPr>
          <w:color w:val="FF0000"/>
        </w:rPr>
      </w:pPr>
    </w:p>
    <w:p w14:paraId="7653D2D4" w14:textId="77777777" w:rsidR="00CB76DE" w:rsidRPr="00703E0A" w:rsidRDefault="00CB76DE" w:rsidP="00CB76DE">
      <w:pPr>
        <w:rPr>
          <w:b/>
          <w:bCs/>
        </w:rPr>
      </w:pPr>
    </w:p>
    <w:p w14:paraId="588EE912" w14:textId="1B405C6B" w:rsidR="00CB76DE" w:rsidRPr="00703E0A" w:rsidRDefault="00CB76DE" w:rsidP="00CB76DE">
      <w:pPr>
        <w:rPr>
          <w:b/>
          <w:bCs/>
        </w:rPr>
      </w:pPr>
      <w:r w:rsidRPr="00703E0A">
        <w:rPr>
          <w:b/>
          <w:bCs/>
        </w:rPr>
        <w:t>ABC Reminders</w:t>
      </w:r>
      <w:r w:rsidR="00E810A0" w:rsidRPr="00703E0A">
        <w:rPr>
          <w:b/>
          <w:bCs/>
        </w:rPr>
        <w:t>*</w:t>
      </w:r>
    </w:p>
    <w:p w14:paraId="7D903BCA" w14:textId="5C1CFE62" w:rsidR="00CB76DE" w:rsidRPr="00703E0A" w:rsidRDefault="00CB76DE" w:rsidP="00CB76DE">
      <w:r w:rsidRPr="00703E0A">
        <w:rPr>
          <w:b/>
          <w:bCs/>
        </w:rPr>
        <w:t xml:space="preserve">Quickly ensure that the victim has a patent airway. </w:t>
      </w:r>
      <w:r w:rsidRPr="00703E0A">
        <w:t>Maintain adequate circulation. If trauma is suspected, maintain cervical immobilization manually and apply a decontaminable cervical collar and a backboard when feasible. Apply direct pressure to stop arterial bleeding, if present.</w:t>
      </w:r>
    </w:p>
    <w:p w14:paraId="2152B5F0" w14:textId="77777777" w:rsidR="00CB76DE" w:rsidRPr="00703E0A" w:rsidRDefault="00CB76DE" w:rsidP="00CB76DE"/>
    <w:p w14:paraId="7D1A6DE8" w14:textId="7E6F9F54" w:rsidR="00CB76DE" w:rsidRPr="00703E0A" w:rsidRDefault="00CB76DE" w:rsidP="00CB76DE">
      <w:pPr>
        <w:rPr>
          <w:b/>
          <w:bCs/>
        </w:rPr>
      </w:pPr>
      <w:r w:rsidRPr="00703E0A">
        <w:rPr>
          <w:b/>
          <w:bCs/>
        </w:rPr>
        <w:t>Antidotes</w:t>
      </w:r>
      <w:r w:rsidR="00E810A0" w:rsidRPr="00703E0A">
        <w:rPr>
          <w:b/>
          <w:bCs/>
        </w:rPr>
        <w:t>*</w:t>
      </w:r>
    </w:p>
    <w:p w14:paraId="3E707B21" w14:textId="31EE80AF" w:rsidR="00CB76DE" w:rsidRPr="00703E0A" w:rsidRDefault="00CB76DE" w:rsidP="00CB76DE">
      <w:r w:rsidRPr="00703E0A">
        <w:t xml:space="preserve">Administration of antidotes is a critical step in managing a nerve agent victim; however, this may be difficult to achieve in the Hot Zone, because the antidotes may not be readily available, and procedures or policies for their administration while in the Hot Zone may be lacking. </w:t>
      </w:r>
    </w:p>
    <w:p w14:paraId="25CB936A" w14:textId="77777777" w:rsidR="00CB76DE" w:rsidRPr="00703E0A" w:rsidRDefault="00CB76DE" w:rsidP="00CB76DE"/>
    <w:p w14:paraId="1949FA6F" w14:textId="77777777" w:rsidR="00D35178" w:rsidRPr="00703E0A" w:rsidRDefault="00D35178">
      <w:pPr>
        <w:rPr>
          <w:rFonts w:eastAsiaTheme="majorEastAsia" w:cstheme="majorBidi"/>
          <w:color w:val="1F3763" w:themeColor="accent1" w:themeShade="7F"/>
          <w:sz w:val="28"/>
        </w:rPr>
      </w:pPr>
      <w:bookmarkStart w:id="79" w:name="_Toc31796312"/>
      <w:r w:rsidRPr="00703E0A">
        <w:br w:type="page"/>
      </w:r>
    </w:p>
    <w:p w14:paraId="74432593" w14:textId="24D9ACDE" w:rsidR="00116E62" w:rsidRPr="00703E0A" w:rsidRDefault="00116E62" w:rsidP="00563A19">
      <w:pPr>
        <w:pStyle w:val="NoSpacing"/>
        <w:rPr>
          <w:b/>
          <w:bCs/>
        </w:rPr>
      </w:pPr>
      <w:r w:rsidRPr="00703E0A">
        <w:rPr>
          <w:b/>
          <w:bCs/>
        </w:rPr>
        <w:lastRenderedPageBreak/>
        <w:t>Prehospital Nerve Agent Therapy</w:t>
      </w:r>
      <w:r w:rsidR="00E810A0" w:rsidRPr="00703E0A">
        <w:rPr>
          <w:b/>
          <w:bCs/>
        </w:rPr>
        <w:t>*</w:t>
      </w:r>
      <w:bookmarkEnd w:id="79"/>
    </w:p>
    <w:p w14:paraId="51046B8A" w14:textId="77777777" w:rsidR="00CB76DE" w:rsidRPr="00703E0A" w:rsidRDefault="00CB76DE" w:rsidP="00CB76DE">
      <w:r w:rsidRPr="00703E0A">
        <w:t>(Guidelines for Tabun (GA); Sarin (GB); Soman (GD); and VX)</w:t>
      </w:r>
    </w:p>
    <w:tbl>
      <w:tblPr>
        <w:tblStyle w:val="TableGrid"/>
        <w:tblW w:w="0" w:type="auto"/>
        <w:tblLook w:val="04A0" w:firstRow="1" w:lastRow="0" w:firstColumn="1" w:lastColumn="0" w:noHBand="0" w:noVBand="1"/>
      </w:tblPr>
      <w:tblGrid>
        <w:gridCol w:w="2337"/>
        <w:gridCol w:w="2337"/>
        <w:gridCol w:w="2338"/>
        <w:gridCol w:w="2338"/>
      </w:tblGrid>
      <w:tr w:rsidR="00116E62" w:rsidRPr="00703E0A" w14:paraId="4F415494" w14:textId="77777777" w:rsidTr="00E371E9">
        <w:tc>
          <w:tcPr>
            <w:tcW w:w="2337" w:type="dxa"/>
            <w:vMerge w:val="restart"/>
          </w:tcPr>
          <w:p w14:paraId="7DF9560E" w14:textId="77777777" w:rsidR="00116E62" w:rsidRPr="00703E0A" w:rsidRDefault="00116E62" w:rsidP="00116E62">
            <w:pPr>
              <w:jc w:val="center"/>
            </w:pPr>
          </w:p>
          <w:p w14:paraId="03650D91" w14:textId="137155E8" w:rsidR="00116E62" w:rsidRPr="00703E0A" w:rsidRDefault="00116E62" w:rsidP="00116E62">
            <w:pPr>
              <w:jc w:val="center"/>
            </w:pPr>
            <w:r w:rsidRPr="00703E0A">
              <w:t>Patient Age</w:t>
            </w:r>
          </w:p>
        </w:tc>
        <w:tc>
          <w:tcPr>
            <w:tcW w:w="4675" w:type="dxa"/>
            <w:gridSpan w:val="2"/>
          </w:tcPr>
          <w:p w14:paraId="0D59D801" w14:textId="225BFA53" w:rsidR="00116E62" w:rsidRPr="00703E0A" w:rsidRDefault="00116E62" w:rsidP="00116E62">
            <w:pPr>
              <w:jc w:val="center"/>
            </w:pPr>
            <w:r w:rsidRPr="00703E0A">
              <w:t>Antidotes</w:t>
            </w:r>
            <w:r w:rsidR="00CB76DE" w:rsidRPr="00703E0A">
              <w:rPr>
                <w:vertAlign w:val="superscript"/>
              </w:rPr>
              <w:t>1</w:t>
            </w:r>
          </w:p>
        </w:tc>
        <w:tc>
          <w:tcPr>
            <w:tcW w:w="2338" w:type="dxa"/>
            <w:vMerge w:val="restart"/>
          </w:tcPr>
          <w:p w14:paraId="384A3F76" w14:textId="77777777" w:rsidR="00116E62" w:rsidRPr="00703E0A" w:rsidRDefault="00116E62" w:rsidP="00116E62">
            <w:pPr>
              <w:jc w:val="center"/>
            </w:pPr>
          </w:p>
          <w:p w14:paraId="4AC0531D" w14:textId="5A6A3A45" w:rsidR="00116E62" w:rsidRPr="00703E0A" w:rsidRDefault="00116E62" w:rsidP="00116E62">
            <w:pPr>
              <w:jc w:val="center"/>
            </w:pPr>
            <w:r w:rsidRPr="00703E0A">
              <w:t>Other Treatment</w:t>
            </w:r>
          </w:p>
        </w:tc>
      </w:tr>
      <w:tr w:rsidR="00116E62" w:rsidRPr="00703E0A" w14:paraId="402D78DE" w14:textId="77777777" w:rsidTr="00116E62">
        <w:tc>
          <w:tcPr>
            <w:tcW w:w="2337" w:type="dxa"/>
            <w:vMerge/>
          </w:tcPr>
          <w:p w14:paraId="185691D4" w14:textId="77777777" w:rsidR="00116E62" w:rsidRPr="00703E0A" w:rsidRDefault="00116E62" w:rsidP="00A67B7E">
            <w:pPr>
              <w:jc w:val="center"/>
            </w:pPr>
          </w:p>
        </w:tc>
        <w:tc>
          <w:tcPr>
            <w:tcW w:w="2337" w:type="dxa"/>
          </w:tcPr>
          <w:p w14:paraId="4C25203F" w14:textId="3D9EFC13" w:rsidR="00116E62" w:rsidRPr="00703E0A" w:rsidRDefault="00116E62" w:rsidP="00A67B7E">
            <w:pPr>
              <w:jc w:val="center"/>
            </w:pPr>
            <w:r w:rsidRPr="00703E0A">
              <w:t>Mild/Moderate Symptoms</w:t>
            </w:r>
            <w:r w:rsidR="00CB76DE" w:rsidRPr="00703E0A">
              <w:rPr>
                <w:vertAlign w:val="superscript"/>
              </w:rPr>
              <w:t>2</w:t>
            </w:r>
          </w:p>
        </w:tc>
        <w:tc>
          <w:tcPr>
            <w:tcW w:w="2338" w:type="dxa"/>
          </w:tcPr>
          <w:p w14:paraId="511F4690" w14:textId="77777777" w:rsidR="00116E62" w:rsidRPr="00703E0A" w:rsidRDefault="00116E62" w:rsidP="00116E62">
            <w:pPr>
              <w:jc w:val="center"/>
            </w:pPr>
            <w:r w:rsidRPr="00703E0A">
              <w:t xml:space="preserve">Severe </w:t>
            </w:r>
          </w:p>
          <w:p w14:paraId="4752ED7F" w14:textId="1739280A" w:rsidR="00116E62" w:rsidRPr="00703E0A" w:rsidRDefault="00116E62" w:rsidP="00116E62">
            <w:pPr>
              <w:jc w:val="center"/>
            </w:pPr>
            <w:r w:rsidRPr="00703E0A">
              <w:t>Symptoms</w:t>
            </w:r>
            <w:r w:rsidR="00CB76DE" w:rsidRPr="00703E0A">
              <w:rPr>
                <w:vertAlign w:val="superscript"/>
              </w:rPr>
              <w:t>3</w:t>
            </w:r>
          </w:p>
        </w:tc>
        <w:tc>
          <w:tcPr>
            <w:tcW w:w="2338" w:type="dxa"/>
            <w:vMerge/>
          </w:tcPr>
          <w:p w14:paraId="536E0E75" w14:textId="6C2A2794" w:rsidR="00116E62" w:rsidRPr="00703E0A" w:rsidRDefault="00116E62" w:rsidP="00116E62">
            <w:pPr>
              <w:jc w:val="center"/>
            </w:pPr>
          </w:p>
        </w:tc>
      </w:tr>
      <w:tr w:rsidR="00116E62" w:rsidRPr="00703E0A" w14:paraId="4A70D2D1" w14:textId="77777777" w:rsidTr="00CB76DE">
        <w:trPr>
          <w:trHeight w:val="1160"/>
        </w:trPr>
        <w:tc>
          <w:tcPr>
            <w:tcW w:w="2337" w:type="dxa"/>
          </w:tcPr>
          <w:p w14:paraId="2B82B8BD" w14:textId="0D4AE771" w:rsidR="00116E62" w:rsidRPr="00703E0A" w:rsidRDefault="00116E62" w:rsidP="00116E62">
            <w:r w:rsidRPr="00703E0A">
              <w:t>Infant (0 - 2 yrs)</w:t>
            </w:r>
          </w:p>
        </w:tc>
        <w:tc>
          <w:tcPr>
            <w:tcW w:w="2337" w:type="dxa"/>
          </w:tcPr>
          <w:p w14:paraId="2B4532F0" w14:textId="77777777" w:rsidR="00CB76DE" w:rsidRPr="00703E0A" w:rsidRDefault="00CB76DE" w:rsidP="00116E62">
            <w:r w:rsidRPr="00703E0A">
              <w:t xml:space="preserve">Atropine: 0.05 mg/kg IM; </w:t>
            </w:r>
          </w:p>
          <w:p w14:paraId="50F5E734" w14:textId="6C52459B" w:rsidR="00116E62" w:rsidRPr="00703E0A" w:rsidRDefault="00CB76DE" w:rsidP="00116E62">
            <w:r w:rsidRPr="00703E0A">
              <w:t>2-PAM Cl: 15 mg/kg IM</w:t>
            </w:r>
          </w:p>
        </w:tc>
        <w:tc>
          <w:tcPr>
            <w:tcW w:w="2338" w:type="dxa"/>
          </w:tcPr>
          <w:p w14:paraId="4DEA090C" w14:textId="77777777" w:rsidR="00CB76DE" w:rsidRPr="00703E0A" w:rsidRDefault="00CB76DE" w:rsidP="00CB76DE">
            <w:r w:rsidRPr="00703E0A">
              <w:t xml:space="preserve">Atropine: 0.1 mg/kg IM; </w:t>
            </w:r>
          </w:p>
          <w:p w14:paraId="546108D1" w14:textId="2669E581" w:rsidR="00CB76DE" w:rsidRPr="00703E0A" w:rsidRDefault="00CB76DE" w:rsidP="00CB76DE">
            <w:r w:rsidRPr="00703E0A">
              <w:t xml:space="preserve">2-PAM Cl: 25 mg/kg IM </w:t>
            </w:r>
          </w:p>
          <w:p w14:paraId="04B386BE" w14:textId="77777777" w:rsidR="00116E62" w:rsidRPr="00703E0A" w:rsidRDefault="00116E62" w:rsidP="00116E62"/>
        </w:tc>
        <w:tc>
          <w:tcPr>
            <w:tcW w:w="2338" w:type="dxa"/>
            <w:vMerge w:val="restart"/>
          </w:tcPr>
          <w:p w14:paraId="42AE35DA" w14:textId="77777777" w:rsidR="00CB76DE" w:rsidRPr="00703E0A" w:rsidRDefault="00CB76DE" w:rsidP="00CB76DE">
            <w:r w:rsidRPr="00703E0A">
              <w:rPr>
                <w:b/>
                <w:bCs/>
              </w:rPr>
              <w:t>Assisted ventilation</w:t>
            </w:r>
            <w:r w:rsidRPr="00703E0A">
              <w:t xml:space="preserve"> should be started after administration of antidotes for severe exposures. </w:t>
            </w:r>
          </w:p>
          <w:p w14:paraId="3FC252FE" w14:textId="77777777" w:rsidR="00CB76DE" w:rsidRPr="00703E0A" w:rsidRDefault="00CB76DE" w:rsidP="00CB76DE"/>
          <w:p w14:paraId="49C29498" w14:textId="3054C97B" w:rsidR="00CB76DE" w:rsidRPr="00703E0A" w:rsidRDefault="00CB76DE" w:rsidP="00CB76DE">
            <w:r w:rsidRPr="00703E0A">
              <w:rPr>
                <w:b/>
                <w:bCs/>
              </w:rPr>
              <w:t>Repeat atropine (2 mg IM)</w:t>
            </w:r>
            <w:r w:rsidRPr="00703E0A">
              <w:t xml:space="preserve"> at 5 </w:t>
            </w:r>
            <w:r w:rsidRPr="00703E0A">
              <w:softHyphen/>
              <w:t xml:space="preserve"> 10 minute intervals until secretions have diminished and breathing is comfortable or airway resistance has returned to near normal. </w:t>
            </w:r>
          </w:p>
          <w:p w14:paraId="7644DA1F" w14:textId="77777777" w:rsidR="00116E62" w:rsidRPr="00703E0A" w:rsidRDefault="00116E62" w:rsidP="00116E62"/>
        </w:tc>
      </w:tr>
      <w:tr w:rsidR="00116E62" w:rsidRPr="00703E0A" w14:paraId="4DD05536" w14:textId="77777777" w:rsidTr="00CB76DE">
        <w:trPr>
          <w:trHeight w:val="1790"/>
        </w:trPr>
        <w:tc>
          <w:tcPr>
            <w:tcW w:w="2337" w:type="dxa"/>
          </w:tcPr>
          <w:p w14:paraId="655489FE" w14:textId="0716C447" w:rsidR="00116E62" w:rsidRPr="00703E0A" w:rsidRDefault="00116E62" w:rsidP="00116E62">
            <w:r w:rsidRPr="00703E0A">
              <w:t>Child (2 - 10 yrs)</w:t>
            </w:r>
          </w:p>
        </w:tc>
        <w:tc>
          <w:tcPr>
            <w:tcW w:w="2337" w:type="dxa"/>
          </w:tcPr>
          <w:p w14:paraId="4FB07684" w14:textId="77777777" w:rsidR="00CB76DE" w:rsidRPr="00703E0A" w:rsidRDefault="00CB76DE" w:rsidP="00116E62">
            <w:r w:rsidRPr="00703E0A">
              <w:t xml:space="preserve">Atropine: 1 mg IM; </w:t>
            </w:r>
          </w:p>
          <w:p w14:paraId="773ECEF4" w14:textId="3F4EDE3C" w:rsidR="00116E62" w:rsidRPr="00703E0A" w:rsidRDefault="00CB76DE" w:rsidP="00116E62">
            <w:r w:rsidRPr="00703E0A">
              <w:t>2-PAM Cl: 15 mg/kg IM</w:t>
            </w:r>
          </w:p>
        </w:tc>
        <w:tc>
          <w:tcPr>
            <w:tcW w:w="2338" w:type="dxa"/>
          </w:tcPr>
          <w:p w14:paraId="390992BB" w14:textId="77777777" w:rsidR="00CB76DE" w:rsidRPr="00703E0A" w:rsidRDefault="00CB76DE" w:rsidP="00116E62">
            <w:r w:rsidRPr="00703E0A">
              <w:t xml:space="preserve">Atropine: 2 mg IM; </w:t>
            </w:r>
          </w:p>
          <w:p w14:paraId="3F96663E" w14:textId="79547B42" w:rsidR="00116E62" w:rsidRPr="00703E0A" w:rsidRDefault="00CB76DE" w:rsidP="00116E62">
            <w:r w:rsidRPr="00703E0A">
              <w:t>2-PAM Cl: 25 mg/kg IM</w:t>
            </w:r>
          </w:p>
        </w:tc>
        <w:tc>
          <w:tcPr>
            <w:tcW w:w="2338" w:type="dxa"/>
            <w:vMerge/>
          </w:tcPr>
          <w:p w14:paraId="07DD3F41" w14:textId="77777777" w:rsidR="00116E62" w:rsidRPr="00703E0A" w:rsidRDefault="00116E62" w:rsidP="00116E62"/>
        </w:tc>
      </w:tr>
      <w:tr w:rsidR="00116E62" w:rsidRPr="00703E0A" w14:paraId="219A9DE5" w14:textId="77777777" w:rsidTr="00116E62">
        <w:tc>
          <w:tcPr>
            <w:tcW w:w="2337" w:type="dxa"/>
          </w:tcPr>
          <w:p w14:paraId="4C61E616" w14:textId="48663276" w:rsidR="00116E62" w:rsidRPr="00703E0A" w:rsidRDefault="00116E62" w:rsidP="00116E62">
            <w:r w:rsidRPr="00703E0A">
              <w:t>Adolescent (&gt;10 yrs)</w:t>
            </w:r>
          </w:p>
        </w:tc>
        <w:tc>
          <w:tcPr>
            <w:tcW w:w="2337" w:type="dxa"/>
          </w:tcPr>
          <w:p w14:paraId="15F3924B" w14:textId="77777777" w:rsidR="00CB76DE" w:rsidRPr="00703E0A" w:rsidRDefault="00CB76DE" w:rsidP="00116E62">
            <w:r w:rsidRPr="00703E0A">
              <w:t xml:space="preserve">Atropine: 2 mg IM; </w:t>
            </w:r>
          </w:p>
          <w:p w14:paraId="62C4C24A" w14:textId="43EA7E14" w:rsidR="00116E62" w:rsidRPr="00703E0A" w:rsidRDefault="00CB76DE" w:rsidP="00116E62">
            <w:r w:rsidRPr="00703E0A">
              <w:t>2-PAM Cl: 15 mg/kg IM</w:t>
            </w:r>
          </w:p>
        </w:tc>
        <w:tc>
          <w:tcPr>
            <w:tcW w:w="2338" w:type="dxa"/>
          </w:tcPr>
          <w:p w14:paraId="0F5B7D81" w14:textId="77777777" w:rsidR="00CB76DE" w:rsidRPr="00703E0A" w:rsidRDefault="00CB76DE" w:rsidP="00116E62">
            <w:r w:rsidRPr="00703E0A">
              <w:t xml:space="preserve">Atropine: 4 mg IM; </w:t>
            </w:r>
          </w:p>
          <w:p w14:paraId="315E8B18" w14:textId="27CA1A30" w:rsidR="00116E62" w:rsidRPr="00703E0A" w:rsidRDefault="00CB76DE" w:rsidP="00116E62">
            <w:r w:rsidRPr="00703E0A">
              <w:t>2-PAM Cl: 25 mg/kg IM</w:t>
            </w:r>
          </w:p>
        </w:tc>
        <w:tc>
          <w:tcPr>
            <w:tcW w:w="2338" w:type="dxa"/>
            <w:vMerge/>
          </w:tcPr>
          <w:p w14:paraId="130AD503" w14:textId="77777777" w:rsidR="00116E62" w:rsidRPr="00703E0A" w:rsidRDefault="00116E62" w:rsidP="00116E62"/>
        </w:tc>
      </w:tr>
    </w:tbl>
    <w:p w14:paraId="19896241" w14:textId="77777777" w:rsidR="00CB76DE" w:rsidRPr="00703E0A" w:rsidRDefault="00CB76DE" w:rsidP="00CB76DE">
      <w:pPr>
        <w:pStyle w:val="NoSpacing"/>
      </w:pPr>
      <w:r w:rsidRPr="00703E0A">
        <w:rPr>
          <w:b/>
          <w:bCs/>
        </w:rPr>
        <w:t>1. 2-PAMCl solution needs to be prepared</w:t>
      </w:r>
      <w:r w:rsidRPr="00703E0A">
        <w:t xml:space="preserve"> from the ampule containing 1 gram of desiccated 2-PAMCl: inject 3 ml of saline, 5% distilled or sterile water into ampule and shake well. Resulting solution is 3.3 ml of 300 mg/ml. </w:t>
      </w:r>
    </w:p>
    <w:p w14:paraId="468B1A00" w14:textId="77777777" w:rsidR="00CB76DE" w:rsidRPr="00703E0A" w:rsidRDefault="00CB76DE" w:rsidP="00CB76DE">
      <w:pPr>
        <w:pStyle w:val="NoSpacing"/>
      </w:pPr>
      <w:r w:rsidRPr="00703E0A">
        <w:rPr>
          <w:b/>
          <w:bCs/>
        </w:rPr>
        <w:t>2. Mild/Moderate symptoms</w:t>
      </w:r>
      <w:r w:rsidRPr="00703E0A">
        <w:t xml:space="preserve"> include localized sweating, muscle fasciculations, nausea, vomiting, weakness, dyspnea. </w:t>
      </w:r>
    </w:p>
    <w:p w14:paraId="6171494A" w14:textId="252DBC0A" w:rsidR="00CB76DE" w:rsidRPr="00703E0A" w:rsidRDefault="00CB76DE" w:rsidP="00CB76DE">
      <w:pPr>
        <w:pStyle w:val="NoSpacing"/>
      </w:pPr>
      <w:r w:rsidRPr="00703E0A">
        <w:rPr>
          <w:b/>
          <w:bCs/>
        </w:rPr>
        <w:t xml:space="preserve">3. Severe symptoms </w:t>
      </w:r>
      <w:r w:rsidRPr="00703E0A">
        <w:t>include unconsciousness, convulsions, apnea, flaccid paralysis.</w:t>
      </w:r>
    </w:p>
    <w:p w14:paraId="485CCED8" w14:textId="77777777" w:rsidR="00E810A0" w:rsidRPr="00703E0A" w:rsidRDefault="00E810A0" w:rsidP="00E810A0">
      <w:r w:rsidRPr="00703E0A">
        <w:t xml:space="preserve">*Information taken from CDC – Agency for Toxic Substances and Disease Registry “Medical Management Guidelines for Nerve Agents” publication October 2014.  </w:t>
      </w:r>
    </w:p>
    <w:p w14:paraId="66939F8D" w14:textId="77777777" w:rsidR="00E810A0" w:rsidRPr="00703E0A" w:rsidRDefault="00E810A0" w:rsidP="00CB76DE">
      <w:pPr>
        <w:pStyle w:val="NoSpacing"/>
      </w:pPr>
    </w:p>
    <w:p w14:paraId="6923765A" w14:textId="77777777" w:rsidR="00116E62" w:rsidRPr="00703E0A" w:rsidRDefault="00116E62" w:rsidP="00116E62"/>
    <w:p w14:paraId="4D9D1AB4" w14:textId="77777777" w:rsidR="00D35178" w:rsidRPr="00703E0A" w:rsidRDefault="00D35178">
      <w:pPr>
        <w:rPr>
          <w:rFonts w:eastAsiaTheme="majorEastAsia" w:cstheme="majorBidi"/>
          <w:color w:val="1F3763" w:themeColor="accent1" w:themeShade="7F"/>
          <w:sz w:val="28"/>
        </w:rPr>
      </w:pPr>
      <w:bookmarkStart w:id="80" w:name="_Toc31796313"/>
      <w:r w:rsidRPr="00703E0A">
        <w:br w:type="page"/>
      </w:r>
    </w:p>
    <w:p w14:paraId="1D3063D1" w14:textId="60119E99" w:rsidR="00116E62" w:rsidRPr="00703E0A" w:rsidRDefault="00116E62" w:rsidP="00563A19">
      <w:pPr>
        <w:pStyle w:val="NoSpacing"/>
        <w:rPr>
          <w:b/>
          <w:bCs/>
        </w:rPr>
      </w:pPr>
      <w:r w:rsidRPr="00703E0A">
        <w:rPr>
          <w:b/>
          <w:bCs/>
        </w:rPr>
        <w:lastRenderedPageBreak/>
        <w:t>Emergency Department Nerve Agent Therapy</w:t>
      </w:r>
      <w:r w:rsidR="00E810A0" w:rsidRPr="00703E0A">
        <w:rPr>
          <w:b/>
          <w:bCs/>
        </w:rPr>
        <w:t>*</w:t>
      </w:r>
      <w:bookmarkEnd w:id="80"/>
    </w:p>
    <w:p w14:paraId="17BCE91F" w14:textId="3F059922" w:rsidR="00CB76DE" w:rsidRPr="00703E0A" w:rsidRDefault="00CB76DE" w:rsidP="00A67B7E">
      <w:r w:rsidRPr="00703E0A">
        <w:t>(Guidelines for Tabun (GA); Sarin (GB); Soman (GD); and VX)</w:t>
      </w:r>
    </w:p>
    <w:p w14:paraId="75856353" w14:textId="77777777" w:rsidR="00116E62" w:rsidRPr="00703E0A" w:rsidRDefault="00116E62" w:rsidP="00116E62"/>
    <w:tbl>
      <w:tblPr>
        <w:tblStyle w:val="TableGrid"/>
        <w:tblW w:w="0" w:type="auto"/>
        <w:tblLook w:val="04A0" w:firstRow="1" w:lastRow="0" w:firstColumn="1" w:lastColumn="0" w:noHBand="0" w:noVBand="1"/>
      </w:tblPr>
      <w:tblGrid>
        <w:gridCol w:w="2337"/>
        <w:gridCol w:w="2337"/>
        <w:gridCol w:w="2338"/>
        <w:gridCol w:w="2338"/>
      </w:tblGrid>
      <w:tr w:rsidR="00116E62" w:rsidRPr="00703E0A" w14:paraId="7CDEE6DD" w14:textId="77777777" w:rsidTr="00E371E9">
        <w:tc>
          <w:tcPr>
            <w:tcW w:w="2337" w:type="dxa"/>
            <w:vMerge w:val="restart"/>
          </w:tcPr>
          <w:p w14:paraId="1F5ED935" w14:textId="77777777" w:rsidR="00116E62" w:rsidRPr="00703E0A" w:rsidRDefault="00116E62" w:rsidP="00E371E9">
            <w:pPr>
              <w:jc w:val="center"/>
            </w:pPr>
          </w:p>
          <w:p w14:paraId="14BF98E7" w14:textId="77777777" w:rsidR="00116E62" w:rsidRPr="00703E0A" w:rsidRDefault="00116E62" w:rsidP="00E371E9">
            <w:pPr>
              <w:jc w:val="center"/>
            </w:pPr>
            <w:r w:rsidRPr="00703E0A">
              <w:t>Patient Age</w:t>
            </w:r>
          </w:p>
        </w:tc>
        <w:tc>
          <w:tcPr>
            <w:tcW w:w="4675" w:type="dxa"/>
            <w:gridSpan w:val="2"/>
          </w:tcPr>
          <w:p w14:paraId="155996CF" w14:textId="77777777" w:rsidR="00116E62" w:rsidRPr="00703E0A" w:rsidRDefault="00116E62" w:rsidP="00E371E9">
            <w:pPr>
              <w:jc w:val="center"/>
            </w:pPr>
            <w:r w:rsidRPr="00703E0A">
              <w:t>Antidotes</w:t>
            </w:r>
          </w:p>
        </w:tc>
        <w:tc>
          <w:tcPr>
            <w:tcW w:w="2338" w:type="dxa"/>
            <w:vMerge w:val="restart"/>
          </w:tcPr>
          <w:p w14:paraId="28FB4237" w14:textId="77777777" w:rsidR="00116E62" w:rsidRPr="00703E0A" w:rsidRDefault="00116E62" w:rsidP="00E371E9">
            <w:pPr>
              <w:jc w:val="center"/>
            </w:pPr>
          </w:p>
          <w:p w14:paraId="4A28089A" w14:textId="77777777" w:rsidR="00116E62" w:rsidRPr="00703E0A" w:rsidRDefault="00116E62" w:rsidP="00E371E9">
            <w:pPr>
              <w:jc w:val="center"/>
            </w:pPr>
            <w:r w:rsidRPr="00703E0A">
              <w:t>Other Treatment</w:t>
            </w:r>
          </w:p>
        </w:tc>
      </w:tr>
      <w:tr w:rsidR="00116E62" w:rsidRPr="00703E0A" w14:paraId="5475EAC6" w14:textId="77777777" w:rsidTr="00E371E9">
        <w:tc>
          <w:tcPr>
            <w:tcW w:w="2337" w:type="dxa"/>
            <w:vMerge/>
          </w:tcPr>
          <w:p w14:paraId="0E4BB435" w14:textId="77777777" w:rsidR="00116E62" w:rsidRPr="00703E0A" w:rsidRDefault="00116E62" w:rsidP="00E371E9">
            <w:pPr>
              <w:jc w:val="center"/>
            </w:pPr>
          </w:p>
        </w:tc>
        <w:tc>
          <w:tcPr>
            <w:tcW w:w="2337" w:type="dxa"/>
          </w:tcPr>
          <w:p w14:paraId="094D1BEA" w14:textId="72137419" w:rsidR="00116E62" w:rsidRPr="00703E0A" w:rsidRDefault="00116E62" w:rsidP="00E371E9">
            <w:pPr>
              <w:jc w:val="center"/>
            </w:pPr>
            <w:r w:rsidRPr="00703E0A">
              <w:t>Mild/Moderate Symptoms</w:t>
            </w:r>
            <w:r w:rsidRPr="00703E0A">
              <w:rPr>
                <w:vertAlign w:val="superscript"/>
              </w:rPr>
              <w:t>1</w:t>
            </w:r>
          </w:p>
        </w:tc>
        <w:tc>
          <w:tcPr>
            <w:tcW w:w="2338" w:type="dxa"/>
          </w:tcPr>
          <w:p w14:paraId="6E349E7F" w14:textId="77777777" w:rsidR="00116E62" w:rsidRPr="00703E0A" w:rsidRDefault="00116E62" w:rsidP="00E371E9">
            <w:pPr>
              <w:jc w:val="center"/>
            </w:pPr>
            <w:r w:rsidRPr="00703E0A">
              <w:t xml:space="preserve">Severe </w:t>
            </w:r>
          </w:p>
          <w:p w14:paraId="73B15AB4" w14:textId="6F59DCB0" w:rsidR="00116E62" w:rsidRPr="00703E0A" w:rsidRDefault="00116E62" w:rsidP="00E371E9">
            <w:pPr>
              <w:jc w:val="center"/>
            </w:pPr>
            <w:r w:rsidRPr="00703E0A">
              <w:t>Symptoms</w:t>
            </w:r>
            <w:r w:rsidRPr="00703E0A">
              <w:rPr>
                <w:vertAlign w:val="superscript"/>
              </w:rPr>
              <w:t>2</w:t>
            </w:r>
          </w:p>
        </w:tc>
        <w:tc>
          <w:tcPr>
            <w:tcW w:w="2338" w:type="dxa"/>
            <w:vMerge/>
          </w:tcPr>
          <w:p w14:paraId="75F1B33C" w14:textId="77777777" w:rsidR="00116E62" w:rsidRPr="00703E0A" w:rsidRDefault="00116E62" w:rsidP="00E371E9">
            <w:pPr>
              <w:jc w:val="center"/>
            </w:pPr>
          </w:p>
        </w:tc>
      </w:tr>
      <w:tr w:rsidR="00116E62" w:rsidRPr="00703E0A" w14:paraId="2B1BF41F" w14:textId="77777777" w:rsidTr="00CB76DE">
        <w:trPr>
          <w:trHeight w:val="2780"/>
        </w:trPr>
        <w:tc>
          <w:tcPr>
            <w:tcW w:w="2337" w:type="dxa"/>
          </w:tcPr>
          <w:p w14:paraId="4ABC9003" w14:textId="77777777" w:rsidR="00116E62" w:rsidRPr="00703E0A" w:rsidRDefault="00116E62" w:rsidP="00E371E9">
            <w:r w:rsidRPr="00703E0A">
              <w:t>Infant (0 - 2 yrs)</w:t>
            </w:r>
          </w:p>
        </w:tc>
        <w:tc>
          <w:tcPr>
            <w:tcW w:w="2337" w:type="dxa"/>
          </w:tcPr>
          <w:p w14:paraId="3EED9403" w14:textId="62FEADC0" w:rsidR="00116E62" w:rsidRPr="00703E0A" w:rsidRDefault="00116E62" w:rsidP="00E371E9">
            <w:r w:rsidRPr="00703E0A">
              <w:t>Atropine: 0.05 mg/kg IM or 0.02 mg/kg IV; 2-PAM Cl: 15 mg/kg IV slowly</w:t>
            </w:r>
          </w:p>
        </w:tc>
        <w:tc>
          <w:tcPr>
            <w:tcW w:w="2338" w:type="dxa"/>
          </w:tcPr>
          <w:p w14:paraId="3B541786" w14:textId="08B4949D" w:rsidR="00116E62" w:rsidRPr="00703E0A" w:rsidRDefault="00116E62" w:rsidP="00E371E9">
            <w:r w:rsidRPr="00703E0A">
              <w:t>Atropine: 0.1 mg/kg IM or 0.02 mg/kg IV; 2-PAM Cl: 15 mg/kg IV slowly</w:t>
            </w:r>
          </w:p>
        </w:tc>
        <w:tc>
          <w:tcPr>
            <w:tcW w:w="2338" w:type="dxa"/>
            <w:vMerge w:val="restart"/>
          </w:tcPr>
          <w:p w14:paraId="53C3D488" w14:textId="77777777" w:rsidR="00116E62" w:rsidRPr="00703E0A" w:rsidRDefault="00116E62" w:rsidP="00116E62">
            <w:r w:rsidRPr="00703E0A">
              <w:rPr>
                <w:b/>
                <w:bCs/>
              </w:rPr>
              <w:t>Assisted ventilation</w:t>
            </w:r>
            <w:r w:rsidRPr="00703E0A">
              <w:t xml:space="preserve"> as needed. </w:t>
            </w:r>
          </w:p>
          <w:p w14:paraId="695E237D" w14:textId="77777777" w:rsidR="00116E62" w:rsidRPr="00703E0A" w:rsidRDefault="00116E62" w:rsidP="00116E62"/>
          <w:p w14:paraId="3915D025" w14:textId="15A99464" w:rsidR="00116E62" w:rsidRPr="00703E0A" w:rsidRDefault="00116E62" w:rsidP="00116E62">
            <w:r w:rsidRPr="00703E0A">
              <w:rPr>
                <w:b/>
                <w:bCs/>
              </w:rPr>
              <w:t>Repeat atropine (2 mg IM or 1 mg IM for infants)</w:t>
            </w:r>
            <w:r w:rsidRPr="00703E0A">
              <w:t xml:space="preserve"> at 5 - 10 minute intervals until secretions have diminished and breathing is comfortable or airway </w:t>
            </w:r>
            <w:r w:rsidR="005E156A" w:rsidRPr="00703E0A">
              <w:t>resistance</w:t>
            </w:r>
            <w:r w:rsidRPr="00703E0A">
              <w:t xml:space="preserve"> has returned to near normal. </w:t>
            </w:r>
          </w:p>
          <w:p w14:paraId="6A3DE55D" w14:textId="77777777" w:rsidR="00116E62" w:rsidRPr="00703E0A" w:rsidRDefault="00116E62" w:rsidP="00E371E9"/>
          <w:p w14:paraId="26C699F8" w14:textId="77777777" w:rsidR="00116E62" w:rsidRPr="00703E0A" w:rsidRDefault="00116E62" w:rsidP="00116E62">
            <w:r w:rsidRPr="00703E0A">
              <w:rPr>
                <w:b/>
                <w:bCs/>
              </w:rPr>
              <w:t xml:space="preserve">Phentolamine </w:t>
            </w:r>
            <w:r w:rsidRPr="00703E0A">
              <w:t xml:space="preserve">for 2-PAM induced hypertension: (5 mg IV for adults; 1 mg IV for children) </w:t>
            </w:r>
          </w:p>
          <w:p w14:paraId="1C6F6B83" w14:textId="77777777" w:rsidR="00116E62" w:rsidRPr="00703E0A" w:rsidRDefault="00116E62" w:rsidP="00116E62"/>
          <w:p w14:paraId="531DFB71" w14:textId="2C0D7C89" w:rsidR="00116E62" w:rsidRPr="00703E0A" w:rsidRDefault="00116E62" w:rsidP="00116E62">
            <w:r w:rsidRPr="00703E0A">
              <w:rPr>
                <w:b/>
                <w:bCs/>
              </w:rPr>
              <w:t>Diazepam</w:t>
            </w:r>
            <w:r w:rsidRPr="00703E0A">
              <w:t xml:space="preserve"> for convulsions: (0.2 to 0.5 mg IV for infants 5 years; 1 mg IV for children &gt;5 years; 5 mg IV for adults) </w:t>
            </w:r>
          </w:p>
          <w:p w14:paraId="241740C1" w14:textId="76E92BB0" w:rsidR="00116E62" w:rsidRPr="00703E0A" w:rsidRDefault="00116E62" w:rsidP="00E371E9"/>
        </w:tc>
      </w:tr>
      <w:tr w:rsidR="00116E62" w:rsidRPr="00703E0A" w14:paraId="0B72742A" w14:textId="77777777" w:rsidTr="00CB76DE">
        <w:trPr>
          <w:trHeight w:val="2150"/>
        </w:trPr>
        <w:tc>
          <w:tcPr>
            <w:tcW w:w="2337" w:type="dxa"/>
          </w:tcPr>
          <w:p w14:paraId="6A711217" w14:textId="77777777" w:rsidR="00116E62" w:rsidRPr="00703E0A" w:rsidRDefault="00116E62" w:rsidP="00E371E9">
            <w:r w:rsidRPr="00703E0A">
              <w:t>Child (2 - 10 yrs)</w:t>
            </w:r>
          </w:p>
        </w:tc>
        <w:tc>
          <w:tcPr>
            <w:tcW w:w="2337" w:type="dxa"/>
          </w:tcPr>
          <w:p w14:paraId="0ECFEB7A" w14:textId="1B37F4E9" w:rsidR="00116E62" w:rsidRPr="00703E0A" w:rsidRDefault="00116E62" w:rsidP="00E371E9">
            <w:r w:rsidRPr="00703E0A">
              <w:t>Atropine: 1 mg IM; 2-PAM Cl: 15 mg/kg IV slowly</w:t>
            </w:r>
          </w:p>
        </w:tc>
        <w:tc>
          <w:tcPr>
            <w:tcW w:w="2338" w:type="dxa"/>
          </w:tcPr>
          <w:p w14:paraId="4FEFB30D" w14:textId="77777777" w:rsidR="00116E62" w:rsidRPr="00703E0A" w:rsidRDefault="00116E62" w:rsidP="00116E62">
            <w:r w:rsidRPr="00703E0A">
              <w:t xml:space="preserve">Atropine: 2 mg IM; 2-PAM Cl: 15 mg/kg IV slowly </w:t>
            </w:r>
          </w:p>
          <w:p w14:paraId="5989691B" w14:textId="77777777" w:rsidR="00116E62" w:rsidRPr="00703E0A" w:rsidRDefault="00116E62" w:rsidP="00E371E9"/>
        </w:tc>
        <w:tc>
          <w:tcPr>
            <w:tcW w:w="2338" w:type="dxa"/>
            <w:vMerge/>
          </w:tcPr>
          <w:p w14:paraId="07921D15" w14:textId="77777777" w:rsidR="00116E62" w:rsidRPr="00703E0A" w:rsidRDefault="00116E62" w:rsidP="00E371E9"/>
        </w:tc>
      </w:tr>
      <w:tr w:rsidR="00116E62" w:rsidRPr="00703E0A" w14:paraId="27EB9874" w14:textId="77777777" w:rsidTr="00E371E9">
        <w:tc>
          <w:tcPr>
            <w:tcW w:w="2337" w:type="dxa"/>
          </w:tcPr>
          <w:p w14:paraId="40DF3850" w14:textId="77777777" w:rsidR="00116E62" w:rsidRPr="00703E0A" w:rsidRDefault="00116E62" w:rsidP="00E371E9">
            <w:r w:rsidRPr="00703E0A">
              <w:t>Adolescent (&gt;10 yrs)</w:t>
            </w:r>
          </w:p>
        </w:tc>
        <w:tc>
          <w:tcPr>
            <w:tcW w:w="2337" w:type="dxa"/>
          </w:tcPr>
          <w:p w14:paraId="4E8032B9" w14:textId="64C6C90E" w:rsidR="00116E62" w:rsidRPr="00703E0A" w:rsidRDefault="00116E62" w:rsidP="00E371E9">
            <w:r w:rsidRPr="00703E0A">
              <w:t>Atropine: 2 mg IM; 2-PAM Cl: 15 mg/kg IV slowly</w:t>
            </w:r>
          </w:p>
        </w:tc>
        <w:tc>
          <w:tcPr>
            <w:tcW w:w="2338" w:type="dxa"/>
          </w:tcPr>
          <w:p w14:paraId="2726BEFF" w14:textId="73E1E385" w:rsidR="00116E62" w:rsidRPr="00703E0A" w:rsidRDefault="00116E62" w:rsidP="00E371E9">
            <w:r w:rsidRPr="00703E0A">
              <w:t>Atropine: 4 mg IM; 2-PAM Cl: 15 mg/kg IV slowly</w:t>
            </w:r>
          </w:p>
        </w:tc>
        <w:tc>
          <w:tcPr>
            <w:tcW w:w="2338" w:type="dxa"/>
            <w:vMerge/>
          </w:tcPr>
          <w:p w14:paraId="147A03AC" w14:textId="77777777" w:rsidR="00116E62" w:rsidRPr="00703E0A" w:rsidRDefault="00116E62" w:rsidP="00E371E9"/>
        </w:tc>
      </w:tr>
    </w:tbl>
    <w:p w14:paraId="2CD13CBA" w14:textId="77777777" w:rsidR="00116E62" w:rsidRPr="00703E0A" w:rsidRDefault="00116E62" w:rsidP="00116E62">
      <w:r w:rsidRPr="00703E0A">
        <w:t xml:space="preserve">1. Mild/Moderate symptoms include localized sweating, muscle fasciculations, nausea, vomiting, weakness, dyspnea. </w:t>
      </w:r>
    </w:p>
    <w:p w14:paraId="3D377A0C" w14:textId="4AD6C85C" w:rsidR="00116E62" w:rsidRPr="00703E0A" w:rsidRDefault="00116E62" w:rsidP="00116E62">
      <w:r w:rsidRPr="00703E0A">
        <w:t>2. Severe symptoms include unconsciousness, convulsions, apnea, flaccid paralysis.</w:t>
      </w:r>
    </w:p>
    <w:p w14:paraId="091FA623" w14:textId="667401F3" w:rsidR="00116E62" w:rsidRPr="00703E0A" w:rsidRDefault="00E810A0" w:rsidP="00A67B7E">
      <w:r w:rsidRPr="00703E0A">
        <w:t xml:space="preserve">*Information taken from CDC – Agency for Toxic Substances and Disease Registry “Medical Management Guidelines for Nerve Agents” publication October 2014.  </w:t>
      </w:r>
    </w:p>
    <w:p w14:paraId="37E8B1E3" w14:textId="77777777" w:rsidR="00D35178" w:rsidRPr="00703E0A" w:rsidRDefault="00D35178">
      <w:pPr>
        <w:rPr>
          <w:rFonts w:eastAsiaTheme="majorEastAsia" w:cstheme="majorBidi"/>
          <w:color w:val="2F5496" w:themeColor="accent1" w:themeShade="BF"/>
          <w:sz w:val="32"/>
          <w:szCs w:val="26"/>
        </w:rPr>
      </w:pPr>
      <w:bookmarkStart w:id="81" w:name="_Toc31796314"/>
      <w:r w:rsidRPr="00703E0A">
        <w:br w:type="page"/>
      </w:r>
    </w:p>
    <w:p w14:paraId="1BABAA2A" w14:textId="77777777" w:rsidR="00465A4D" w:rsidRPr="00703E0A" w:rsidRDefault="00465A4D" w:rsidP="00123DD7">
      <w:pPr>
        <w:pStyle w:val="Heading3"/>
        <w:rPr>
          <w:rFonts w:asciiTheme="minorHAnsi" w:hAnsiTheme="minorHAnsi"/>
        </w:rPr>
      </w:pPr>
      <w:bookmarkStart w:id="82" w:name="_Toc60909587"/>
      <w:r w:rsidRPr="00703E0A">
        <w:rPr>
          <w:rFonts w:asciiTheme="minorHAnsi" w:hAnsiTheme="minorHAnsi"/>
        </w:rPr>
        <w:lastRenderedPageBreak/>
        <w:t>Special Pathogens</w:t>
      </w:r>
      <w:bookmarkEnd w:id="82"/>
    </w:p>
    <w:p w14:paraId="23ABC1B6" w14:textId="77777777" w:rsidR="00465A4D" w:rsidRPr="00703E0A" w:rsidRDefault="00465A4D" w:rsidP="00465A4D">
      <w:pPr>
        <w:spacing w:before="100" w:beforeAutospacing="1" w:after="100" w:afterAutospacing="1"/>
        <w:jc w:val="both"/>
        <w:rPr>
          <w:rFonts w:eastAsia="Times New Roman" w:cs="Arial"/>
        </w:rPr>
      </w:pPr>
      <w:r w:rsidRPr="00703E0A">
        <w:rPr>
          <w:rFonts w:eastAsia="Times New Roman" w:cs="Arial"/>
        </w:rPr>
        <w:t xml:space="preserve">The purpose of this section is to guide healthcare facilities involved with a major communicable disease emergency in managing exposure risks between and among differentially-affected children (contacts, suspected cases) and their adult caregivers. </w:t>
      </w:r>
    </w:p>
    <w:p w14:paraId="0F331C4A" w14:textId="77777777" w:rsidR="00465A4D" w:rsidRPr="00703E0A" w:rsidRDefault="00465A4D" w:rsidP="00465A4D">
      <w:pPr>
        <w:pStyle w:val="NormalWeb"/>
        <w:jc w:val="both"/>
        <w:rPr>
          <w:rFonts w:asciiTheme="minorHAnsi" w:hAnsiTheme="minorHAnsi" w:cs="Arial"/>
        </w:rPr>
      </w:pPr>
      <w:r w:rsidRPr="00703E0A">
        <w:rPr>
          <w:rFonts w:asciiTheme="minorHAnsi" w:hAnsiTheme="minorHAnsi" w:cs="Arial"/>
        </w:rPr>
        <w:t>The Maryland Department of Health (MDH) along with the Assistant Secretary for Preparedness and Response (ASPR) have created a novel pathogen care/treatment infrastructure within the State; primarily focused on the Ebola Virus Disease with expectations for any novel virus pathogen. The healthcare tiered response is identified in Table 9 below.</w:t>
      </w:r>
    </w:p>
    <w:p w14:paraId="36D10D10" w14:textId="77777777" w:rsidR="00465A4D" w:rsidRPr="00703E0A" w:rsidRDefault="00465A4D" w:rsidP="00465A4D">
      <w:pPr>
        <w:rPr>
          <w:rFonts w:eastAsiaTheme="majorEastAsia" w:cstheme="majorBidi"/>
          <w:i/>
          <w:iCs/>
          <w:color w:val="2F5496" w:themeColor="accent1" w:themeShade="BF"/>
        </w:rPr>
      </w:pPr>
      <w:r w:rsidRPr="00703E0A">
        <w:br w:type="page"/>
      </w:r>
    </w:p>
    <w:p w14:paraId="0CEEF1E9" w14:textId="77777777" w:rsidR="00465A4D" w:rsidRPr="00703E0A" w:rsidRDefault="00465A4D" w:rsidP="00465A4D">
      <w:pPr>
        <w:pStyle w:val="Heading4"/>
        <w:rPr>
          <w:rFonts w:asciiTheme="minorHAnsi" w:hAnsiTheme="minorHAnsi"/>
        </w:rPr>
      </w:pPr>
      <w:r w:rsidRPr="00703E0A">
        <w:rPr>
          <w:rFonts w:asciiTheme="minorHAnsi" w:hAnsiTheme="minorHAnsi"/>
        </w:rPr>
        <w:lastRenderedPageBreak/>
        <w:t>Table 9: Regional Ebola Care Facilities</w:t>
      </w:r>
    </w:p>
    <w:p w14:paraId="45C33BFB" w14:textId="77777777" w:rsidR="00465A4D" w:rsidRPr="00703E0A" w:rsidRDefault="00465A4D" w:rsidP="00465A4D"/>
    <w:tbl>
      <w:tblPr>
        <w:tblStyle w:val="GridTable2-Accent5"/>
        <w:tblW w:w="0" w:type="auto"/>
        <w:tblLook w:val="04A0" w:firstRow="1" w:lastRow="0" w:firstColumn="1" w:lastColumn="0" w:noHBand="0" w:noVBand="1"/>
      </w:tblPr>
      <w:tblGrid>
        <w:gridCol w:w="3116"/>
        <w:gridCol w:w="3117"/>
        <w:gridCol w:w="3117"/>
      </w:tblGrid>
      <w:tr w:rsidR="00465A4D" w:rsidRPr="00703E0A" w14:paraId="49C705C6" w14:textId="77777777" w:rsidTr="00563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DE0D8D5" w14:textId="77777777" w:rsidR="00465A4D" w:rsidRPr="00703E0A" w:rsidRDefault="00465A4D" w:rsidP="00563A19">
            <w:pPr>
              <w:pStyle w:val="NormalWeb"/>
              <w:jc w:val="center"/>
              <w:rPr>
                <w:rFonts w:asciiTheme="minorHAnsi" w:hAnsiTheme="minorHAnsi" w:cs="Arial"/>
              </w:rPr>
            </w:pPr>
            <w:r w:rsidRPr="00703E0A">
              <w:rPr>
                <w:rFonts w:asciiTheme="minorHAnsi" w:hAnsiTheme="minorHAnsi" w:cs="Arial"/>
              </w:rPr>
              <w:t>City/County</w:t>
            </w:r>
          </w:p>
        </w:tc>
        <w:tc>
          <w:tcPr>
            <w:tcW w:w="3117" w:type="dxa"/>
          </w:tcPr>
          <w:p w14:paraId="65EB5C9C" w14:textId="77777777" w:rsidR="00465A4D" w:rsidRPr="00703E0A" w:rsidRDefault="00465A4D" w:rsidP="00563A19">
            <w:pPr>
              <w:pStyle w:val="NormalWeb"/>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Facility</w:t>
            </w:r>
          </w:p>
        </w:tc>
        <w:tc>
          <w:tcPr>
            <w:tcW w:w="3117" w:type="dxa"/>
          </w:tcPr>
          <w:p w14:paraId="114CC8FB" w14:textId="77777777" w:rsidR="00465A4D" w:rsidRPr="00703E0A" w:rsidRDefault="00465A4D" w:rsidP="00563A19">
            <w:pPr>
              <w:pStyle w:val="NormalWeb"/>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Level of Care</w:t>
            </w:r>
          </w:p>
        </w:tc>
      </w:tr>
      <w:tr w:rsidR="00465A4D" w:rsidRPr="00703E0A" w14:paraId="5DDBF16E" w14:textId="77777777" w:rsidTr="00563A1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14:paraId="7335466E" w14:textId="77777777" w:rsidR="00465A4D" w:rsidRPr="00703E0A" w:rsidRDefault="00465A4D" w:rsidP="00563A19">
            <w:pPr>
              <w:pStyle w:val="NormalWeb"/>
              <w:jc w:val="center"/>
              <w:rPr>
                <w:rFonts w:asciiTheme="minorHAnsi" w:hAnsiTheme="minorHAnsi" w:cs="Arial"/>
              </w:rPr>
            </w:pPr>
            <w:r w:rsidRPr="00703E0A">
              <w:rPr>
                <w:rFonts w:asciiTheme="minorHAnsi" w:hAnsiTheme="minorHAnsi" w:cs="Arial"/>
              </w:rPr>
              <w:t>Ebola Treatment Center</w:t>
            </w:r>
          </w:p>
        </w:tc>
      </w:tr>
      <w:tr w:rsidR="00465A4D" w:rsidRPr="00703E0A" w14:paraId="0946FBC8" w14:textId="77777777" w:rsidTr="00563A19">
        <w:tc>
          <w:tcPr>
            <w:cnfStyle w:val="001000000000" w:firstRow="0" w:lastRow="0" w:firstColumn="1" w:lastColumn="0" w:oddVBand="0" w:evenVBand="0" w:oddHBand="0" w:evenHBand="0" w:firstRowFirstColumn="0" w:firstRowLastColumn="0" w:lastRowFirstColumn="0" w:lastRowLastColumn="0"/>
            <w:tcW w:w="3116" w:type="dxa"/>
            <w:vAlign w:val="center"/>
          </w:tcPr>
          <w:p w14:paraId="59C9F262" w14:textId="77777777" w:rsidR="00465A4D" w:rsidRPr="00703E0A" w:rsidRDefault="00465A4D" w:rsidP="00563A19">
            <w:pPr>
              <w:pStyle w:val="NormalWeb"/>
              <w:rPr>
                <w:rFonts w:asciiTheme="minorHAnsi" w:hAnsiTheme="minorHAnsi" w:cs="Arial"/>
              </w:rPr>
            </w:pPr>
            <w:r w:rsidRPr="00703E0A">
              <w:rPr>
                <w:rFonts w:asciiTheme="minorHAnsi" w:hAnsiTheme="minorHAnsi" w:cs="Arial"/>
              </w:rPr>
              <w:t>Baltimore</w:t>
            </w:r>
          </w:p>
        </w:tc>
        <w:tc>
          <w:tcPr>
            <w:tcW w:w="3117" w:type="dxa"/>
          </w:tcPr>
          <w:p w14:paraId="3364893F"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03E0A">
              <w:rPr>
                <w:rFonts w:asciiTheme="minorHAnsi" w:hAnsiTheme="minorHAnsi"/>
              </w:rPr>
              <w:t>Johns Hopkins Hospital</w:t>
            </w:r>
          </w:p>
        </w:tc>
        <w:tc>
          <w:tcPr>
            <w:tcW w:w="3117" w:type="dxa"/>
          </w:tcPr>
          <w:p w14:paraId="32F20217"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03E0A">
              <w:rPr>
                <w:rFonts w:asciiTheme="minorHAnsi" w:hAnsiTheme="minorHAnsi"/>
              </w:rPr>
              <w:t>Regional Ebola Treatment Center (1 of 10 in the U.S.)</w:t>
            </w:r>
          </w:p>
        </w:tc>
      </w:tr>
      <w:tr w:rsidR="00465A4D" w:rsidRPr="00703E0A" w14:paraId="3CB9A23B"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0335EFD1" w14:textId="77777777" w:rsidR="00465A4D" w:rsidRPr="00703E0A" w:rsidRDefault="00465A4D" w:rsidP="00563A19">
            <w:pPr>
              <w:pStyle w:val="NormalWeb"/>
              <w:rPr>
                <w:rFonts w:asciiTheme="minorHAnsi" w:hAnsiTheme="minorHAnsi" w:cs="Arial"/>
              </w:rPr>
            </w:pPr>
            <w:r w:rsidRPr="00703E0A">
              <w:rPr>
                <w:rFonts w:asciiTheme="minorHAnsi" w:hAnsiTheme="minorHAnsi" w:cs="Arial"/>
              </w:rPr>
              <w:t>Baltimore</w:t>
            </w:r>
          </w:p>
        </w:tc>
        <w:tc>
          <w:tcPr>
            <w:tcW w:w="3117" w:type="dxa"/>
          </w:tcPr>
          <w:p w14:paraId="473DD554"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03E0A">
              <w:rPr>
                <w:rFonts w:asciiTheme="minorHAnsi" w:hAnsiTheme="minorHAnsi"/>
              </w:rPr>
              <w:t>University of Maryland Medical Center</w:t>
            </w:r>
          </w:p>
        </w:tc>
        <w:tc>
          <w:tcPr>
            <w:tcW w:w="3117" w:type="dxa"/>
          </w:tcPr>
          <w:p w14:paraId="2A2DDE65"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03E0A">
              <w:rPr>
                <w:rFonts w:asciiTheme="minorHAnsi" w:hAnsiTheme="minorHAnsi"/>
              </w:rPr>
              <w:t>MD State Ebola Treatment Center</w:t>
            </w:r>
          </w:p>
        </w:tc>
      </w:tr>
      <w:tr w:rsidR="00465A4D" w:rsidRPr="00703E0A" w14:paraId="42F1EA18" w14:textId="77777777" w:rsidTr="00563A19">
        <w:trPr>
          <w:trHeight w:val="472"/>
        </w:trPr>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14:paraId="38918D99" w14:textId="77777777" w:rsidR="00465A4D" w:rsidRPr="00703E0A" w:rsidRDefault="00465A4D" w:rsidP="00563A19">
            <w:pPr>
              <w:pStyle w:val="NormalWeb"/>
              <w:jc w:val="center"/>
              <w:rPr>
                <w:rFonts w:asciiTheme="minorHAnsi" w:hAnsiTheme="minorHAnsi" w:cs="Arial"/>
              </w:rPr>
            </w:pPr>
            <w:r w:rsidRPr="00703E0A">
              <w:rPr>
                <w:rFonts w:asciiTheme="minorHAnsi" w:hAnsiTheme="minorHAnsi" w:cs="Arial"/>
              </w:rPr>
              <w:t>Ebola Assessment Hospital</w:t>
            </w:r>
          </w:p>
        </w:tc>
      </w:tr>
      <w:tr w:rsidR="00465A4D" w:rsidRPr="00703E0A" w14:paraId="525766E8"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5AE6772" w14:textId="77777777" w:rsidR="00465A4D" w:rsidRPr="00703E0A" w:rsidRDefault="00465A4D" w:rsidP="00563A19">
            <w:pPr>
              <w:pStyle w:val="NormalWeb"/>
              <w:rPr>
                <w:rFonts w:asciiTheme="minorHAnsi" w:hAnsiTheme="minorHAnsi" w:cs="Arial"/>
              </w:rPr>
            </w:pPr>
            <w:r w:rsidRPr="00703E0A">
              <w:rPr>
                <w:rFonts w:asciiTheme="minorHAnsi" w:hAnsiTheme="minorHAnsi" w:cs="Arial"/>
              </w:rPr>
              <w:t>Anne Arundel</w:t>
            </w:r>
          </w:p>
        </w:tc>
        <w:tc>
          <w:tcPr>
            <w:tcW w:w="3117" w:type="dxa"/>
          </w:tcPr>
          <w:p w14:paraId="1EC35A41"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Anne Arundel Medical Center</w:t>
            </w:r>
          </w:p>
        </w:tc>
        <w:tc>
          <w:tcPr>
            <w:tcW w:w="3117" w:type="dxa"/>
          </w:tcPr>
          <w:p w14:paraId="476A4149"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Assessment Hospital</w:t>
            </w:r>
          </w:p>
        </w:tc>
      </w:tr>
      <w:tr w:rsidR="00465A4D" w:rsidRPr="00703E0A" w14:paraId="57C124C3" w14:textId="77777777" w:rsidTr="00563A19">
        <w:trPr>
          <w:trHeight w:val="436"/>
        </w:trPr>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14:paraId="7E13C6DE" w14:textId="77777777" w:rsidR="00465A4D" w:rsidRPr="00703E0A" w:rsidRDefault="00465A4D" w:rsidP="00563A19">
            <w:pPr>
              <w:pStyle w:val="NormalWeb"/>
              <w:jc w:val="center"/>
              <w:rPr>
                <w:rFonts w:asciiTheme="minorHAnsi" w:hAnsiTheme="minorHAnsi" w:cs="Arial"/>
              </w:rPr>
            </w:pPr>
            <w:r w:rsidRPr="00703E0A">
              <w:rPr>
                <w:rFonts w:asciiTheme="minorHAnsi" w:hAnsiTheme="minorHAnsi" w:cs="Arial"/>
              </w:rPr>
              <w:t>Ebola Frontline Hospital</w:t>
            </w:r>
          </w:p>
        </w:tc>
      </w:tr>
      <w:tr w:rsidR="00465A4D" w:rsidRPr="00703E0A" w14:paraId="5DF2AF81"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7AC3F42" w14:textId="77777777" w:rsidR="00465A4D" w:rsidRPr="00703E0A" w:rsidRDefault="00465A4D" w:rsidP="00563A19">
            <w:pPr>
              <w:pStyle w:val="NormalWeb"/>
              <w:rPr>
                <w:rFonts w:asciiTheme="minorHAnsi" w:hAnsiTheme="minorHAnsi" w:cs="Arial"/>
              </w:rPr>
            </w:pPr>
            <w:r w:rsidRPr="00703E0A">
              <w:rPr>
                <w:rFonts w:asciiTheme="minorHAnsi" w:hAnsiTheme="minorHAnsi" w:cs="Arial"/>
              </w:rPr>
              <w:t>Anne Arundel</w:t>
            </w:r>
          </w:p>
        </w:tc>
        <w:tc>
          <w:tcPr>
            <w:tcW w:w="3117" w:type="dxa"/>
          </w:tcPr>
          <w:p w14:paraId="16038877"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University of Maryland Baltimore Washington</w:t>
            </w:r>
          </w:p>
        </w:tc>
        <w:tc>
          <w:tcPr>
            <w:tcW w:w="3117" w:type="dxa"/>
          </w:tcPr>
          <w:p w14:paraId="20970DA1"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1C149A76" w14:textId="77777777" w:rsidTr="00563A19">
        <w:tc>
          <w:tcPr>
            <w:cnfStyle w:val="001000000000" w:firstRow="0" w:lastRow="0" w:firstColumn="1" w:lastColumn="0" w:oddVBand="0" w:evenVBand="0" w:oddHBand="0" w:evenHBand="0" w:firstRowFirstColumn="0" w:firstRowLastColumn="0" w:lastRowFirstColumn="0" w:lastRowLastColumn="0"/>
            <w:tcW w:w="3116" w:type="dxa"/>
            <w:vMerge w:val="restart"/>
            <w:vAlign w:val="center"/>
          </w:tcPr>
          <w:p w14:paraId="4243D5C9" w14:textId="77777777" w:rsidR="00465A4D" w:rsidRPr="00703E0A" w:rsidRDefault="00465A4D" w:rsidP="00563A19">
            <w:pPr>
              <w:pStyle w:val="NormalWeb"/>
              <w:rPr>
                <w:rFonts w:asciiTheme="minorHAnsi" w:hAnsiTheme="minorHAnsi" w:cs="Arial"/>
              </w:rPr>
            </w:pPr>
            <w:r w:rsidRPr="00703E0A">
              <w:rPr>
                <w:rFonts w:asciiTheme="minorHAnsi" w:hAnsiTheme="minorHAnsi" w:cs="Arial"/>
              </w:rPr>
              <w:t>Baltimore City</w:t>
            </w:r>
          </w:p>
        </w:tc>
        <w:tc>
          <w:tcPr>
            <w:tcW w:w="3117" w:type="dxa"/>
          </w:tcPr>
          <w:p w14:paraId="3F6D4567"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Bon Secours </w:t>
            </w:r>
          </w:p>
        </w:tc>
        <w:tc>
          <w:tcPr>
            <w:tcW w:w="3117" w:type="dxa"/>
          </w:tcPr>
          <w:p w14:paraId="5E0C61E6"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74AEA48F"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5D76558A" w14:textId="77777777" w:rsidR="00465A4D" w:rsidRPr="00703E0A" w:rsidRDefault="00465A4D" w:rsidP="00563A19">
            <w:pPr>
              <w:pStyle w:val="NormalWeb"/>
              <w:rPr>
                <w:rFonts w:asciiTheme="minorHAnsi" w:hAnsiTheme="minorHAnsi" w:cs="Arial"/>
              </w:rPr>
            </w:pPr>
          </w:p>
        </w:tc>
        <w:tc>
          <w:tcPr>
            <w:tcW w:w="3117" w:type="dxa"/>
          </w:tcPr>
          <w:p w14:paraId="1FBC8393"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Johns Hopkins Bayview</w:t>
            </w:r>
          </w:p>
        </w:tc>
        <w:tc>
          <w:tcPr>
            <w:tcW w:w="3117" w:type="dxa"/>
          </w:tcPr>
          <w:p w14:paraId="1E105C38"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6BF0593A" w14:textId="77777777" w:rsidTr="00563A19">
        <w:tc>
          <w:tcPr>
            <w:cnfStyle w:val="001000000000" w:firstRow="0" w:lastRow="0" w:firstColumn="1" w:lastColumn="0" w:oddVBand="0" w:evenVBand="0" w:oddHBand="0" w:evenHBand="0" w:firstRowFirstColumn="0" w:firstRowLastColumn="0" w:lastRowFirstColumn="0" w:lastRowLastColumn="0"/>
            <w:tcW w:w="3116" w:type="dxa"/>
            <w:vMerge/>
          </w:tcPr>
          <w:p w14:paraId="6AEC0871" w14:textId="77777777" w:rsidR="00465A4D" w:rsidRPr="00703E0A" w:rsidRDefault="00465A4D" w:rsidP="00563A19">
            <w:pPr>
              <w:pStyle w:val="NormalWeb"/>
              <w:rPr>
                <w:rFonts w:asciiTheme="minorHAnsi" w:hAnsiTheme="minorHAnsi" w:cs="Arial"/>
              </w:rPr>
            </w:pPr>
          </w:p>
        </w:tc>
        <w:tc>
          <w:tcPr>
            <w:tcW w:w="3117" w:type="dxa"/>
          </w:tcPr>
          <w:p w14:paraId="7C0CD90C"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MedStar Good Samaritan</w:t>
            </w:r>
          </w:p>
        </w:tc>
        <w:tc>
          <w:tcPr>
            <w:tcW w:w="3117" w:type="dxa"/>
          </w:tcPr>
          <w:p w14:paraId="13EFA742"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0E46AF3B"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7E9C067E" w14:textId="77777777" w:rsidR="00465A4D" w:rsidRPr="00703E0A" w:rsidRDefault="00465A4D" w:rsidP="00563A19">
            <w:pPr>
              <w:pStyle w:val="NormalWeb"/>
              <w:rPr>
                <w:rFonts w:asciiTheme="minorHAnsi" w:hAnsiTheme="minorHAnsi" w:cs="Arial"/>
              </w:rPr>
            </w:pPr>
          </w:p>
        </w:tc>
        <w:tc>
          <w:tcPr>
            <w:tcW w:w="3117" w:type="dxa"/>
          </w:tcPr>
          <w:p w14:paraId="42B21CDD"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MedStar Union Memorial</w:t>
            </w:r>
          </w:p>
        </w:tc>
        <w:tc>
          <w:tcPr>
            <w:tcW w:w="3117" w:type="dxa"/>
          </w:tcPr>
          <w:p w14:paraId="460A2553"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5B6B1522" w14:textId="77777777" w:rsidTr="00563A19">
        <w:tc>
          <w:tcPr>
            <w:cnfStyle w:val="001000000000" w:firstRow="0" w:lastRow="0" w:firstColumn="1" w:lastColumn="0" w:oddVBand="0" w:evenVBand="0" w:oddHBand="0" w:evenHBand="0" w:firstRowFirstColumn="0" w:firstRowLastColumn="0" w:lastRowFirstColumn="0" w:lastRowLastColumn="0"/>
            <w:tcW w:w="3116" w:type="dxa"/>
            <w:vMerge/>
          </w:tcPr>
          <w:p w14:paraId="48BD2840" w14:textId="77777777" w:rsidR="00465A4D" w:rsidRPr="00703E0A" w:rsidRDefault="00465A4D" w:rsidP="00563A19">
            <w:pPr>
              <w:pStyle w:val="NormalWeb"/>
              <w:rPr>
                <w:rFonts w:asciiTheme="minorHAnsi" w:hAnsiTheme="minorHAnsi" w:cs="Arial"/>
              </w:rPr>
            </w:pPr>
          </w:p>
        </w:tc>
        <w:tc>
          <w:tcPr>
            <w:tcW w:w="3117" w:type="dxa"/>
          </w:tcPr>
          <w:p w14:paraId="1BBDF379"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Mercy</w:t>
            </w:r>
          </w:p>
        </w:tc>
        <w:tc>
          <w:tcPr>
            <w:tcW w:w="3117" w:type="dxa"/>
          </w:tcPr>
          <w:p w14:paraId="613222BA"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69A1BFE8"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361691D8" w14:textId="77777777" w:rsidR="00465A4D" w:rsidRPr="00703E0A" w:rsidRDefault="00465A4D" w:rsidP="00563A19">
            <w:pPr>
              <w:pStyle w:val="NormalWeb"/>
              <w:rPr>
                <w:rFonts w:asciiTheme="minorHAnsi" w:hAnsiTheme="minorHAnsi" w:cs="Arial"/>
              </w:rPr>
            </w:pPr>
          </w:p>
        </w:tc>
        <w:tc>
          <w:tcPr>
            <w:tcW w:w="3117" w:type="dxa"/>
          </w:tcPr>
          <w:p w14:paraId="1AE5D2CE"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Sinai of Baltimore</w:t>
            </w:r>
          </w:p>
        </w:tc>
        <w:tc>
          <w:tcPr>
            <w:tcW w:w="3117" w:type="dxa"/>
          </w:tcPr>
          <w:p w14:paraId="7DD4D950"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723A96F4" w14:textId="77777777" w:rsidTr="00563A19">
        <w:tc>
          <w:tcPr>
            <w:cnfStyle w:val="001000000000" w:firstRow="0" w:lastRow="0" w:firstColumn="1" w:lastColumn="0" w:oddVBand="0" w:evenVBand="0" w:oddHBand="0" w:evenHBand="0" w:firstRowFirstColumn="0" w:firstRowLastColumn="0" w:lastRowFirstColumn="0" w:lastRowLastColumn="0"/>
            <w:tcW w:w="3116" w:type="dxa"/>
            <w:vMerge/>
          </w:tcPr>
          <w:p w14:paraId="7D4C0C35" w14:textId="77777777" w:rsidR="00465A4D" w:rsidRPr="00703E0A" w:rsidRDefault="00465A4D" w:rsidP="00563A19">
            <w:pPr>
              <w:pStyle w:val="NormalWeb"/>
              <w:rPr>
                <w:rFonts w:asciiTheme="minorHAnsi" w:hAnsiTheme="minorHAnsi" w:cs="Arial"/>
              </w:rPr>
            </w:pPr>
          </w:p>
        </w:tc>
        <w:tc>
          <w:tcPr>
            <w:tcW w:w="3117" w:type="dxa"/>
          </w:tcPr>
          <w:p w14:paraId="697D40CB"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University of Maryland Medical Center Midtown Campus</w:t>
            </w:r>
          </w:p>
        </w:tc>
        <w:tc>
          <w:tcPr>
            <w:tcW w:w="3117" w:type="dxa"/>
          </w:tcPr>
          <w:p w14:paraId="052B8930"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0027BE47"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4CBE0866" w14:textId="77777777" w:rsidR="00465A4D" w:rsidRPr="00703E0A" w:rsidRDefault="00465A4D" w:rsidP="00563A19">
            <w:pPr>
              <w:pStyle w:val="NormalWeb"/>
              <w:rPr>
                <w:rFonts w:asciiTheme="minorHAnsi" w:hAnsiTheme="minorHAnsi" w:cs="Arial"/>
              </w:rPr>
            </w:pPr>
          </w:p>
        </w:tc>
        <w:tc>
          <w:tcPr>
            <w:tcW w:w="3117" w:type="dxa"/>
          </w:tcPr>
          <w:p w14:paraId="31551157" w14:textId="2FFC7EC0"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University of Maryland Medical Center Rehabilitation and </w:t>
            </w:r>
            <w:r w:rsidR="005E156A" w:rsidRPr="00703E0A">
              <w:rPr>
                <w:rFonts w:asciiTheme="minorHAnsi" w:hAnsiTheme="minorHAnsi" w:cs="Arial"/>
              </w:rPr>
              <w:t>Orthopedic</w:t>
            </w:r>
          </w:p>
        </w:tc>
        <w:tc>
          <w:tcPr>
            <w:tcW w:w="3117" w:type="dxa"/>
          </w:tcPr>
          <w:p w14:paraId="2786F9BE"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1613E51E" w14:textId="77777777" w:rsidTr="00563A19">
        <w:tc>
          <w:tcPr>
            <w:cnfStyle w:val="001000000000" w:firstRow="0" w:lastRow="0" w:firstColumn="1" w:lastColumn="0" w:oddVBand="0" w:evenVBand="0" w:oddHBand="0" w:evenHBand="0" w:firstRowFirstColumn="0" w:firstRowLastColumn="0" w:lastRowFirstColumn="0" w:lastRowLastColumn="0"/>
            <w:tcW w:w="3116" w:type="dxa"/>
            <w:vMerge w:val="restart"/>
            <w:shd w:val="clear" w:color="auto" w:fill="auto"/>
            <w:vAlign w:val="center"/>
          </w:tcPr>
          <w:p w14:paraId="0FBB4B84" w14:textId="77777777" w:rsidR="00465A4D" w:rsidRPr="00703E0A" w:rsidRDefault="00465A4D" w:rsidP="00563A19">
            <w:pPr>
              <w:pStyle w:val="NormalWeb"/>
              <w:rPr>
                <w:rFonts w:asciiTheme="minorHAnsi" w:hAnsiTheme="minorHAnsi" w:cs="Arial"/>
              </w:rPr>
            </w:pPr>
            <w:r w:rsidRPr="00703E0A">
              <w:rPr>
                <w:rFonts w:asciiTheme="minorHAnsi" w:hAnsiTheme="minorHAnsi" w:cs="Arial"/>
              </w:rPr>
              <w:t>Baltimore County</w:t>
            </w:r>
          </w:p>
        </w:tc>
        <w:tc>
          <w:tcPr>
            <w:tcW w:w="3117" w:type="dxa"/>
          </w:tcPr>
          <w:p w14:paraId="1F4CB064"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Greater Baltimore</w:t>
            </w:r>
          </w:p>
        </w:tc>
        <w:tc>
          <w:tcPr>
            <w:tcW w:w="3117" w:type="dxa"/>
          </w:tcPr>
          <w:p w14:paraId="5C17BF54"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6454DB71"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shd w:val="clear" w:color="auto" w:fill="auto"/>
            <w:vAlign w:val="center"/>
          </w:tcPr>
          <w:p w14:paraId="14495D15" w14:textId="77777777" w:rsidR="00465A4D" w:rsidRPr="00703E0A" w:rsidRDefault="00465A4D" w:rsidP="00563A19">
            <w:pPr>
              <w:pStyle w:val="NormalWeb"/>
              <w:rPr>
                <w:rFonts w:asciiTheme="minorHAnsi" w:hAnsiTheme="minorHAnsi" w:cs="Arial"/>
              </w:rPr>
            </w:pPr>
          </w:p>
        </w:tc>
        <w:tc>
          <w:tcPr>
            <w:tcW w:w="3117" w:type="dxa"/>
          </w:tcPr>
          <w:p w14:paraId="5D84B669"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MedStar Franklin Square</w:t>
            </w:r>
          </w:p>
        </w:tc>
        <w:tc>
          <w:tcPr>
            <w:tcW w:w="3117" w:type="dxa"/>
          </w:tcPr>
          <w:p w14:paraId="4756B46F"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187B36BE" w14:textId="77777777" w:rsidTr="00563A19">
        <w:tc>
          <w:tcPr>
            <w:cnfStyle w:val="001000000000" w:firstRow="0" w:lastRow="0" w:firstColumn="1" w:lastColumn="0" w:oddVBand="0" w:evenVBand="0" w:oddHBand="0" w:evenHBand="0" w:firstRowFirstColumn="0" w:firstRowLastColumn="0" w:lastRowFirstColumn="0" w:lastRowLastColumn="0"/>
            <w:tcW w:w="3116" w:type="dxa"/>
            <w:vMerge/>
            <w:shd w:val="clear" w:color="auto" w:fill="auto"/>
            <w:vAlign w:val="center"/>
          </w:tcPr>
          <w:p w14:paraId="26736514" w14:textId="77777777" w:rsidR="00465A4D" w:rsidRPr="00703E0A" w:rsidRDefault="00465A4D" w:rsidP="00563A19">
            <w:pPr>
              <w:pStyle w:val="NormalWeb"/>
              <w:rPr>
                <w:rFonts w:asciiTheme="minorHAnsi" w:hAnsiTheme="minorHAnsi" w:cs="Arial"/>
              </w:rPr>
            </w:pPr>
          </w:p>
        </w:tc>
        <w:tc>
          <w:tcPr>
            <w:tcW w:w="3117" w:type="dxa"/>
          </w:tcPr>
          <w:p w14:paraId="33F980BD"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Northwest</w:t>
            </w:r>
          </w:p>
        </w:tc>
        <w:tc>
          <w:tcPr>
            <w:tcW w:w="3117" w:type="dxa"/>
          </w:tcPr>
          <w:p w14:paraId="05CCAFA6"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2A4CA194"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shd w:val="clear" w:color="auto" w:fill="auto"/>
            <w:vAlign w:val="center"/>
          </w:tcPr>
          <w:p w14:paraId="49EFDCC8" w14:textId="77777777" w:rsidR="00465A4D" w:rsidRPr="00703E0A" w:rsidRDefault="00465A4D" w:rsidP="00563A19">
            <w:pPr>
              <w:pStyle w:val="NormalWeb"/>
              <w:rPr>
                <w:rFonts w:asciiTheme="minorHAnsi" w:hAnsiTheme="minorHAnsi" w:cs="Arial"/>
              </w:rPr>
            </w:pPr>
          </w:p>
        </w:tc>
        <w:tc>
          <w:tcPr>
            <w:tcW w:w="3117" w:type="dxa"/>
          </w:tcPr>
          <w:p w14:paraId="11F5C29F"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University of Maryland Medical Center St. Joseph</w:t>
            </w:r>
          </w:p>
        </w:tc>
        <w:tc>
          <w:tcPr>
            <w:tcW w:w="3117" w:type="dxa"/>
          </w:tcPr>
          <w:p w14:paraId="1C37F8B3"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350A1B25" w14:textId="77777777" w:rsidTr="00563A19">
        <w:tc>
          <w:tcPr>
            <w:cnfStyle w:val="001000000000" w:firstRow="0" w:lastRow="0" w:firstColumn="1" w:lastColumn="0" w:oddVBand="0" w:evenVBand="0" w:oddHBand="0" w:evenHBand="0" w:firstRowFirstColumn="0" w:firstRowLastColumn="0" w:lastRowFirstColumn="0" w:lastRowLastColumn="0"/>
            <w:tcW w:w="3116" w:type="dxa"/>
            <w:vAlign w:val="center"/>
          </w:tcPr>
          <w:p w14:paraId="58DF673B" w14:textId="77777777" w:rsidR="00465A4D" w:rsidRPr="00703E0A" w:rsidRDefault="00465A4D" w:rsidP="00563A19">
            <w:pPr>
              <w:pStyle w:val="NormalWeb"/>
              <w:rPr>
                <w:rFonts w:asciiTheme="minorHAnsi" w:hAnsiTheme="minorHAnsi" w:cs="Arial"/>
              </w:rPr>
            </w:pPr>
            <w:r w:rsidRPr="00703E0A">
              <w:rPr>
                <w:rFonts w:asciiTheme="minorHAnsi" w:hAnsiTheme="minorHAnsi" w:cs="Arial"/>
              </w:rPr>
              <w:t>Carroll County</w:t>
            </w:r>
          </w:p>
        </w:tc>
        <w:tc>
          <w:tcPr>
            <w:tcW w:w="3117" w:type="dxa"/>
          </w:tcPr>
          <w:p w14:paraId="0D8832AE"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Carroll Hospital</w:t>
            </w:r>
          </w:p>
        </w:tc>
        <w:tc>
          <w:tcPr>
            <w:tcW w:w="3117" w:type="dxa"/>
          </w:tcPr>
          <w:p w14:paraId="3D0CF46F"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4EB11943"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val="restart"/>
            <w:vAlign w:val="center"/>
          </w:tcPr>
          <w:p w14:paraId="5FC02598" w14:textId="77777777" w:rsidR="00465A4D" w:rsidRPr="00703E0A" w:rsidRDefault="00465A4D" w:rsidP="00563A19">
            <w:pPr>
              <w:pStyle w:val="NormalWeb"/>
              <w:rPr>
                <w:rFonts w:asciiTheme="minorHAnsi" w:hAnsiTheme="minorHAnsi" w:cs="Arial"/>
              </w:rPr>
            </w:pPr>
            <w:r w:rsidRPr="00703E0A">
              <w:rPr>
                <w:rFonts w:asciiTheme="minorHAnsi" w:hAnsiTheme="minorHAnsi" w:cs="Arial"/>
              </w:rPr>
              <w:t>Harford</w:t>
            </w:r>
          </w:p>
        </w:tc>
        <w:tc>
          <w:tcPr>
            <w:tcW w:w="3117" w:type="dxa"/>
          </w:tcPr>
          <w:p w14:paraId="696F192C"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University of Maryland Medical Center Harford Memorial</w:t>
            </w:r>
          </w:p>
        </w:tc>
        <w:tc>
          <w:tcPr>
            <w:tcW w:w="3117" w:type="dxa"/>
          </w:tcPr>
          <w:p w14:paraId="6625AED5"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38DC0A20" w14:textId="77777777" w:rsidTr="00563A19">
        <w:tc>
          <w:tcPr>
            <w:cnfStyle w:val="001000000000" w:firstRow="0" w:lastRow="0" w:firstColumn="1" w:lastColumn="0" w:oddVBand="0" w:evenVBand="0" w:oddHBand="0" w:evenHBand="0" w:firstRowFirstColumn="0" w:firstRowLastColumn="0" w:lastRowFirstColumn="0" w:lastRowLastColumn="0"/>
            <w:tcW w:w="3116" w:type="dxa"/>
            <w:vMerge/>
          </w:tcPr>
          <w:p w14:paraId="7B231127" w14:textId="77777777" w:rsidR="00465A4D" w:rsidRPr="00703E0A" w:rsidRDefault="00465A4D" w:rsidP="00563A19">
            <w:pPr>
              <w:pStyle w:val="NormalWeb"/>
              <w:rPr>
                <w:rFonts w:asciiTheme="minorHAnsi" w:hAnsiTheme="minorHAnsi" w:cs="Arial"/>
              </w:rPr>
            </w:pPr>
          </w:p>
        </w:tc>
        <w:tc>
          <w:tcPr>
            <w:tcW w:w="3117" w:type="dxa"/>
          </w:tcPr>
          <w:p w14:paraId="0B560201"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University of Maryland Upper Chesapeake</w:t>
            </w:r>
          </w:p>
        </w:tc>
        <w:tc>
          <w:tcPr>
            <w:tcW w:w="3117" w:type="dxa"/>
          </w:tcPr>
          <w:p w14:paraId="7D978526" w14:textId="77777777" w:rsidR="00465A4D" w:rsidRPr="00703E0A" w:rsidRDefault="00465A4D" w:rsidP="00563A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r w:rsidR="00465A4D" w:rsidRPr="00703E0A" w14:paraId="1EB6DD89" w14:textId="77777777" w:rsidTr="00563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6C7D4943" w14:textId="77777777" w:rsidR="00465A4D" w:rsidRPr="00703E0A" w:rsidRDefault="00465A4D" w:rsidP="00563A19">
            <w:pPr>
              <w:pStyle w:val="NormalWeb"/>
              <w:rPr>
                <w:rFonts w:asciiTheme="minorHAnsi" w:hAnsiTheme="minorHAnsi" w:cs="Arial"/>
              </w:rPr>
            </w:pPr>
          </w:p>
        </w:tc>
        <w:tc>
          <w:tcPr>
            <w:tcW w:w="3117" w:type="dxa"/>
          </w:tcPr>
          <w:p w14:paraId="1D706ECD"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Howard County General</w:t>
            </w:r>
          </w:p>
        </w:tc>
        <w:tc>
          <w:tcPr>
            <w:tcW w:w="3117" w:type="dxa"/>
          </w:tcPr>
          <w:p w14:paraId="7D5771D4" w14:textId="77777777" w:rsidR="00465A4D" w:rsidRPr="00703E0A" w:rsidRDefault="00465A4D" w:rsidP="00563A1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Frontline Hospital</w:t>
            </w:r>
          </w:p>
        </w:tc>
      </w:tr>
    </w:tbl>
    <w:p w14:paraId="685D8CA3" w14:textId="77777777" w:rsidR="00465A4D" w:rsidRPr="00703E0A" w:rsidRDefault="00465A4D" w:rsidP="00465A4D">
      <w:pPr>
        <w:pStyle w:val="NoSpacing"/>
        <w:rPr>
          <w:rFonts w:cs="Arial"/>
        </w:rPr>
      </w:pPr>
    </w:p>
    <w:p w14:paraId="67E92812" w14:textId="77777777" w:rsidR="00465A4D" w:rsidRPr="00703E0A" w:rsidRDefault="00465A4D" w:rsidP="00465A4D">
      <w:pPr>
        <w:rPr>
          <w:rFonts w:cs="Arial"/>
        </w:rPr>
      </w:pPr>
      <w:r w:rsidRPr="00703E0A">
        <w:rPr>
          <w:rFonts w:cs="Arial"/>
        </w:rPr>
        <w:br w:type="page"/>
      </w:r>
    </w:p>
    <w:p w14:paraId="76B33917" w14:textId="77777777" w:rsidR="00465A4D" w:rsidRPr="00703E0A" w:rsidRDefault="00465A4D" w:rsidP="00465A4D">
      <w:pPr>
        <w:pStyle w:val="NoSpacing"/>
        <w:jc w:val="both"/>
        <w:rPr>
          <w:rFonts w:cs="Arial"/>
        </w:rPr>
      </w:pPr>
      <w:r w:rsidRPr="00703E0A">
        <w:rPr>
          <w:rFonts w:cs="Arial"/>
        </w:rPr>
        <w:lastRenderedPageBreak/>
        <w:t>Activation of the hospitals’ emergency plan for infectious diseases should include direct communication with local and state health departments to communicate and coordinate resources. MDH has procedures for initial notification of a patient infected with a novel pathogen at a hospital, to include:</w:t>
      </w:r>
    </w:p>
    <w:p w14:paraId="54A21F8A" w14:textId="77777777" w:rsidR="00465A4D" w:rsidRPr="00703E0A" w:rsidRDefault="00465A4D" w:rsidP="00465A4D">
      <w:pPr>
        <w:pStyle w:val="NoSpacing"/>
        <w:numPr>
          <w:ilvl w:val="0"/>
          <w:numId w:val="36"/>
        </w:numPr>
        <w:jc w:val="both"/>
        <w:rPr>
          <w:rFonts w:cs="Arial"/>
        </w:rPr>
      </w:pPr>
      <w:r w:rsidRPr="00703E0A">
        <w:rPr>
          <w:rFonts w:cs="Arial"/>
        </w:rPr>
        <w:t>Recognition and isolation of patient with probable infectious novel pathogen;</w:t>
      </w:r>
    </w:p>
    <w:p w14:paraId="6AA0D875" w14:textId="77777777" w:rsidR="00465A4D" w:rsidRPr="00703E0A" w:rsidRDefault="00465A4D" w:rsidP="00465A4D">
      <w:pPr>
        <w:pStyle w:val="NoSpacing"/>
        <w:numPr>
          <w:ilvl w:val="0"/>
          <w:numId w:val="36"/>
        </w:numPr>
        <w:jc w:val="both"/>
        <w:rPr>
          <w:rFonts w:cs="Arial"/>
        </w:rPr>
      </w:pPr>
      <w:r w:rsidRPr="00703E0A">
        <w:rPr>
          <w:rFonts w:cs="Arial"/>
        </w:rPr>
        <w:t>Use of approved Isolation Room for patient care/treatment;</w:t>
      </w:r>
    </w:p>
    <w:p w14:paraId="379CECDA" w14:textId="77777777" w:rsidR="00465A4D" w:rsidRPr="00703E0A" w:rsidRDefault="00465A4D" w:rsidP="00465A4D">
      <w:pPr>
        <w:pStyle w:val="NoSpacing"/>
        <w:numPr>
          <w:ilvl w:val="0"/>
          <w:numId w:val="36"/>
        </w:numPr>
        <w:jc w:val="both"/>
        <w:rPr>
          <w:rFonts w:cs="Arial"/>
        </w:rPr>
      </w:pPr>
      <w:r w:rsidRPr="00703E0A">
        <w:rPr>
          <w:rFonts w:cs="Arial"/>
        </w:rPr>
        <w:t>Selection and use of select Personal Protective Equipment;</w:t>
      </w:r>
    </w:p>
    <w:p w14:paraId="1A3733B3" w14:textId="77777777" w:rsidR="00465A4D" w:rsidRPr="00703E0A" w:rsidRDefault="00465A4D" w:rsidP="00465A4D">
      <w:pPr>
        <w:pStyle w:val="NoSpacing"/>
        <w:numPr>
          <w:ilvl w:val="0"/>
          <w:numId w:val="36"/>
        </w:numPr>
        <w:jc w:val="both"/>
        <w:rPr>
          <w:rFonts w:cs="Arial"/>
        </w:rPr>
      </w:pPr>
      <w:r w:rsidRPr="00703E0A">
        <w:rPr>
          <w:rFonts w:cs="Arial"/>
        </w:rPr>
        <w:t xml:space="preserve">Communication with internal Infection Prevention/Infectious Disease Practitioners </w:t>
      </w:r>
    </w:p>
    <w:p w14:paraId="52C71EF6" w14:textId="77777777" w:rsidR="00465A4D" w:rsidRPr="00703E0A" w:rsidRDefault="00465A4D" w:rsidP="00465A4D">
      <w:pPr>
        <w:pStyle w:val="NoSpacing"/>
        <w:numPr>
          <w:ilvl w:val="0"/>
          <w:numId w:val="36"/>
        </w:numPr>
        <w:jc w:val="both"/>
      </w:pPr>
      <w:r w:rsidRPr="00703E0A">
        <w:t>Communication with local and state health departments as well as EMS-approved transport agencies; &amp;</w:t>
      </w:r>
    </w:p>
    <w:p w14:paraId="3BFBA167" w14:textId="77777777" w:rsidR="00465A4D" w:rsidRPr="00703E0A" w:rsidRDefault="00465A4D" w:rsidP="00465A4D">
      <w:pPr>
        <w:pStyle w:val="NoSpacing"/>
        <w:numPr>
          <w:ilvl w:val="0"/>
          <w:numId w:val="36"/>
        </w:numPr>
        <w:jc w:val="both"/>
        <w:rPr>
          <w:rFonts w:cs="Arial"/>
        </w:rPr>
      </w:pPr>
      <w:r w:rsidRPr="00703E0A">
        <w:rPr>
          <w:rFonts w:cs="Arial"/>
        </w:rPr>
        <w:t>Communication with approved Maryland Frontline/Treatment Hospital(s).</w:t>
      </w:r>
    </w:p>
    <w:p w14:paraId="711E3B8D" w14:textId="3F6BC4AF" w:rsidR="00465A4D" w:rsidRPr="00703E0A" w:rsidRDefault="00465A4D" w:rsidP="00123DD7">
      <w:pPr>
        <w:pStyle w:val="NoSpacing"/>
      </w:pPr>
      <w:r w:rsidRPr="00703E0A">
        <w:t>This Annex will be coordinated with and through the local and state health departments’ command centers. Hospital command centers may also be activated in response to an infectious disease emergency and will coordinate response activities with public health entities.</w:t>
      </w:r>
    </w:p>
    <w:p w14:paraId="2D4D2796" w14:textId="77777777" w:rsidR="00465A4D" w:rsidRPr="00703E0A" w:rsidRDefault="00465A4D" w:rsidP="00465A4D">
      <w:pPr>
        <w:pStyle w:val="Heading2"/>
        <w:rPr>
          <w:rFonts w:asciiTheme="minorHAnsi" w:hAnsiTheme="minorHAnsi"/>
        </w:rPr>
      </w:pPr>
    </w:p>
    <w:p w14:paraId="5480E02A" w14:textId="4721C68E" w:rsidR="00465A4D" w:rsidRPr="00703E0A" w:rsidRDefault="00465A4D" w:rsidP="00123DD7">
      <w:pPr>
        <w:pStyle w:val="Heading1"/>
        <w:rPr>
          <w:rFonts w:asciiTheme="minorHAnsi" w:hAnsiTheme="minorHAnsi"/>
        </w:rPr>
      </w:pPr>
      <w:bookmarkStart w:id="83" w:name="_Toc60909588"/>
      <w:r w:rsidRPr="00703E0A">
        <w:rPr>
          <w:rFonts w:asciiTheme="minorHAnsi" w:hAnsiTheme="minorHAnsi"/>
        </w:rPr>
        <w:t>CAPABILITIES</w:t>
      </w:r>
      <w:bookmarkEnd w:id="83"/>
    </w:p>
    <w:p w14:paraId="67CDB958" w14:textId="77777777" w:rsidR="00465A4D" w:rsidRPr="00703E0A" w:rsidRDefault="00465A4D" w:rsidP="00465A4D">
      <w:pPr>
        <w:pStyle w:val="Heading2"/>
        <w:rPr>
          <w:rFonts w:asciiTheme="minorHAnsi" w:hAnsiTheme="minorHAnsi"/>
        </w:rPr>
      </w:pPr>
    </w:p>
    <w:p w14:paraId="33C6E586" w14:textId="4DFE1C9B" w:rsidR="00465A4D" w:rsidRPr="00703E0A" w:rsidRDefault="00465A4D" w:rsidP="00123DD7">
      <w:pPr>
        <w:pStyle w:val="Heading2"/>
        <w:rPr>
          <w:rFonts w:asciiTheme="minorHAnsi" w:hAnsiTheme="minorHAnsi"/>
        </w:rPr>
      </w:pPr>
      <w:bookmarkStart w:id="84" w:name="_Toc60909589"/>
      <w:r w:rsidRPr="00703E0A">
        <w:rPr>
          <w:rFonts w:asciiTheme="minorHAnsi" w:hAnsiTheme="minorHAnsi"/>
        </w:rPr>
        <w:t>Security</w:t>
      </w:r>
      <w:r w:rsidR="0003504B" w:rsidRPr="00703E0A">
        <w:rPr>
          <w:rFonts w:asciiTheme="minorHAnsi" w:hAnsiTheme="minorHAnsi"/>
        </w:rPr>
        <w:t>/Safety</w:t>
      </w:r>
      <w:bookmarkEnd w:id="84"/>
    </w:p>
    <w:p w14:paraId="7060060A" w14:textId="77777777" w:rsidR="00465A4D" w:rsidRPr="00703E0A" w:rsidRDefault="00465A4D" w:rsidP="00465A4D">
      <w:pPr>
        <w:spacing w:before="100" w:beforeAutospacing="1" w:after="100" w:afterAutospacing="1"/>
        <w:jc w:val="both"/>
        <w:rPr>
          <w:rFonts w:eastAsia="Times New Roman" w:cs="Arial"/>
        </w:rPr>
      </w:pPr>
      <w:r w:rsidRPr="00703E0A">
        <w:rPr>
          <w:rFonts w:eastAsia="Times New Roman" w:cs="Arial"/>
        </w:rPr>
        <w:t xml:space="preserve">Security plays an integral role in any pediatric disaster event. Each individual agency employs their own law enforcement/security teams. During local disasters, healthcare facilities will rely upon their internal security resources first and communicate additional needs to the Coalition. </w:t>
      </w:r>
    </w:p>
    <w:p w14:paraId="2ED4AEF6" w14:textId="77777777" w:rsidR="00465A4D" w:rsidRPr="00703E0A" w:rsidRDefault="00465A4D" w:rsidP="00465A4D">
      <w:pPr>
        <w:spacing w:before="100" w:beforeAutospacing="1" w:after="100" w:afterAutospacing="1"/>
        <w:jc w:val="both"/>
        <w:rPr>
          <w:rFonts w:eastAsia="Times New Roman" w:cs="Arial"/>
        </w:rPr>
      </w:pPr>
      <w:r w:rsidRPr="00703E0A">
        <w:rPr>
          <w:rFonts w:eastAsia="Times New Roman" w:cs="Arial"/>
        </w:rPr>
        <w:t xml:space="preserve">Many types of disasters could involve increased security risks, such as a complex coordinated attack, an active shooter, or terrorist activities. In addition, as families attempt to find their loved ones, crowds will form requiring an increased need for security personnel. </w:t>
      </w:r>
    </w:p>
    <w:p w14:paraId="3048DAA0" w14:textId="77777777" w:rsidR="00465A4D" w:rsidRPr="00703E0A" w:rsidRDefault="00465A4D" w:rsidP="00465A4D">
      <w:pPr>
        <w:spacing w:before="100" w:beforeAutospacing="1" w:after="100" w:afterAutospacing="1"/>
        <w:jc w:val="both"/>
        <w:rPr>
          <w:rFonts w:eastAsia="Times New Roman" w:cs="Arial"/>
        </w:rPr>
      </w:pPr>
      <w:r w:rsidRPr="00703E0A">
        <w:rPr>
          <w:rFonts w:eastAsia="Times New Roman" w:cs="Arial"/>
        </w:rPr>
        <w:t>It is important to engage institutional security leadership early in the planning process. At a minimum, the hospital family reunification plan should include the creation of a security leader within its command structure. Hospital security personnel can also assist with coordination between the institution and outside law enforcement. Ideally, an individual with preexisting relationships with law enforcement on local and regional levels, including relevant federal entities (e.g., Federal Bureau of Investigation [FBI]; Bureau of Alcohol, Tobacco, Firearms and Explosives [ATF]), may fill this position. There will need to be a continual security presence in the FRC and the PSA.</w:t>
      </w:r>
    </w:p>
    <w:p w14:paraId="3FDD9A24" w14:textId="77777777" w:rsidR="00465A4D" w:rsidRPr="00703E0A" w:rsidRDefault="00465A4D" w:rsidP="00465A4D">
      <w:pPr>
        <w:pStyle w:val="Heading2"/>
        <w:rPr>
          <w:rFonts w:asciiTheme="minorHAnsi" w:hAnsiTheme="minorHAnsi"/>
        </w:rPr>
      </w:pPr>
    </w:p>
    <w:p w14:paraId="492AD645" w14:textId="77777777" w:rsidR="00465A4D" w:rsidRPr="00703E0A" w:rsidRDefault="00465A4D" w:rsidP="00465A4D">
      <w:pPr>
        <w:pStyle w:val="Heading2"/>
        <w:rPr>
          <w:rFonts w:asciiTheme="minorHAnsi" w:hAnsiTheme="minorHAnsi"/>
        </w:rPr>
      </w:pPr>
    </w:p>
    <w:p w14:paraId="21E2FA5E" w14:textId="77777777" w:rsidR="00465A4D" w:rsidRPr="00703E0A" w:rsidRDefault="00465A4D">
      <w:pPr>
        <w:pStyle w:val="Heading2"/>
        <w:rPr>
          <w:rFonts w:asciiTheme="minorHAnsi" w:hAnsiTheme="minorHAnsi"/>
        </w:rPr>
      </w:pPr>
    </w:p>
    <w:p w14:paraId="76B80206" w14:textId="6459D24D" w:rsidR="005B6B10" w:rsidRPr="00703E0A" w:rsidRDefault="005B6B10" w:rsidP="00123DD7">
      <w:pPr>
        <w:pStyle w:val="Heading2"/>
        <w:rPr>
          <w:rFonts w:asciiTheme="minorHAnsi" w:hAnsiTheme="minorHAnsi"/>
        </w:rPr>
      </w:pPr>
      <w:bookmarkStart w:id="85" w:name="_Toc60909590"/>
      <w:r w:rsidRPr="00703E0A">
        <w:rPr>
          <w:rFonts w:asciiTheme="minorHAnsi" w:hAnsiTheme="minorHAnsi"/>
        </w:rPr>
        <w:t>Evacuation</w:t>
      </w:r>
      <w:bookmarkEnd w:id="81"/>
      <w:bookmarkEnd w:id="85"/>
    </w:p>
    <w:p w14:paraId="0C3292E6" w14:textId="7374B1DF" w:rsidR="00806D5C" w:rsidRPr="00703E0A" w:rsidRDefault="003D7BD2" w:rsidP="002B01C6">
      <w:pPr>
        <w:pStyle w:val="NormalWeb"/>
        <w:jc w:val="both"/>
        <w:rPr>
          <w:rFonts w:asciiTheme="minorHAnsi" w:hAnsiTheme="minorHAnsi" w:cs="Arial"/>
          <w:color w:val="000000" w:themeColor="text1"/>
          <w:szCs w:val="22"/>
        </w:rPr>
      </w:pPr>
      <w:bookmarkStart w:id="86" w:name="_Hlk43108133"/>
      <w:r w:rsidRPr="00703E0A">
        <w:rPr>
          <w:rFonts w:asciiTheme="minorHAnsi" w:hAnsiTheme="minorHAnsi" w:cs="Arial"/>
          <w:color w:val="000000" w:themeColor="text1"/>
          <w:szCs w:val="22"/>
        </w:rPr>
        <w:t>Evacuation of pediatric populations from hospitals can be stressful and critical.</w:t>
      </w:r>
      <w:r w:rsidR="004D3E76" w:rsidRPr="00703E0A">
        <w:rPr>
          <w:rFonts w:asciiTheme="minorHAnsi" w:hAnsiTheme="minorHAnsi" w:cs="Arial"/>
          <w:color w:val="000000" w:themeColor="text1"/>
          <w:szCs w:val="22"/>
        </w:rPr>
        <w:t xml:space="preserve"> </w:t>
      </w:r>
      <w:r w:rsidRPr="00703E0A">
        <w:rPr>
          <w:rFonts w:asciiTheme="minorHAnsi" w:hAnsiTheme="minorHAnsi" w:cs="Arial"/>
          <w:color w:val="000000" w:themeColor="text1"/>
          <w:szCs w:val="22"/>
        </w:rPr>
        <w:t xml:space="preserve">Movement of any patient during an evacuation can induce additional physical and mental stressors; patient </w:t>
      </w:r>
      <w:r w:rsidR="00806D5C" w:rsidRPr="00703E0A">
        <w:rPr>
          <w:rFonts w:asciiTheme="minorHAnsi" w:hAnsiTheme="minorHAnsi" w:cs="Arial"/>
          <w:color w:val="000000" w:themeColor="text1"/>
          <w:szCs w:val="22"/>
        </w:rPr>
        <w:t>statuses can deteriorate quickly based on the medical equipment needed for life sustaining care.</w:t>
      </w:r>
      <w:r w:rsidR="004D3E76" w:rsidRPr="00703E0A">
        <w:rPr>
          <w:rFonts w:asciiTheme="minorHAnsi" w:hAnsiTheme="minorHAnsi" w:cs="Arial"/>
          <w:color w:val="000000" w:themeColor="text1"/>
          <w:szCs w:val="22"/>
        </w:rPr>
        <w:t xml:space="preserve"> </w:t>
      </w:r>
      <w:r w:rsidR="00806D5C" w:rsidRPr="00703E0A">
        <w:rPr>
          <w:rFonts w:asciiTheme="minorHAnsi" w:hAnsiTheme="minorHAnsi" w:cs="Arial"/>
          <w:color w:val="000000" w:themeColor="text1"/>
          <w:szCs w:val="22"/>
        </w:rPr>
        <w:t xml:space="preserve">Evacuation of neonatal and intensive care pediatrics (NICU, PICU) </w:t>
      </w:r>
      <w:r w:rsidR="0015316D" w:rsidRPr="00703E0A">
        <w:rPr>
          <w:rFonts w:asciiTheme="minorHAnsi" w:hAnsiTheme="minorHAnsi" w:cs="Arial"/>
          <w:color w:val="000000" w:themeColor="text1"/>
          <w:szCs w:val="22"/>
        </w:rPr>
        <w:t>may</w:t>
      </w:r>
      <w:r w:rsidR="00806D5C" w:rsidRPr="00703E0A">
        <w:rPr>
          <w:rFonts w:asciiTheme="minorHAnsi" w:hAnsiTheme="minorHAnsi" w:cs="Arial"/>
          <w:color w:val="000000" w:themeColor="text1"/>
          <w:szCs w:val="22"/>
        </w:rPr>
        <w:t xml:space="preserve"> include movement of patient with multiple monitors, IV pumps, or specialized equipment such as incubators/isolettes.</w:t>
      </w:r>
      <w:r w:rsidR="004D3E76" w:rsidRPr="00703E0A">
        <w:rPr>
          <w:rFonts w:asciiTheme="minorHAnsi" w:hAnsiTheme="minorHAnsi" w:cs="Arial"/>
          <w:color w:val="000000" w:themeColor="text1"/>
          <w:szCs w:val="22"/>
        </w:rPr>
        <w:t xml:space="preserve"> </w:t>
      </w:r>
    </w:p>
    <w:p w14:paraId="0B3A38A1" w14:textId="77777777" w:rsidR="00806D5C" w:rsidRPr="00703E0A" w:rsidRDefault="00806D5C" w:rsidP="002B01C6">
      <w:pPr>
        <w:pStyle w:val="NormalWeb"/>
        <w:jc w:val="both"/>
        <w:rPr>
          <w:rFonts w:asciiTheme="minorHAnsi" w:hAnsiTheme="minorHAnsi" w:cs="Arial"/>
          <w:color w:val="000000" w:themeColor="text1"/>
        </w:rPr>
      </w:pPr>
      <w:r w:rsidRPr="00703E0A">
        <w:rPr>
          <w:rFonts w:asciiTheme="minorHAnsi" w:hAnsiTheme="minorHAnsi" w:cs="Arial"/>
          <w:color w:val="000000" w:themeColor="text1"/>
        </w:rPr>
        <w:t>Typically, two forms of evacuation are conducted:</w:t>
      </w:r>
      <w:r w:rsidR="004D3E76" w:rsidRPr="00703E0A">
        <w:rPr>
          <w:rFonts w:asciiTheme="minorHAnsi" w:hAnsiTheme="minorHAnsi" w:cs="Arial"/>
          <w:color w:val="000000" w:themeColor="text1"/>
        </w:rPr>
        <w:t xml:space="preserve"> </w:t>
      </w:r>
      <w:r w:rsidRPr="00703E0A">
        <w:rPr>
          <w:rFonts w:asciiTheme="minorHAnsi" w:hAnsiTheme="minorHAnsi" w:cs="Arial"/>
          <w:color w:val="000000" w:themeColor="text1"/>
        </w:rPr>
        <w:t>horizontal and vertical.</w:t>
      </w:r>
    </w:p>
    <w:p w14:paraId="539B3F5F" w14:textId="2843A2D2" w:rsidR="00806D5C" w:rsidRPr="00703E0A" w:rsidRDefault="00806D5C" w:rsidP="002B01C6">
      <w:pPr>
        <w:pStyle w:val="NormalWeb"/>
        <w:jc w:val="both"/>
        <w:rPr>
          <w:rFonts w:asciiTheme="minorHAnsi" w:hAnsiTheme="minorHAnsi" w:cs="Arial"/>
          <w:color w:val="000000" w:themeColor="text1"/>
        </w:rPr>
      </w:pPr>
      <w:r w:rsidRPr="00703E0A">
        <w:rPr>
          <w:rFonts w:asciiTheme="minorHAnsi" w:hAnsiTheme="minorHAnsi" w:cs="Arial"/>
          <w:color w:val="000000" w:themeColor="text1"/>
        </w:rPr>
        <w:t>Horizontal evacuation includes the movement of people across the unit/department to another location on the same floor or directly outside.</w:t>
      </w:r>
      <w:r w:rsidR="004D3E76" w:rsidRPr="00703E0A">
        <w:rPr>
          <w:rFonts w:asciiTheme="minorHAnsi" w:hAnsiTheme="minorHAnsi" w:cs="Arial"/>
          <w:color w:val="000000" w:themeColor="text1"/>
        </w:rPr>
        <w:t xml:space="preserve"> </w:t>
      </w:r>
      <w:r w:rsidRPr="00703E0A">
        <w:rPr>
          <w:rFonts w:asciiTheme="minorHAnsi" w:hAnsiTheme="minorHAnsi" w:cs="Arial"/>
          <w:color w:val="000000" w:themeColor="text1"/>
        </w:rPr>
        <w:t xml:space="preserve">Horizontal evacuation is the first consideration and </w:t>
      </w:r>
      <w:r w:rsidR="007B7CB9" w:rsidRPr="00703E0A">
        <w:rPr>
          <w:rFonts w:asciiTheme="minorHAnsi" w:hAnsiTheme="minorHAnsi" w:cs="Arial"/>
          <w:color w:val="000000" w:themeColor="text1"/>
        </w:rPr>
        <w:t>may</w:t>
      </w:r>
      <w:r w:rsidRPr="00703E0A">
        <w:rPr>
          <w:rFonts w:asciiTheme="minorHAnsi" w:hAnsiTheme="minorHAnsi" w:cs="Arial"/>
          <w:color w:val="000000" w:themeColor="text1"/>
        </w:rPr>
        <w:t xml:space="preserve"> include the movement into a fire compartment that can sustain a safe environment until fire rescue arrives.</w:t>
      </w:r>
    </w:p>
    <w:p w14:paraId="05DAF2E9" w14:textId="4DFAFCA3" w:rsidR="003D7BD2" w:rsidRPr="00703E0A" w:rsidRDefault="00806D5C" w:rsidP="002B01C6">
      <w:pPr>
        <w:pStyle w:val="NormalWeb"/>
        <w:jc w:val="both"/>
        <w:rPr>
          <w:rFonts w:asciiTheme="minorHAnsi" w:hAnsiTheme="minorHAnsi" w:cs="Arial"/>
          <w:color w:val="000000" w:themeColor="text1"/>
        </w:rPr>
      </w:pPr>
      <w:r w:rsidRPr="00703E0A">
        <w:rPr>
          <w:rFonts w:asciiTheme="minorHAnsi" w:hAnsiTheme="minorHAnsi" w:cs="Arial"/>
          <w:color w:val="000000" w:themeColor="text1"/>
        </w:rPr>
        <w:t>Vertical evacuation includes the movement of people to another floor above or below.</w:t>
      </w:r>
      <w:r w:rsidR="004D3E76" w:rsidRPr="00703E0A">
        <w:rPr>
          <w:rFonts w:asciiTheme="minorHAnsi" w:hAnsiTheme="minorHAnsi" w:cs="Arial"/>
          <w:color w:val="000000" w:themeColor="text1"/>
        </w:rPr>
        <w:t xml:space="preserve"> </w:t>
      </w:r>
      <w:r w:rsidRPr="00703E0A">
        <w:rPr>
          <w:rFonts w:asciiTheme="minorHAnsi" w:hAnsiTheme="minorHAnsi" w:cs="Arial"/>
          <w:color w:val="000000" w:themeColor="text1"/>
        </w:rPr>
        <w:t>Vertical evacuation usually occurs after horizontal evacuation and requires movement in stairwells</w:t>
      </w:r>
      <w:r w:rsidR="007B7CB9" w:rsidRPr="00703E0A">
        <w:rPr>
          <w:rFonts w:asciiTheme="minorHAnsi" w:hAnsiTheme="minorHAnsi" w:cs="Arial"/>
          <w:color w:val="000000" w:themeColor="text1"/>
        </w:rPr>
        <w:t xml:space="preserve">, as </w:t>
      </w:r>
      <w:r w:rsidRPr="00703E0A">
        <w:rPr>
          <w:rFonts w:asciiTheme="minorHAnsi" w:hAnsiTheme="minorHAnsi" w:cs="Arial"/>
          <w:color w:val="000000" w:themeColor="text1"/>
        </w:rPr>
        <w:t xml:space="preserve">elevators </w:t>
      </w:r>
      <w:r w:rsidR="007B7CB9" w:rsidRPr="00703E0A">
        <w:rPr>
          <w:rFonts w:asciiTheme="minorHAnsi" w:hAnsiTheme="minorHAnsi" w:cs="Arial"/>
          <w:color w:val="000000" w:themeColor="text1"/>
        </w:rPr>
        <w:t>should not be used</w:t>
      </w:r>
      <w:r w:rsidRPr="00703E0A">
        <w:rPr>
          <w:rFonts w:asciiTheme="minorHAnsi" w:hAnsiTheme="minorHAnsi" w:cs="Arial"/>
          <w:color w:val="000000" w:themeColor="text1"/>
        </w:rPr>
        <w:t xml:space="preserve"> during an evacuation).</w:t>
      </w:r>
      <w:r w:rsidR="004D3E76" w:rsidRPr="00703E0A">
        <w:rPr>
          <w:rFonts w:asciiTheme="minorHAnsi" w:hAnsiTheme="minorHAnsi" w:cs="Arial"/>
          <w:color w:val="000000" w:themeColor="text1"/>
        </w:rPr>
        <w:t xml:space="preserve"> </w:t>
      </w:r>
      <w:r w:rsidRPr="00703E0A">
        <w:rPr>
          <w:rFonts w:asciiTheme="minorHAnsi" w:hAnsiTheme="minorHAnsi" w:cs="Arial"/>
          <w:color w:val="000000" w:themeColor="text1"/>
        </w:rPr>
        <w:t>Due to the movement up or down stairwells, specialized equipment is needed.</w:t>
      </w:r>
      <w:r w:rsidR="004D3E76" w:rsidRPr="00703E0A">
        <w:rPr>
          <w:rFonts w:asciiTheme="minorHAnsi" w:hAnsiTheme="minorHAnsi" w:cs="Arial"/>
          <w:color w:val="000000" w:themeColor="text1"/>
        </w:rPr>
        <w:t xml:space="preserve"> </w:t>
      </w:r>
      <w:r w:rsidRPr="00703E0A">
        <w:rPr>
          <w:rFonts w:asciiTheme="minorHAnsi" w:hAnsiTheme="minorHAnsi" w:cs="Arial"/>
          <w:color w:val="000000" w:themeColor="text1"/>
        </w:rPr>
        <w:t>This equipment involves mechanical chairs (</w:t>
      </w:r>
      <w:r w:rsidR="006D4443" w:rsidRPr="00703E0A">
        <w:rPr>
          <w:rFonts w:asciiTheme="minorHAnsi" w:hAnsiTheme="minorHAnsi" w:cs="Arial"/>
          <w:color w:val="000000" w:themeColor="text1"/>
        </w:rPr>
        <w:t>Stair chair</w:t>
      </w:r>
      <w:r w:rsidRPr="00703E0A">
        <w:rPr>
          <w:rFonts w:asciiTheme="minorHAnsi" w:hAnsiTheme="minorHAnsi" w:cs="Arial"/>
          <w:color w:val="000000" w:themeColor="text1"/>
        </w:rPr>
        <w:t>) or a rigid sled device.</w:t>
      </w:r>
      <w:r w:rsidR="004D3E76" w:rsidRPr="00703E0A">
        <w:rPr>
          <w:rFonts w:asciiTheme="minorHAnsi" w:hAnsiTheme="minorHAnsi" w:cs="Arial"/>
          <w:color w:val="000000" w:themeColor="text1"/>
        </w:rPr>
        <w:t xml:space="preserve"> </w:t>
      </w:r>
      <w:r w:rsidRPr="00703E0A">
        <w:rPr>
          <w:rFonts w:asciiTheme="minorHAnsi" w:hAnsiTheme="minorHAnsi" w:cs="Arial"/>
          <w:color w:val="000000" w:themeColor="text1"/>
        </w:rPr>
        <w:t xml:space="preserve"> </w:t>
      </w:r>
      <w:r w:rsidR="00BF3B41" w:rsidRPr="00703E0A">
        <w:rPr>
          <w:rFonts w:asciiTheme="minorHAnsi" w:hAnsiTheme="minorHAnsi" w:cs="Arial"/>
        </w:rPr>
        <w:t xml:space="preserve"> Resources available to the coalition can be found within the Region III Resource Management Plan. </w:t>
      </w:r>
    </w:p>
    <w:p w14:paraId="3BA58E7D" w14:textId="13EAF805" w:rsidR="00F761B5" w:rsidRPr="00703E0A" w:rsidRDefault="00F761B5" w:rsidP="002B01C6">
      <w:pPr>
        <w:pStyle w:val="NoSpacing"/>
        <w:jc w:val="both"/>
        <w:rPr>
          <w:rFonts w:cs="Arial"/>
        </w:rPr>
      </w:pPr>
      <w:r w:rsidRPr="00703E0A">
        <w:rPr>
          <w:rFonts w:cs="Arial"/>
        </w:rPr>
        <w:t xml:space="preserve">Strategies for </w:t>
      </w:r>
      <w:r w:rsidR="007B7CB9" w:rsidRPr="00703E0A">
        <w:rPr>
          <w:rFonts w:cs="Arial"/>
        </w:rPr>
        <w:t>t</w:t>
      </w:r>
      <w:r w:rsidR="00917C27" w:rsidRPr="00703E0A">
        <w:rPr>
          <w:rFonts w:cs="Arial"/>
        </w:rPr>
        <w:t xml:space="preserve">ransporting </w:t>
      </w:r>
      <w:r w:rsidR="007B7CB9" w:rsidRPr="00703E0A">
        <w:rPr>
          <w:rFonts w:cs="Arial"/>
        </w:rPr>
        <w:t>i</w:t>
      </w:r>
      <w:r w:rsidR="00917C27" w:rsidRPr="00703E0A">
        <w:rPr>
          <w:rFonts w:cs="Arial"/>
        </w:rPr>
        <w:t>nfants</w:t>
      </w:r>
      <w:r w:rsidR="007B7CB9" w:rsidRPr="00703E0A">
        <w:rPr>
          <w:rFonts w:cs="Arial"/>
        </w:rPr>
        <w:t xml:space="preserve"> include:</w:t>
      </w:r>
    </w:p>
    <w:p w14:paraId="595833F1" w14:textId="520964C0" w:rsidR="00C848CB" w:rsidRPr="00703E0A" w:rsidRDefault="00C848CB" w:rsidP="002B01C6">
      <w:pPr>
        <w:pStyle w:val="NoSpacing"/>
        <w:numPr>
          <w:ilvl w:val="0"/>
          <w:numId w:val="37"/>
        </w:numPr>
        <w:jc w:val="both"/>
        <w:rPr>
          <w:rFonts w:cs="Arial"/>
        </w:rPr>
      </w:pPr>
      <w:r w:rsidRPr="00703E0A">
        <w:rPr>
          <w:rFonts w:cs="Arial"/>
        </w:rPr>
        <w:t>Determine triage protocol for which patients will be evacuated first</w:t>
      </w:r>
      <w:r w:rsidR="007B7CB9" w:rsidRPr="00703E0A">
        <w:rPr>
          <w:rFonts w:cs="Arial"/>
        </w:rPr>
        <w:t>.</w:t>
      </w:r>
    </w:p>
    <w:p w14:paraId="27CD78EC" w14:textId="4D6AF995" w:rsidR="00F761B5" w:rsidRPr="00703E0A" w:rsidRDefault="00F761B5" w:rsidP="002B01C6">
      <w:pPr>
        <w:pStyle w:val="NoSpacing"/>
        <w:numPr>
          <w:ilvl w:val="0"/>
          <w:numId w:val="37"/>
        </w:numPr>
        <w:jc w:val="both"/>
        <w:rPr>
          <w:rFonts w:cs="Arial"/>
        </w:rPr>
      </w:pPr>
      <w:r w:rsidRPr="00703E0A">
        <w:rPr>
          <w:rFonts w:cs="Arial"/>
        </w:rPr>
        <w:t>Identify</w:t>
      </w:r>
      <w:r w:rsidR="007B7CB9" w:rsidRPr="00703E0A">
        <w:rPr>
          <w:rFonts w:cs="Arial"/>
        </w:rPr>
        <w:t xml:space="preserve"> internal and external</w:t>
      </w:r>
      <w:r w:rsidRPr="00703E0A">
        <w:rPr>
          <w:rFonts w:cs="Arial"/>
        </w:rPr>
        <w:t xml:space="preserve"> evacuation route</w:t>
      </w:r>
      <w:r w:rsidR="007B7CB9" w:rsidRPr="00703E0A">
        <w:rPr>
          <w:rFonts w:cs="Arial"/>
        </w:rPr>
        <w:t>s</w:t>
      </w:r>
      <w:r w:rsidR="00174860" w:rsidRPr="00703E0A">
        <w:rPr>
          <w:rFonts w:cs="Arial"/>
        </w:rPr>
        <w:t xml:space="preserve">, including </w:t>
      </w:r>
      <w:r w:rsidR="007B7CB9" w:rsidRPr="00703E0A">
        <w:rPr>
          <w:rFonts w:cs="Arial"/>
        </w:rPr>
        <w:t xml:space="preserve">the </w:t>
      </w:r>
      <w:r w:rsidR="00174860" w:rsidRPr="00703E0A">
        <w:rPr>
          <w:rFonts w:cs="Arial"/>
        </w:rPr>
        <w:t>receiving pediatric hospital</w:t>
      </w:r>
      <w:r w:rsidR="007B7CB9" w:rsidRPr="00703E0A">
        <w:rPr>
          <w:rFonts w:cs="Arial"/>
        </w:rPr>
        <w:t>(s).</w:t>
      </w:r>
    </w:p>
    <w:p w14:paraId="10A4BD72" w14:textId="1C81ADE3" w:rsidR="00F761B5" w:rsidRPr="00703E0A" w:rsidRDefault="00F761B5" w:rsidP="002B01C6">
      <w:pPr>
        <w:pStyle w:val="NoSpacing"/>
        <w:numPr>
          <w:ilvl w:val="0"/>
          <w:numId w:val="37"/>
        </w:numPr>
        <w:jc w:val="both"/>
        <w:rPr>
          <w:rFonts w:cs="Arial"/>
        </w:rPr>
      </w:pPr>
      <w:r w:rsidRPr="00703E0A">
        <w:rPr>
          <w:rFonts w:cs="Arial"/>
        </w:rPr>
        <w:t>Assign staff with knowledge and training to lead evacuation response and management of evacuating pediatrics</w:t>
      </w:r>
      <w:r w:rsidR="007B7CB9" w:rsidRPr="00703E0A">
        <w:rPr>
          <w:rFonts w:cs="Arial"/>
        </w:rPr>
        <w:t>.</w:t>
      </w:r>
    </w:p>
    <w:p w14:paraId="1B046B60" w14:textId="1FBBDDBF" w:rsidR="00F761B5" w:rsidRPr="00703E0A" w:rsidRDefault="00F761B5" w:rsidP="002B01C6">
      <w:pPr>
        <w:pStyle w:val="NoSpacing"/>
        <w:numPr>
          <w:ilvl w:val="0"/>
          <w:numId w:val="37"/>
        </w:numPr>
        <w:jc w:val="both"/>
        <w:rPr>
          <w:rFonts w:cs="Arial"/>
        </w:rPr>
      </w:pPr>
      <w:r w:rsidRPr="00703E0A">
        <w:rPr>
          <w:rFonts w:cs="Arial"/>
        </w:rPr>
        <w:t xml:space="preserve">Identify medical equipment needed to support patient care that </w:t>
      </w:r>
      <w:r w:rsidRPr="00703E0A">
        <w:rPr>
          <w:rFonts w:cs="Arial"/>
          <w:b/>
        </w:rPr>
        <w:t xml:space="preserve">must </w:t>
      </w:r>
      <w:r w:rsidRPr="00703E0A">
        <w:rPr>
          <w:rFonts w:cs="Arial"/>
        </w:rPr>
        <w:t>go with patient during evacuation (</w:t>
      </w:r>
      <w:r w:rsidR="007B7CB9" w:rsidRPr="00703E0A">
        <w:rPr>
          <w:rFonts w:cs="Arial"/>
        </w:rPr>
        <w:t>S</w:t>
      </w:r>
      <w:r w:rsidRPr="00703E0A">
        <w:rPr>
          <w:rFonts w:cs="Arial"/>
        </w:rPr>
        <w:t>ome equipment</w:t>
      </w:r>
      <w:r w:rsidR="007B7CB9" w:rsidRPr="00703E0A">
        <w:rPr>
          <w:rFonts w:cs="Arial"/>
        </w:rPr>
        <w:t>,</w:t>
      </w:r>
      <w:r w:rsidRPr="00703E0A">
        <w:rPr>
          <w:rFonts w:cs="Arial"/>
        </w:rPr>
        <w:t xml:space="preserve"> such as ventilators</w:t>
      </w:r>
      <w:r w:rsidR="007B7CB9" w:rsidRPr="00703E0A">
        <w:rPr>
          <w:rFonts w:cs="Arial"/>
        </w:rPr>
        <w:t>,</w:t>
      </w:r>
      <w:r w:rsidRPr="00703E0A">
        <w:rPr>
          <w:rFonts w:cs="Arial"/>
        </w:rPr>
        <w:t xml:space="preserve"> may not be practical, and medical providers may need to assign staff to manually provide oxygen</w:t>
      </w:r>
      <w:r w:rsidR="007B7CB9" w:rsidRPr="00703E0A">
        <w:rPr>
          <w:rFonts w:cs="Arial"/>
        </w:rPr>
        <w:t>).</w:t>
      </w:r>
    </w:p>
    <w:p w14:paraId="1397F4C1" w14:textId="1BF5AF2F" w:rsidR="00F761B5" w:rsidRPr="00703E0A" w:rsidRDefault="00F761B5" w:rsidP="002B01C6">
      <w:pPr>
        <w:pStyle w:val="NoSpacing"/>
        <w:numPr>
          <w:ilvl w:val="0"/>
          <w:numId w:val="37"/>
        </w:numPr>
        <w:jc w:val="both"/>
        <w:rPr>
          <w:rFonts w:cs="Arial"/>
        </w:rPr>
      </w:pPr>
      <w:r w:rsidRPr="00703E0A">
        <w:rPr>
          <w:rFonts w:cs="Arial"/>
        </w:rPr>
        <w:t xml:space="preserve">Obtain </w:t>
      </w:r>
      <w:r w:rsidR="00433D6E" w:rsidRPr="00703E0A">
        <w:rPr>
          <w:rFonts w:cs="Arial"/>
        </w:rPr>
        <w:t xml:space="preserve">patient </w:t>
      </w:r>
      <w:r w:rsidRPr="00703E0A">
        <w:rPr>
          <w:rFonts w:cs="Arial"/>
        </w:rPr>
        <w:t>medical records and medications needed to accompany the patient</w:t>
      </w:r>
      <w:r w:rsidR="007B7CB9" w:rsidRPr="00703E0A">
        <w:rPr>
          <w:rFonts w:cs="Arial"/>
        </w:rPr>
        <w:t>.</w:t>
      </w:r>
    </w:p>
    <w:p w14:paraId="47955067" w14:textId="3B4E60B0" w:rsidR="007F10D6" w:rsidRPr="00703E0A" w:rsidRDefault="007F10D6" w:rsidP="002B01C6">
      <w:pPr>
        <w:pStyle w:val="NoSpacing"/>
        <w:numPr>
          <w:ilvl w:val="0"/>
          <w:numId w:val="37"/>
        </w:numPr>
        <w:jc w:val="both"/>
        <w:rPr>
          <w:rFonts w:cs="Arial"/>
        </w:rPr>
      </w:pPr>
      <w:r w:rsidRPr="00703E0A">
        <w:rPr>
          <w:rFonts w:cs="Arial"/>
        </w:rPr>
        <w:t>Consider environmental conditions when evacuating (i.e., need for warm blankets during winter)</w:t>
      </w:r>
      <w:r w:rsidR="007B7CB9" w:rsidRPr="00703E0A">
        <w:rPr>
          <w:rFonts w:cs="Arial"/>
        </w:rPr>
        <w:t>.</w:t>
      </w:r>
    </w:p>
    <w:p w14:paraId="463A536A" w14:textId="48E005C5" w:rsidR="00ED5B5D" w:rsidRPr="00703E0A" w:rsidRDefault="00ED5B5D" w:rsidP="002B01C6">
      <w:pPr>
        <w:pStyle w:val="NoSpacing"/>
        <w:numPr>
          <w:ilvl w:val="0"/>
          <w:numId w:val="37"/>
        </w:numPr>
        <w:jc w:val="both"/>
        <w:rPr>
          <w:rFonts w:cs="Arial"/>
        </w:rPr>
      </w:pPr>
      <w:r w:rsidRPr="00703E0A">
        <w:rPr>
          <w:rFonts w:cs="Arial"/>
        </w:rPr>
        <w:t xml:space="preserve">Maintain accountability </w:t>
      </w:r>
      <w:r w:rsidR="00CE64C0" w:rsidRPr="00703E0A">
        <w:rPr>
          <w:rFonts w:cs="Arial"/>
        </w:rPr>
        <w:t xml:space="preserve">(tracking) </w:t>
      </w:r>
      <w:r w:rsidRPr="00703E0A">
        <w:rPr>
          <w:rFonts w:cs="Arial"/>
        </w:rPr>
        <w:t>for all patients being evacuated</w:t>
      </w:r>
      <w:r w:rsidR="007B7CB9" w:rsidRPr="00703E0A">
        <w:rPr>
          <w:rFonts w:cs="Arial"/>
        </w:rPr>
        <w:t>.</w:t>
      </w:r>
    </w:p>
    <w:p w14:paraId="469ED4BC" w14:textId="75E271A7" w:rsidR="00CE64C0" w:rsidRPr="00703E0A" w:rsidRDefault="00CE64C0" w:rsidP="002B01C6">
      <w:pPr>
        <w:pStyle w:val="NoSpacing"/>
        <w:numPr>
          <w:ilvl w:val="0"/>
          <w:numId w:val="37"/>
        </w:numPr>
        <w:jc w:val="both"/>
        <w:rPr>
          <w:rFonts w:cs="Arial"/>
        </w:rPr>
      </w:pPr>
      <w:r w:rsidRPr="00703E0A">
        <w:rPr>
          <w:rFonts w:cs="Arial"/>
        </w:rPr>
        <w:t>Identify transport assets (Neonatal ambulances) and staging area</w:t>
      </w:r>
      <w:r w:rsidR="007B7CB9" w:rsidRPr="00703E0A">
        <w:rPr>
          <w:rFonts w:cs="Arial"/>
        </w:rPr>
        <w:t>(s)</w:t>
      </w:r>
      <w:r w:rsidRPr="00703E0A">
        <w:rPr>
          <w:rFonts w:cs="Arial"/>
        </w:rPr>
        <w:t xml:space="preserve"> for pick-up/drop-off locations</w:t>
      </w:r>
      <w:r w:rsidR="007B7CB9" w:rsidRPr="00703E0A">
        <w:rPr>
          <w:rFonts w:cs="Arial"/>
        </w:rPr>
        <w:t>.</w:t>
      </w:r>
    </w:p>
    <w:p w14:paraId="56541839" w14:textId="08F783A4" w:rsidR="00861C7E" w:rsidRPr="00703E0A" w:rsidRDefault="00861C7E" w:rsidP="002B01C6">
      <w:pPr>
        <w:pStyle w:val="NoSpacing"/>
        <w:numPr>
          <w:ilvl w:val="0"/>
          <w:numId w:val="37"/>
        </w:numPr>
        <w:jc w:val="both"/>
        <w:rPr>
          <w:rFonts w:cs="Arial"/>
        </w:rPr>
      </w:pPr>
      <w:r w:rsidRPr="00703E0A">
        <w:rPr>
          <w:rFonts w:cs="Arial"/>
        </w:rPr>
        <w:t xml:space="preserve">Maintain ongoing communications with the </w:t>
      </w:r>
      <w:r w:rsidR="007B7CB9" w:rsidRPr="00703E0A">
        <w:rPr>
          <w:rFonts w:cs="Arial"/>
        </w:rPr>
        <w:t>h</w:t>
      </w:r>
      <w:r w:rsidRPr="00703E0A">
        <w:rPr>
          <w:rFonts w:cs="Arial"/>
        </w:rPr>
        <w:t>ospital Incident Management Team</w:t>
      </w:r>
      <w:r w:rsidR="007B7CB9" w:rsidRPr="00703E0A">
        <w:rPr>
          <w:rFonts w:cs="Arial"/>
        </w:rPr>
        <w:t xml:space="preserve"> (IMT).</w:t>
      </w:r>
    </w:p>
    <w:p w14:paraId="73321A12" w14:textId="0B2F039C" w:rsidR="00433D6E" w:rsidRPr="00703E0A" w:rsidRDefault="00433D6E" w:rsidP="002B01C6">
      <w:pPr>
        <w:pStyle w:val="NoSpacing"/>
        <w:numPr>
          <w:ilvl w:val="0"/>
          <w:numId w:val="37"/>
        </w:numPr>
        <w:jc w:val="both"/>
        <w:rPr>
          <w:rFonts w:cs="Arial"/>
        </w:rPr>
      </w:pPr>
      <w:r w:rsidRPr="00703E0A">
        <w:rPr>
          <w:rFonts w:cs="Arial"/>
        </w:rPr>
        <w:t>Ensure oxygen quantities/volumes/respiratory masks are appropriate for each specific patient’s need for the length of transportation</w:t>
      </w:r>
      <w:r w:rsidR="007B7CB9" w:rsidRPr="00703E0A">
        <w:rPr>
          <w:rFonts w:cs="Arial"/>
        </w:rPr>
        <w:t>.</w:t>
      </w:r>
    </w:p>
    <w:p w14:paraId="641F1CCC" w14:textId="25AA31E5" w:rsidR="0074097E" w:rsidRPr="00703E0A" w:rsidRDefault="0074097E" w:rsidP="002B01C6">
      <w:pPr>
        <w:pStyle w:val="NoSpacing"/>
        <w:numPr>
          <w:ilvl w:val="0"/>
          <w:numId w:val="37"/>
        </w:numPr>
        <w:jc w:val="both"/>
        <w:rPr>
          <w:rFonts w:cs="Arial"/>
        </w:rPr>
      </w:pPr>
      <w:r w:rsidRPr="00703E0A">
        <w:rPr>
          <w:rFonts w:cs="Arial"/>
        </w:rPr>
        <w:lastRenderedPageBreak/>
        <w:t>For medical equipment in use during evacuation, check battery status and bring extra batteries as needed</w:t>
      </w:r>
      <w:r w:rsidR="007B7CB9" w:rsidRPr="00703E0A">
        <w:rPr>
          <w:rFonts w:cs="Arial"/>
        </w:rPr>
        <w:t>.</w:t>
      </w:r>
    </w:p>
    <w:p w14:paraId="18A0AC7B" w14:textId="7EDFD506" w:rsidR="0049460F" w:rsidRPr="00703E0A" w:rsidRDefault="00172E95" w:rsidP="002B01C6">
      <w:pPr>
        <w:pStyle w:val="NoSpacing"/>
        <w:numPr>
          <w:ilvl w:val="0"/>
          <w:numId w:val="37"/>
        </w:numPr>
        <w:jc w:val="both"/>
        <w:rPr>
          <w:rFonts w:cs="Arial"/>
        </w:rPr>
      </w:pPr>
      <w:r w:rsidRPr="00703E0A">
        <w:rPr>
          <w:rFonts w:cs="Arial"/>
        </w:rPr>
        <w:t xml:space="preserve">Establish ongoing communications with patients’ families to </w:t>
      </w:r>
      <w:r w:rsidR="004B627A" w:rsidRPr="00703E0A">
        <w:rPr>
          <w:rFonts w:cs="Arial"/>
        </w:rPr>
        <w:t>notify them of the evacuation order and new alternate care site</w:t>
      </w:r>
      <w:r w:rsidR="007B7CB9" w:rsidRPr="00703E0A">
        <w:rPr>
          <w:rFonts w:cs="Arial"/>
        </w:rPr>
        <w:t>, whether internal or external.</w:t>
      </w:r>
    </w:p>
    <w:p w14:paraId="6705B383" w14:textId="6BFC3A58" w:rsidR="0049460F" w:rsidRPr="00703E0A" w:rsidRDefault="0049460F" w:rsidP="002B01C6">
      <w:pPr>
        <w:pStyle w:val="NoSpacing"/>
        <w:numPr>
          <w:ilvl w:val="0"/>
          <w:numId w:val="37"/>
        </w:numPr>
        <w:jc w:val="both"/>
        <w:rPr>
          <w:rFonts w:cs="Arial"/>
        </w:rPr>
      </w:pPr>
      <w:r w:rsidRPr="00703E0A">
        <w:rPr>
          <w:rFonts w:cs="Arial"/>
        </w:rPr>
        <w:t>Have pastoral care and social workers available for support</w:t>
      </w:r>
      <w:r w:rsidR="007B7CB9" w:rsidRPr="00703E0A">
        <w:rPr>
          <w:rFonts w:cs="Arial"/>
        </w:rPr>
        <w:t>.</w:t>
      </w:r>
    </w:p>
    <w:p w14:paraId="60C497B5" w14:textId="6A61AACA" w:rsidR="00454F08" w:rsidRPr="00703E0A" w:rsidRDefault="00454F08" w:rsidP="002B01C6">
      <w:pPr>
        <w:pStyle w:val="NoSpacing"/>
        <w:numPr>
          <w:ilvl w:val="0"/>
          <w:numId w:val="37"/>
        </w:numPr>
        <w:jc w:val="both"/>
      </w:pPr>
      <w:r w:rsidRPr="00703E0A">
        <w:rPr>
          <w:rFonts w:cs="Arial"/>
        </w:rPr>
        <w:t>Determine needs</w:t>
      </w:r>
      <w:r w:rsidR="007B7CB9" w:rsidRPr="00703E0A">
        <w:rPr>
          <w:rFonts w:cs="Arial"/>
        </w:rPr>
        <w:t xml:space="preserve"> and roles</w:t>
      </w:r>
      <w:r w:rsidRPr="00703E0A">
        <w:rPr>
          <w:rFonts w:cs="Arial"/>
        </w:rPr>
        <w:t xml:space="preserve"> for volunteers</w:t>
      </w:r>
      <w:r w:rsidR="007B7CB9" w:rsidRPr="00703E0A">
        <w:rPr>
          <w:rFonts w:cs="Arial"/>
        </w:rPr>
        <w:t>.</w:t>
      </w:r>
    </w:p>
    <w:bookmarkEnd w:id="86"/>
    <w:p w14:paraId="47D2183F" w14:textId="29CA4DAE" w:rsidR="005B6B10" w:rsidRPr="000E501D" w:rsidRDefault="007E7D9E" w:rsidP="000E501D">
      <w:pPr>
        <w:pStyle w:val="Heading1"/>
        <w:rPr>
          <w:rFonts w:ascii="Times New Roman" w:hAnsi="Times New Roman"/>
        </w:rPr>
      </w:pPr>
      <w:r w:rsidRPr="00703E0A">
        <w:rPr>
          <w:rFonts w:cs="Arial"/>
        </w:rPr>
        <w:t xml:space="preserve"> </w:t>
      </w:r>
      <w:bookmarkStart w:id="87" w:name="_Toc31796317"/>
      <w:bookmarkStart w:id="88" w:name="_Toc60909591"/>
      <w:r w:rsidR="005B6B10" w:rsidRPr="00703E0A">
        <w:t>Operations – Medical Care</w:t>
      </w:r>
      <w:bookmarkEnd w:id="87"/>
      <w:bookmarkEnd w:id="88"/>
    </w:p>
    <w:p w14:paraId="281B748E" w14:textId="0D3ED906" w:rsidR="00EC7E8E" w:rsidRPr="00703E0A" w:rsidRDefault="005B6B10" w:rsidP="00465A4D">
      <w:pPr>
        <w:pStyle w:val="Heading2"/>
        <w:rPr>
          <w:rFonts w:asciiTheme="minorHAnsi" w:hAnsiTheme="minorHAnsi"/>
        </w:rPr>
      </w:pPr>
      <w:bookmarkStart w:id="89" w:name="_Toc31796318"/>
      <w:bookmarkStart w:id="90" w:name="_Toc60909592"/>
      <w:r w:rsidRPr="00703E0A">
        <w:rPr>
          <w:rFonts w:asciiTheme="minorHAnsi" w:hAnsiTheme="minorHAnsi"/>
        </w:rPr>
        <w:t>Triage</w:t>
      </w:r>
      <w:bookmarkEnd w:id="89"/>
      <w:bookmarkEnd w:id="90"/>
    </w:p>
    <w:p w14:paraId="40533AC9" w14:textId="268A2DFE" w:rsidR="00E82840" w:rsidRPr="00703E0A" w:rsidRDefault="00E82840" w:rsidP="002B01C6">
      <w:pPr>
        <w:spacing w:before="100" w:beforeAutospacing="1" w:after="100" w:afterAutospacing="1"/>
        <w:jc w:val="both"/>
        <w:rPr>
          <w:rFonts w:eastAsia="Times New Roman" w:cs="Arial"/>
        </w:rPr>
      </w:pPr>
      <w:bookmarkStart w:id="91" w:name="_Hlk43104399"/>
      <w:r w:rsidRPr="00703E0A">
        <w:rPr>
          <w:rFonts w:eastAsia="Times New Roman" w:cs="Arial"/>
        </w:rPr>
        <w:t xml:space="preserve">Disaster triage is a method of quickly identifying victims </w:t>
      </w:r>
      <w:r w:rsidR="00321674" w:rsidRPr="00703E0A">
        <w:rPr>
          <w:rFonts w:eastAsia="Times New Roman" w:cs="Arial"/>
        </w:rPr>
        <w:t>with</w:t>
      </w:r>
      <w:r w:rsidRPr="00703E0A">
        <w:rPr>
          <w:rFonts w:eastAsia="Times New Roman" w:cs="Arial"/>
        </w:rPr>
        <w:t xml:space="preserve"> life-threatening injuries who have the best chance of survival. Identification of such victims serves to direct other rescuers and health care providers to these patients first when they arrive on the scene. The use of disaster triage involves a change of thinking from everyday care to: </w:t>
      </w:r>
    </w:p>
    <w:p w14:paraId="54030AA2" w14:textId="77777777" w:rsidR="00E82840" w:rsidRPr="00703E0A" w:rsidRDefault="00E82840" w:rsidP="002B01C6">
      <w:pPr>
        <w:numPr>
          <w:ilvl w:val="0"/>
          <w:numId w:val="26"/>
        </w:numPr>
        <w:spacing w:before="100" w:beforeAutospacing="1" w:after="100" w:afterAutospacing="1"/>
        <w:jc w:val="both"/>
        <w:rPr>
          <w:rFonts w:eastAsia="Times New Roman" w:cs="Arial"/>
        </w:rPr>
      </w:pPr>
      <w:r w:rsidRPr="00703E0A">
        <w:rPr>
          <w:rFonts w:eastAsia="Times New Roman" w:cs="Arial"/>
        </w:rPr>
        <w:t xml:space="preserve">High intensity care should go to the sickest patient doing the greatest good for greatest number. </w:t>
      </w:r>
    </w:p>
    <w:p w14:paraId="13BBCBFC" w14:textId="77777777" w:rsidR="00E82840" w:rsidRPr="00703E0A" w:rsidRDefault="00E82840" w:rsidP="002B01C6">
      <w:pPr>
        <w:numPr>
          <w:ilvl w:val="0"/>
          <w:numId w:val="26"/>
        </w:numPr>
        <w:spacing w:before="100" w:beforeAutospacing="1" w:after="100" w:afterAutospacing="1"/>
        <w:jc w:val="both"/>
        <w:rPr>
          <w:rFonts w:eastAsia="Times New Roman" w:cs="Arial"/>
        </w:rPr>
      </w:pPr>
      <w:r w:rsidRPr="00703E0A">
        <w:rPr>
          <w:rFonts w:eastAsia="Times New Roman" w:cs="Arial"/>
        </w:rPr>
        <w:t xml:space="preserve">Identify victims with best chance of survival for immediate intervention focusing care on those with serious and critical injuries but who are salvageable. </w:t>
      </w:r>
    </w:p>
    <w:p w14:paraId="268D41F0" w14:textId="77777777" w:rsidR="00E82840" w:rsidRPr="00703E0A" w:rsidRDefault="00E82840" w:rsidP="002B01C6">
      <w:pPr>
        <w:numPr>
          <w:ilvl w:val="0"/>
          <w:numId w:val="26"/>
        </w:numPr>
        <w:spacing w:before="100" w:beforeAutospacing="1" w:after="100" w:afterAutospacing="1"/>
        <w:jc w:val="both"/>
        <w:rPr>
          <w:rFonts w:eastAsia="Times New Roman" w:cs="Arial"/>
        </w:rPr>
      </w:pPr>
      <w:r w:rsidRPr="00703E0A">
        <w:rPr>
          <w:rFonts w:eastAsia="Times New Roman" w:cs="Arial"/>
        </w:rPr>
        <w:t xml:space="preserve">Identify victims at extremes of care by sorting those who are lightly injured and those who are so severely injured that they will not survive. </w:t>
      </w:r>
    </w:p>
    <w:p w14:paraId="1427614B" w14:textId="77777777" w:rsidR="00E82840" w:rsidRPr="00703E0A" w:rsidRDefault="00E82840" w:rsidP="002B01C6">
      <w:pPr>
        <w:numPr>
          <w:ilvl w:val="0"/>
          <w:numId w:val="26"/>
        </w:numPr>
        <w:spacing w:before="100" w:beforeAutospacing="1" w:after="100" w:afterAutospacing="1"/>
        <w:jc w:val="both"/>
        <w:rPr>
          <w:rFonts w:eastAsia="Times New Roman" w:cs="Arial"/>
        </w:rPr>
      </w:pPr>
      <w:r w:rsidRPr="00703E0A">
        <w:rPr>
          <w:rFonts w:eastAsia="Times New Roman" w:cs="Arial"/>
        </w:rPr>
        <w:t xml:space="preserve">Immediate treatment to only those victims that procedure or intervention may make difference in survival. </w:t>
      </w:r>
    </w:p>
    <w:p w14:paraId="45CC2A33" w14:textId="77777777" w:rsidR="00E82840" w:rsidRPr="00703E0A" w:rsidRDefault="00E82840" w:rsidP="002B01C6">
      <w:pPr>
        <w:numPr>
          <w:ilvl w:val="0"/>
          <w:numId w:val="26"/>
        </w:numPr>
        <w:spacing w:before="100" w:beforeAutospacing="1" w:after="100" w:afterAutospacing="1"/>
        <w:jc w:val="both"/>
        <w:rPr>
          <w:rFonts w:eastAsia="Times New Roman" w:cs="Arial"/>
        </w:rPr>
      </w:pPr>
      <w:r w:rsidRPr="00703E0A">
        <w:rPr>
          <w:rFonts w:eastAsia="Times New Roman" w:cs="Arial"/>
        </w:rPr>
        <w:t xml:space="preserve">Altered standards of care based on resource availability. </w:t>
      </w:r>
    </w:p>
    <w:p w14:paraId="447BC9F5" w14:textId="61670CF9" w:rsidR="00E82840" w:rsidRPr="00703E0A" w:rsidRDefault="00E82840" w:rsidP="002B01C6">
      <w:pPr>
        <w:spacing w:before="100" w:beforeAutospacing="1" w:after="100" w:afterAutospacing="1"/>
        <w:jc w:val="both"/>
        <w:rPr>
          <w:rFonts w:eastAsia="Times New Roman" w:cs="Arial"/>
        </w:rPr>
      </w:pPr>
      <w:r w:rsidRPr="00703E0A">
        <w:rPr>
          <w:rFonts w:eastAsia="Times New Roman" w:cs="Arial"/>
        </w:rPr>
        <w:t xml:space="preserve">Disaster triage must be dynamic and fluid in its execution. Primary triage is done at the scene by first responders; the triage category is assigned rapidly and is based on physiologic parameters and survivability. Secondary triage </w:t>
      </w:r>
      <w:r w:rsidR="00321674" w:rsidRPr="00703E0A">
        <w:rPr>
          <w:rFonts w:eastAsia="Times New Roman" w:cs="Arial"/>
        </w:rPr>
        <w:t xml:space="preserve">typically </w:t>
      </w:r>
      <w:r w:rsidRPr="00703E0A">
        <w:rPr>
          <w:rFonts w:eastAsia="Times New Roman" w:cs="Arial"/>
        </w:rPr>
        <w:t xml:space="preserve">occurs at the facility where the patient is transported. The initial triage assignments may change and evolve </w:t>
      </w:r>
      <w:r w:rsidR="00321674" w:rsidRPr="00703E0A">
        <w:rPr>
          <w:rFonts w:eastAsia="Times New Roman" w:cs="Arial"/>
        </w:rPr>
        <w:t>b</w:t>
      </w:r>
      <w:r w:rsidRPr="00703E0A">
        <w:rPr>
          <w:rFonts w:eastAsia="Times New Roman" w:cs="Arial"/>
        </w:rPr>
        <w:t>as</w:t>
      </w:r>
      <w:r w:rsidR="00321674" w:rsidRPr="00703E0A">
        <w:rPr>
          <w:rFonts w:eastAsia="Times New Roman" w:cs="Arial"/>
        </w:rPr>
        <w:t>ed on changes in</w:t>
      </w:r>
      <w:r w:rsidRPr="00703E0A">
        <w:rPr>
          <w:rFonts w:eastAsia="Times New Roman" w:cs="Arial"/>
        </w:rPr>
        <w:t xml:space="preserve"> the patient’s condition</w:t>
      </w:r>
      <w:r w:rsidR="00321674" w:rsidRPr="00703E0A">
        <w:rPr>
          <w:rFonts w:eastAsia="Times New Roman" w:cs="Arial"/>
        </w:rPr>
        <w:t xml:space="preserve">, </w:t>
      </w:r>
      <w:r w:rsidRPr="00703E0A">
        <w:rPr>
          <w:rFonts w:eastAsia="Times New Roman" w:cs="Arial"/>
        </w:rPr>
        <w:t>so reassessment is crucial. It is essential that medical personnel prioritize transport and treatment based on level of injury and available resources</w:t>
      </w:r>
      <w:r w:rsidR="00A0060B" w:rsidRPr="00703E0A">
        <w:rPr>
          <w:rFonts w:eastAsia="Times New Roman" w:cs="Arial"/>
        </w:rPr>
        <w:t>.</w:t>
      </w:r>
    </w:p>
    <w:p w14:paraId="5BFF9744" w14:textId="31FEB333" w:rsidR="00E82840" w:rsidRPr="00703E0A" w:rsidRDefault="00A0060B" w:rsidP="002B01C6">
      <w:pPr>
        <w:spacing w:before="100" w:beforeAutospacing="1" w:after="100" w:afterAutospacing="1"/>
        <w:jc w:val="both"/>
        <w:rPr>
          <w:rFonts w:eastAsia="Times New Roman" w:cs="Arial"/>
        </w:rPr>
      </w:pPr>
      <w:r w:rsidRPr="00703E0A">
        <w:rPr>
          <w:rFonts w:eastAsia="Times New Roman" w:cs="Arial"/>
        </w:rPr>
        <w:t xml:space="preserve">MIEMSS has established state-wide protocols for </w:t>
      </w:r>
      <w:r w:rsidR="00E82840" w:rsidRPr="00703E0A">
        <w:rPr>
          <w:rFonts w:eastAsia="Times New Roman" w:cs="Arial"/>
        </w:rPr>
        <w:t>prehospital primary triage of pediatric and adult patients using the Simple Triage and Rapid Treatment (START) method</w:t>
      </w:r>
      <w:r w:rsidRPr="00703E0A">
        <w:rPr>
          <w:rFonts w:eastAsia="Times New Roman" w:cs="Arial"/>
        </w:rPr>
        <w:t xml:space="preserve"> and JumpSTART</w:t>
      </w:r>
      <w:r w:rsidR="003A224D" w:rsidRPr="00703E0A">
        <w:rPr>
          <w:rFonts w:eastAsia="Times New Roman" w:cs="Arial"/>
        </w:rPr>
        <w:t xml:space="preserve"> (see Graphics </w:t>
      </w:r>
      <w:r w:rsidR="00321674" w:rsidRPr="00703E0A">
        <w:rPr>
          <w:rFonts w:eastAsia="Times New Roman" w:cs="Arial"/>
        </w:rPr>
        <w:t>2</w:t>
      </w:r>
      <w:r w:rsidR="003A224D" w:rsidRPr="00703E0A">
        <w:rPr>
          <w:rFonts w:eastAsia="Times New Roman" w:cs="Arial"/>
        </w:rPr>
        <w:t xml:space="preserve"> and </w:t>
      </w:r>
      <w:r w:rsidR="00321674" w:rsidRPr="00703E0A">
        <w:rPr>
          <w:rFonts w:eastAsia="Times New Roman" w:cs="Arial"/>
        </w:rPr>
        <w:t>3</w:t>
      </w:r>
      <w:r w:rsidR="003A224D" w:rsidRPr="00703E0A">
        <w:rPr>
          <w:rFonts w:eastAsia="Times New Roman" w:cs="Arial"/>
        </w:rPr>
        <w:t>)</w:t>
      </w:r>
      <w:r w:rsidR="00E82840" w:rsidRPr="00703E0A">
        <w:rPr>
          <w:rFonts w:eastAsia="Times New Roman" w:cs="Arial"/>
        </w:rPr>
        <w:t>. The first arriving medical personnel will use triage tag</w:t>
      </w:r>
      <w:r w:rsidR="008D26FC" w:rsidRPr="00703E0A">
        <w:rPr>
          <w:rFonts w:eastAsia="Times New Roman" w:cs="Arial"/>
        </w:rPr>
        <w:t>s</w:t>
      </w:r>
      <w:r w:rsidR="00E82840" w:rsidRPr="00703E0A">
        <w:rPr>
          <w:rFonts w:eastAsia="Times New Roman" w:cs="Arial"/>
        </w:rPr>
        <w:t xml:space="preserve"> to categorize the victims by the severity of their injury. The victims will be easily identifiable in terms of what appropriate care is needed by the triage tags they </w:t>
      </w:r>
      <w:r w:rsidR="001A5C9D" w:rsidRPr="00703E0A">
        <w:rPr>
          <w:rFonts w:eastAsia="Times New Roman" w:cs="Arial"/>
        </w:rPr>
        <w:t>are</w:t>
      </w:r>
      <w:r w:rsidR="00E82840" w:rsidRPr="00703E0A">
        <w:rPr>
          <w:rFonts w:eastAsia="Times New Roman" w:cs="Arial"/>
        </w:rPr>
        <w:t xml:space="preserve"> administered. Once the evaluation is complete, the victims are labeled with one of the four color-coded triage categories: </w:t>
      </w:r>
    </w:p>
    <w:p w14:paraId="775AEEAE" w14:textId="110BE4A5" w:rsidR="00E82840" w:rsidRPr="00703E0A" w:rsidRDefault="00E82840" w:rsidP="002B01C6">
      <w:pPr>
        <w:numPr>
          <w:ilvl w:val="0"/>
          <w:numId w:val="27"/>
        </w:numPr>
        <w:spacing w:before="100" w:beforeAutospacing="1" w:after="100" w:afterAutospacing="1"/>
        <w:jc w:val="both"/>
        <w:rPr>
          <w:rFonts w:eastAsia="Times New Roman" w:cs="Arial"/>
        </w:rPr>
      </w:pPr>
      <w:r w:rsidRPr="00703E0A">
        <w:rPr>
          <w:rFonts w:eastAsia="Times New Roman" w:cs="Arial"/>
          <w:b/>
          <w:highlight w:val="green"/>
        </w:rPr>
        <w:t>Minor (Green)</w:t>
      </w:r>
      <w:r w:rsidRPr="00703E0A">
        <w:rPr>
          <w:rFonts w:eastAsia="Times New Roman" w:cs="Arial"/>
        </w:rPr>
        <w:t xml:space="preserve"> – </w:t>
      </w:r>
      <w:r w:rsidR="008D26FC" w:rsidRPr="00703E0A">
        <w:rPr>
          <w:rFonts w:eastAsia="Times New Roman" w:cs="Arial"/>
        </w:rPr>
        <w:t>D</w:t>
      </w:r>
      <w:r w:rsidRPr="00703E0A">
        <w:rPr>
          <w:rFonts w:eastAsia="Times New Roman" w:cs="Arial"/>
        </w:rPr>
        <w:t>elayed care</w:t>
      </w:r>
      <w:r w:rsidR="008D26FC" w:rsidRPr="00703E0A">
        <w:rPr>
          <w:rFonts w:eastAsia="Times New Roman" w:cs="Arial"/>
        </w:rPr>
        <w:t xml:space="preserve"> required</w:t>
      </w:r>
      <w:r w:rsidRPr="00703E0A">
        <w:rPr>
          <w:rFonts w:eastAsia="Times New Roman" w:cs="Arial"/>
        </w:rPr>
        <w:t>/</w:t>
      </w:r>
      <w:r w:rsidR="008D26FC" w:rsidRPr="00703E0A">
        <w:rPr>
          <w:rFonts w:eastAsia="Times New Roman" w:cs="Arial"/>
        </w:rPr>
        <w:t>C</w:t>
      </w:r>
      <w:r w:rsidRPr="00703E0A">
        <w:rPr>
          <w:rFonts w:eastAsia="Times New Roman" w:cs="Arial"/>
        </w:rPr>
        <w:t xml:space="preserve">an delay </w:t>
      </w:r>
      <w:r w:rsidR="008D26FC" w:rsidRPr="00703E0A">
        <w:rPr>
          <w:rFonts w:eastAsia="Times New Roman" w:cs="Arial"/>
        </w:rPr>
        <w:t xml:space="preserve">care </w:t>
      </w:r>
      <w:r w:rsidRPr="00703E0A">
        <w:rPr>
          <w:rFonts w:eastAsia="Times New Roman" w:cs="Arial"/>
        </w:rPr>
        <w:t xml:space="preserve">up to three hours </w:t>
      </w:r>
    </w:p>
    <w:p w14:paraId="76838763" w14:textId="149BE72F" w:rsidR="00E82840" w:rsidRPr="00703E0A" w:rsidRDefault="00E82840" w:rsidP="002B01C6">
      <w:pPr>
        <w:numPr>
          <w:ilvl w:val="0"/>
          <w:numId w:val="27"/>
        </w:numPr>
        <w:spacing w:before="100" w:beforeAutospacing="1" w:after="100" w:afterAutospacing="1"/>
        <w:jc w:val="both"/>
        <w:rPr>
          <w:rFonts w:eastAsia="Times New Roman" w:cs="Arial"/>
        </w:rPr>
      </w:pPr>
      <w:r w:rsidRPr="00703E0A">
        <w:rPr>
          <w:rFonts w:eastAsia="Times New Roman" w:cs="Arial"/>
          <w:b/>
          <w:highlight w:val="yellow"/>
        </w:rPr>
        <w:t>Delayed (Yellow)</w:t>
      </w:r>
      <w:r w:rsidRPr="00703E0A">
        <w:rPr>
          <w:rFonts w:eastAsia="Times New Roman" w:cs="Arial"/>
        </w:rPr>
        <w:t xml:space="preserve"> – </w:t>
      </w:r>
      <w:r w:rsidR="008D26FC" w:rsidRPr="00703E0A">
        <w:rPr>
          <w:rFonts w:eastAsia="Times New Roman" w:cs="Arial"/>
        </w:rPr>
        <w:t>U</w:t>
      </w:r>
      <w:r w:rsidRPr="00703E0A">
        <w:rPr>
          <w:rFonts w:eastAsia="Times New Roman" w:cs="Arial"/>
        </w:rPr>
        <w:t>rgent care</w:t>
      </w:r>
      <w:r w:rsidR="008D26FC" w:rsidRPr="00703E0A">
        <w:rPr>
          <w:rFonts w:eastAsia="Times New Roman" w:cs="Arial"/>
        </w:rPr>
        <w:t xml:space="preserve"> required</w:t>
      </w:r>
      <w:r w:rsidRPr="00703E0A">
        <w:rPr>
          <w:rFonts w:eastAsia="Times New Roman" w:cs="Arial"/>
        </w:rPr>
        <w:t>/</w:t>
      </w:r>
      <w:r w:rsidR="008D26FC" w:rsidRPr="00703E0A">
        <w:rPr>
          <w:rFonts w:eastAsia="Times New Roman" w:cs="Arial"/>
        </w:rPr>
        <w:t>C</w:t>
      </w:r>
      <w:r w:rsidRPr="00703E0A">
        <w:rPr>
          <w:rFonts w:eastAsia="Times New Roman" w:cs="Arial"/>
        </w:rPr>
        <w:t>an delay</w:t>
      </w:r>
      <w:r w:rsidR="008D26FC" w:rsidRPr="00703E0A">
        <w:rPr>
          <w:rFonts w:eastAsia="Times New Roman" w:cs="Arial"/>
        </w:rPr>
        <w:t xml:space="preserve"> care</w:t>
      </w:r>
      <w:r w:rsidRPr="00703E0A">
        <w:rPr>
          <w:rFonts w:eastAsia="Times New Roman" w:cs="Arial"/>
        </w:rPr>
        <w:t xml:space="preserve"> up to one hour </w:t>
      </w:r>
    </w:p>
    <w:p w14:paraId="2EEDDCAC" w14:textId="67C0E488" w:rsidR="00E82840" w:rsidRPr="00703E0A" w:rsidRDefault="00E82840" w:rsidP="002B01C6">
      <w:pPr>
        <w:numPr>
          <w:ilvl w:val="0"/>
          <w:numId w:val="27"/>
        </w:numPr>
        <w:spacing w:before="100" w:beforeAutospacing="1" w:after="100" w:afterAutospacing="1"/>
        <w:jc w:val="both"/>
        <w:rPr>
          <w:rFonts w:eastAsia="Times New Roman" w:cs="Arial"/>
        </w:rPr>
      </w:pPr>
      <w:r w:rsidRPr="00703E0A">
        <w:rPr>
          <w:rFonts w:eastAsia="Times New Roman" w:cs="Arial"/>
          <w:b/>
          <w:highlight w:val="red"/>
        </w:rPr>
        <w:t>Immediate (Red)</w:t>
      </w:r>
      <w:r w:rsidRPr="00703E0A">
        <w:rPr>
          <w:rFonts w:eastAsia="Times New Roman" w:cs="Arial"/>
        </w:rPr>
        <w:t xml:space="preserve"> – </w:t>
      </w:r>
      <w:r w:rsidR="008D26FC" w:rsidRPr="00703E0A">
        <w:rPr>
          <w:rFonts w:eastAsia="Times New Roman" w:cs="Arial"/>
        </w:rPr>
        <w:t>I</w:t>
      </w:r>
      <w:r w:rsidRPr="00703E0A">
        <w:rPr>
          <w:rFonts w:eastAsia="Times New Roman" w:cs="Arial"/>
        </w:rPr>
        <w:t>mmediate care</w:t>
      </w:r>
      <w:r w:rsidR="008D26FC" w:rsidRPr="00703E0A">
        <w:rPr>
          <w:rFonts w:eastAsia="Times New Roman" w:cs="Arial"/>
        </w:rPr>
        <w:t xml:space="preserve"> required</w:t>
      </w:r>
      <w:r w:rsidRPr="00703E0A">
        <w:rPr>
          <w:rFonts w:eastAsia="Times New Roman" w:cs="Arial"/>
        </w:rPr>
        <w:t>/</w:t>
      </w:r>
      <w:r w:rsidR="008D26FC" w:rsidRPr="00703E0A">
        <w:rPr>
          <w:rFonts w:eastAsia="Times New Roman" w:cs="Arial"/>
        </w:rPr>
        <w:t>L</w:t>
      </w:r>
      <w:r w:rsidRPr="00703E0A">
        <w:rPr>
          <w:rFonts w:eastAsia="Times New Roman" w:cs="Arial"/>
        </w:rPr>
        <w:t>ife</w:t>
      </w:r>
      <w:r w:rsidR="008D26FC" w:rsidRPr="00703E0A">
        <w:rPr>
          <w:rFonts w:eastAsia="Times New Roman" w:cs="Arial"/>
        </w:rPr>
        <w:t>-</w:t>
      </w:r>
      <w:r w:rsidRPr="00703E0A">
        <w:rPr>
          <w:rFonts w:eastAsia="Times New Roman" w:cs="Arial"/>
        </w:rPr>
        <w:t xml:space="preserve">threatening </w:t>
      </w:r>
    </w:p>
    <w:p w14:paraId="76378820" w14:textId="0275B333" w:rsidR="00E82840" w:rsidRPr="00703E0A" w:rsidRDefault="00E82840" w:rsidP="002B01C6">
      <w:pPr>
        <w:numPr>
          <w:ilvl w:val="0"/>
          <w:numId w:val="27"/>
        </w:numPr>
        <w:spacing w:before="100" w:beforeAutospacing="1" w:after="100" w:afterAutospacing="1"/>
        <w:jc w:val="both"/>
        <w:rPr>
          <w:rFonts w:eastAsia="Times New Roman" w:cs="Arial"/>
        </w:rPr>
      </w:pPr>
      <w:r w:rsidRPr="00703E0A">
        <w:rPr>
          <w:rFonts w:eastAsia="Times New Roman" w:cs="Arial"/>
          <w:b/>
          <w:color w:val="FFFFFF" w:themeColor="background1"/>
          <w:highlight w:val="black"/>
        </w:rPr>
        <w:t>Deceased (Black)</w:t>
      </w:r>
      <w:r w:rsidRPr="00703E0A">
        <w:rPr>
          <w:rFonts w:eastAsia="Times New Roman" w:cs="Arial"/>
          <w:color w:val="FFFFFF" w:themeColor="background1"/>
        </w:rPr>
        <w:t xml:space="preserve"> </w:t>
      </w:r>
      <w:r w:rsidRPr="00703E0A">
        <w:rPr>
          <w:rFonts w:eastAsia="Times New Roman" w:cs="Arial"/>
        </w:rPr>
        <w:t xml:space="preserve">– </w:t>
      </w:r>
      <w:r w:rsidR="008D26FC" w:rsidRPr="00703E0A">
        <w:rPr>
          <w:rFonts w:eastAsia="Times New Roman" w:cs="Arial"/>
        </w:rPr>
        <w:t>V</w:t>
      </w:r>
      <w:r w:rsidRPr="00703E0A">
        <w:rPr>
          <w:rFonts w:eastAsia="Times New Roman" w:cs="Arial"/>
        </w:rPr>
        <w:t>ictim is dead or mortally wounded/</w:t>
      </w:r>
      <w:r w:rsidR="008D26FC" w:rsidRPr="00703E0A">
        <w:rPr>
          <w:rFonts w:eastAsia="Times New Roman" w:cs="Arial"/>
        </w:rPr>
        <w:t>N</w:t>
      </w:r>
      <w:r w:rsidRPr="00703E0A">
        <w:rPr>
          <w:rFonts w:eastAsia="Times New Roman" w:cs="Arial"/>
        </w:rPr>
        <w:t xml:space="preserve">o care required </w:t>
      </w:r>
    </w:p>
    <w:p w14:paraId="4B6E2511" w14:textId="77777777" w:rsidR="00EC7E8E" w:rsidRPr="00703E0A" w:rsidRDefault="00EC7E8E" w:rsidP="002B01C6">
      <w:pPr>
        <w:pStyle w:val="NoSpacing"/>
        <w:jc w:val="both"/>
        <w:rPr>
          <w:rFonts w:eastAsiaTheme="majorEastAsia" w:cs="Arial"/>
        </w:rPr>
      </w:pPr>
      <w:r w:rsidRPr="00703E0A">
        <w:rPr>
          <w:rFonts w:cs="Arial"/>
        </w:rPr>
        <w:lastRenderedPageBreak/>
        <w:t xml:space="preserve">Pediatric patients can be difficult to triage. Pediatric patients with obvious external bleeding or soft tissue wounds and those who are crying uncontrollably are often assigned triage categories higher than justified. There is increased risk of resources being provided to these patients and, as a result, not having necessary resources available for more seriously injured children. </w:t>
      </w:r>
    </w:p>
    <w:p w14:paraId="699372DC" w14:textId="77777777" w:rsidR="008D26FC" w:rsidRPr="00703E0A" w:rsidRDefault="00EC7E8E" w:rsidP="002B01C6">
      <w:pPr>
        <w:spacing w:before="100" w:beforeAutospacing="1" w:after="100" w:afterAutospacing="1"/>
        <w:jc w:val="both"/>
        <w:rPr>
          <w:rFonts w:eastAsia="Times New Roman" w:cs="Arial"/>
        </w:rPr>
      </w:pPr>
      <w:r w:rsidRPr="00703E0A">
        <w:rPr>
          <w:rFonts w:eastAsia="Times New Roman" w:cs="Arial"/>
        </w:rPr>
        <w:t xml:space="preserve">Additionally, a percentage of patients </w:t>
      </w:r>
      <w:r w:rsidR="00217F05" w:rsidRPr="00703E0A">
        <w:rPr>
          <w:rFonts w:eastAsia="Times New Roman" w:cs="Arial"/>
        </w:rPr>
        <w:t>may</w:t>
      </w:r>
      <w:r w:rsidRPr="00703E0A">
        <w:rPr>
          <w:rFonts w:eastAsia="Times New Roman" w:cs="Arial"/>
        </w:rPr>
        <w:t xml:space="preserve"> not be transported by EMS and may arrive by family vehicles</w:t>
      </w:r>
      <w:r w:rsidR="00217F05" w:rsidRPr="00703E0A">
        <w:rPr>
          <w:rFonts w:eastAsia="Times New Roman" w:cs="Arial"/>
        </w:rPr>
        <w:t>, citizens</w:t>
      </w:r>
      <w:r w:rsidRPr="00703E0A">
        <w:rPr>
          <w:rFonts w:eastAsia="Times New Roman" w:cs="Arial"/>
        </w:rPr>
        <w:t xml:space="preserve"> or police. Health care facilities need to be ready to triage patients as they arrive. Triage tags </w:t>
      </w:r>
      <w:r w:rsidR="008D26FC" w:rsidRPr="00703E0A">
        <w:rPr>
          <w:rFonts w:eastAsia="Times New Roman" w:cs="Arial"/>
        </w:rPr>
        <w:t>must</w:t>
      </w:r>
      <w:r w:rsidRPr="00703E0A">
        <w:rPr>
          <w:rFonts w:eastAsia="Times New Roman" w:cs="Arial"/>
        </w:rPr>
        <w:t xml:space="preserve"> be available and the emergency department </w:t>
      </w:r>
      <w:r w:rsidR="008D26FC" w:rsidRPr="00703E0A">
        <w:rPr>
          <w:rFonts w:eastAsia="Times New Roman" w:cs="Arial"/>
        </w:rPr>
        <w:t xml:space="preserve">should be </w:t>
      </w:r>
      <w:r w:rsidRPr="00703E0A">
        <w:rPr>
          <w:rFonts w:eastAsia="Times New Roman" w:cs="Arial"/>
        </w:rPr>
        <w:t>divided up into areas of Red, Yellow and Green. When there is a large volume of pediatric</w:t>
      </w:r>
      <w:r w:rsidR="00217F05" w:rsidRPr="00703E0A">
        <w:rPr>
          <w:rFonts w:eastAsia="Times New Roman" w:cs="Arial"/>
        </w:rPr>
        <w:t xml:space="preserve"> patients, JumpSTART and START are </w:t>
      </w:r>
      <w:r w:rsidR="00937D03" w:rsidRPr="00703E0A">
        <w:rPr>
          <w:rFonts w:eastAsia="Times New Roman" w:cs="Arial"/>
        </w:rPr>
        <w:t>two</w:t>
      </w:r>
      <w:r w:rsidRPr="00703E0A">
        <w:rPr>
          <w:rFonts w:eastAsia="Times New Roman" w:cs="Arial"/>
        </w:rPr>
        <w:t xml:space="preserve"> methods of triage. </w:t>
      </w:r>
    </w:p>
    <w:p w14:paraId="77B639A5" w14:textId="28613A44" w:rsidR="00321674" w:rsidRPr="00703E0A" w:rsidRDefault="00EC7E8E" w:rsidP="0010285F">
      <w:pPr>
        <w:spacing w:before="100" w:beforeAutospacing="1" w:after="100" w:afterAutospacing="1"/>
        <w:rPr>
          <w:rFonts w:eastAsia="Times New Roman" w:cs="Arial"/>
        </w:rPr>
      </w:pPr>
      <w:r w:rsidRPr="00703E0A">
        <w:rPr>
          <w:rFonts w:eastAsia="Times New Roman" w:cs="Arial"/>
        </w:rPr>
        <w:t xml:space="preserve">Information </w:t>
      </w:r>
      <w:r w:rsidR="008D26FC" w:rsidRPr="00703E0A">
        <w:rPr>
          <w:rFonts w:eastAsia="Times New Roman" w:cs="Arial"/>
        </w:rPr>
        <w:t xml:space="preserve">on JumpSTART and START </w:t>
      </w:r>
      <w:r w:rsidRPr="00703E0A">
        <w:rPr>
          <w:rFonts w:eastAsia="Times New Roman" w:cs="Arial"/>
        </w:rPr>
        <w:t xml:space="preserve">can be found at: </w:t>
      </w:r>
      <w:hyperlink r:id="rId13" w:history="1">
        <w:r w:rsidR="00277FC6" w:rsidRPr="00703E0A">
          <w:rPr>
            <w:rStyle w:val="Hyperlink"/>
            <w:rFonts w:eastAsia="Times New Roman" w:cs="Arial"/>
          </w:rPr>
          <w:t>https://www.miemss.org/home/Portals/0/Docs/Triage_Tag/Triage%20Training%20Program/Triage-START-Tag-REVISION-2019.pdf?ver=2019-02-22-140455-433</w:t>
        </w:r>
      </w:hyperlink>
      <w:r w:rsidR="00277FC6" w:rsidRPr="00703E0A">
        <w:rPr>
          <w:rFonts w:eastAsia="Times New Roman" w:cs="Arial"/>
        </w:rPr>
        <w:t>.</w:t>
      </w:r>
      <w:r w:rsidR="00917387" w:rsidRPr="00703E0A">
        <w:rPr>
          <w:rFonts w:eastAsia="Times New Roman" w:cs="Arial"/>
        </w:rPr>
        <w:t xml:space="preserve"> </w:t>
      </w:r>
    </w:p>
    <w:bookmarkEnd w:id="91"/>
    <w:p w14:paraId="79F66BEB" w14:textId="77777777" w:rsidR="00D35178" w:rsidRPr="00703E0A" w:rsidRDefault="00D35178">
      <w:pPr>
        <w:rPr>
          <w:rFonts w:eastAsia="Times New Roman" w:cstheme="majorBidi"/>
          <w:i/>
          <w:iCs/>
          <w:color w:val="2F5496" w:themeColor="accent1" w:themeShade="BF"/>
        </w:rPr>
      </w:pPr>
      <w:r w:rsidRPr="00703E0A">
        <w:rPr>
          <w:rFonts w:eastAsia="Times New Roman"/>
        </w:rPr>
        <w:br w:type="page"/>
      </w:r>
    </w:p>
    <w:p w14:paraId="05C1960D" w14:textId="51194DC6" w:rsidR="003A224D" w:rsidRPr="00703E0A" w:rsidRDefault="003A224D" w:rsidP="00321674">
      <w:pPr>
        <w:pStyle w:val="Heading4"/>
        <w:rPr>
          <w:rFonts w:asciiTheme="minorHAnsi" w:eastAsia="Times New Roman" w:hAnsiTheme="minorHAnsi"/>
        </w:rPr>
      </w:pPr>
      <w:r w:rsidRPr="00703E0A">
        <w:rPr>
          <w:rFonts w:asciiTheme="minorHAnsi" w:eastAsia="Times New Roman" w:hAnsiTheme="minorHAnsi"/>
        </w:rPr>
        <w:lastRenderedPageBreak/>
        <w:t xml:space="preserve">Graphic </w:t>
      </w:r>
      <w:r w:rsidR="00D5312A" w:rsidRPr="00703E0A">
        <w:rPr>
          <w:rFonts w:asciiTheme="minorHAnsi" w:eastAsia="Times New Roman" w:hAnsiTheme="minorHAnsi"/>
        </w:rPr>
        <w:t>2</w:t>
      </w:r>
      <w:r w:rsidR="00321674" w:rsidRPr="00703E0A">
        <w:rPr>
          <w:rFonts w:asciiTheme="minorHAnsi" w:eastAsia="Times New Roman" w:hAnsiTheme="minorHAnsi"/>
        </w:rPr>
        <w:t>:</w:t>
      </w:r>
      <w:r w:rsidRPr="00703E0A">
        <w:rPr>
          <w:rFonts w:asciiTheme="minorHAnsi" w:eastAsia="Times New Roman" w:hAnsiTheme="minorHAnsi"/>
        </w:rPr>
        <w:t xml:space="preserve"> JumpSTART Triage Algorithm</w:t>
      </w:r>
    </w:p>
    <w:p w14:paraId="50AB338B" w14:textId="4C13BB32" w:rsidR="003A224D" w:rsidRPr="00703E0A" w:rsidRDefault="00D35178" w:rsidP="00EC7E8E">
      <w:pPr>
        <w:spacing w:before="100" w:beforeAutospacing="1" w:after="100" w:afterAutospacing="1"/>
        <w:rPr>
          <w:rFonts w:eastAsia="Times New Roman" w:cs="Arial"/>
        </w:rPr>
      </w:pPr>
      <w:r w:rsidRPr="00703E0A">
        <w:rPr>
          <w:noProof/>
        </w:rPr>
        <w:drawing>
          <wp:anchor distT="0" distB="0" distL="114300" distR="114300" simplePos="0" relativeHeight="251666432" behindDoc="0" locked="0" layoutInCell="1" allowOverlap="1" wp14:anchorId="04B319EB" wp14:editId="10DA5943">
            <wp:simplePos x="0" y="0"/>
            <wp:positionH relativeFrom="column">
              <wp:posOffset>123825</wp:posOffset>
            </wp:positionH>
            <wp:positionV relativeFrom="paragraph">
              <wp:posOffset>320040</wp:posOffset>
            </wp:positionV>
            <wp:extent cx="5695950" cy="8162925"/>
            <wp:effectExtent l="0" t="0" r="0" b="9525"/>
            <wp:wrapNone/>
            <wp:docPr id="3" name="Picture 3" descr="JumpSTART Pediatric Triag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mpSTART Pediatric Triage Algorith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52C58" w14:textId="77777777" w:rsidR="003A224D" w:rsidRPr="00703E0A" w:rsidRDefault="003A224D" w:rsidP="00EC7E8E">
      <w:pPr>
        <w:spacing w:before="100" w:beforeAutospacing="1" w:after="100" w:afterAutospacing="1"/>
        <w:rPr>
          <w:rFonts w:eastAsia="Times New Roman" w:cs="Arial"/>
        </w:rPr>
      </w:pPr>
    </w:p>
    <w:p w14:paraId="3CE3056F" w14:textId="77777777" w:rsidR="003A224D" w:rsidRPr="00703E0A" w:rsidRDefault="003A224D" w:rsidP="00EC7E8E">
      <w:pPr>
        <w:spacing w:before="100" w:beforeAutospacing="1" w:after="100" w:afterAutospacing="1"/>
        <w:rPr>
          <w:rFonts w:eastAsia="Times New Roman" w:cs="Arial"/>
        </w:rPr>
      </w:pPr>
    </w:p>
    <w:p w14:paraId="6C544884" w14:textId="77777777" w:rsidR="003A224D" w:rsidRPr="00703E0A" w:rsidRDefault="003A224D" w:rsidP="00EC7E8E">
      <w:pPr>
        <w:spacing w:before="100" w:beforeAutospacing="1" w:after="100" w:afterAutospacing="1"/>
        <w:rPr>
          <w:rFonts w:eastAsia="Times New Roman" w:cs="Arial"/>
        </w:rPr>
      </w:pPr>
    </w:p>
    <w:p w14:paraId="786EDDF2" w14:textId="77777777" w:rsidR="003A224D" w:rsidRPr="00703E0A" w:rsidRDefault="003A224D" w:rsidP="00EC7E8E">
      <w:pPr>
        <w:spacing w:before="100" w:beforeAutospacing="1" w:after="100" w:afterAutospacing="1"/>
        <w:rPr>
          <w:rFonts w:eastAsia="Times New Roman" w:cs="Arial"/>
        </w:rPr>
      </w:pPr>
    </w:p>
    <w:p w14:paraId="50457FA1" w14:textId="77777777" w:rsidR="003A224D" w:rsidRPr="00703E0A" w:rsidRDefault="003A224D" w:rsidP="00EC7E8E">
      <w:pPr>
        <w:spacing w:before="100" w:beforeAutospacing="1" w:after="100" w:afterAutospacing="1"/>
        <w:rPr>
          <w:rFonts w:eastAsia="Times New Roman" w:cs="Arial"/>
        </w:rPr>
      </w:pPr>
    </w:p>
    <w:p w14:paraId="153E20ED" w14:textId="77777777" w:rsidR="003A224D" w:rsidRPr="00703E0A" w:rsidRDefault="003A224D" w:rsidP="00EC7E8E">
      <w:pPr>
        <w:spacing w:before="100" w:beforeAutospacing="1" w:after="100" w:afterAutospacing="1"/>
        <w:rPr>
          <w:rFonts w:eastAsia="Times New Roman" w:cs="Arial"/>
        </w:rPr>
      </w:pPr>
    </w:p>
    <w:p w14:paraId="0B81EAFC" w14:textId="77777777" w:rsidR="003A224D" w:rsidRPr="00703E0A" w:rsidRDefault="003A224D" w:rsidP="00EC7E8E">
      <w:pPr>
        <w:spacing w:before="100" w:beforeAutospacing="1" w:after="100" w:afterAutospacing="1"/>
        <w:rPr>
          <w:rFonts w:eastAsia="Times New Roman" w:cs="Arial"/>
        </w:rPr>
      </w:pPr>
    </w:p>
    <w:p w14:paraId="12207295" w14:textId="20EC259C" w:rsidR="003A224D" w:rsidRPr="00703E0A" w:rsidRDefault="00D35178" w:rsidP="00E8278F">
      <w:pPr>
        <w:rPr>
          <w:rFonts w:eastAsia="Times New Roman"/>
        </w:rPr>
      </w:pPr>
      <w:r w:rsidRPr="00703E0A">
        <w:rPr>
          <w:rFonts w:eastAsia="Times New Roman"/>
        </w:rPr>
        <w:br w:type="page"/>
      </w:r>
      <w:r w:rsidR="00377967" w:rsidRPr="00703E0A">
        <w:rPr>
          <w:rFonts w:eastAsia="Times New Roman"/>
          <w:noProof/>
        </w:rPr>
        <w:lastRenderedPageBreak/>
        <w:drawing>
          <wp:anchor distT="0" distB="0" distL="114300" distR="114300" simplePos="0" relativeHeight="251660288" behindDoc="0" locked="0" layoutInCell="1" allowOverlap="1" wp14:anchorId="2A4AEF29" wp14:editId="17C5BA82">
            <wp:simplePos x="0" y="0"/>
            <wp:positionH relativeFrom="column">
              <wp:posOffset>-240632</wp:posOffset>
            </wp:positionH>
            <wp:positionV relativeFrom="paragraph">
              <wp:posOffset>336883</wp:posOffset>
            </wp:positionV>
            <wp:extent cx="6350970" cy="34444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1111" cy="3455393"/>
                    </a:xfrm>
                    <a:prstGeom prst="rect">
                      <a:avLst/>
                    </a:prstGeom>
                    <a:noFill/>
                  </pic:spPr>
                </pic:pic>
              </a:graphicData>
            </a:graphic>
            <wp14:sizeRelH relativeFrom="page">
              <wp14:pctWidth>0</wp14:pctWidth>
            </wp14:sizeRelH>
            <wp14:sizeRelV relativeFrom="page">
              <wp14:pctHeight>0</wp14:pctHeight>
            </wp14:sizeRelV>
          </wp:anchor>
        </w:drawing>
      </w:r>
      <w:r w:rsidR="003A224D" w:rsidRPr="00703E0A">
        <w:rPr>
          <w:rFonts w:eastAsia="Times New Roman"/>
        </w:rPr>
        <w:t xml:space="preserve">Graphic </w:t>
      </w:r>
      <w:r w:rsidR="00D5312A" w:rsidRPr="00703E0A">
        <w:rPr>
          <w:rFonts w:eastAsia="Times New Roman"/>
        </w:rPr>
        <w:t>3</w:t>
      </w:r>
      <w:r w:rsidR="00321674" w:rsidRPr="00703E0A">
        <w:rPr>
          <w:rFonts w:eastAsia="Times New Roman"/>
        </w:rPr>
        <w:t>:</w:t>
      </w:r>
      <w:r w:rsidR="003A224D" w:rsidRPr="00703E0A">
        <w:rPr>
          <w:rFonts w:eastAsia="Times New Roman"/>
        </w:rPr>
        <w:t xml:space="preserve"> Combined START and JumpSTART Triage Algorithm</w:t>
      </w:r>
    </w:p>
    <w:p w14:paraId="01D877FA" w14:textId="77777777" w:rsidR="003A224D" w:rsidRPr="00703E0A" w:rsidRDefault="003A224D" w:rsidP="00EC7E8E">
      <w:pPr>
        <w:spacing w:before="100" w:beforeAutospacing="1" w:after="100" w:afterAutospacing="1"/>
        <w:rPr>
          <w:rFonts w:eastAsia="Times New Roman" w:cs="Arial"/>
        </w:rPr>
      </w:pPr>
    </w:p>
    <w:p w14:paraId="687F6DFC" w14:textId="77777777" w:rsidR="003A224D" w:rsidRPr="00703E0A" w:rsidRDefault="003A224D" w:rsidP="00EC7E8E">
      <w:pPr>
        <w:spacing w:before="100" w:beforeAutospacing="1" w:after="100" w:afterAutospacing="1"/>
        <w:rPr>
          <w:rFonts w:eastAsia="Times New Roman" w:cs="Arial"/>
        </w:rPr>
      </w:pPr>
    </w:p>
    <w:p w14:paraId="7BAB5747" w14:textId="77777777" w:rsidR="003A224D" w:rsidRPr="00703E0A" w:rsidRDefault="003A224D" w:rsidP="00EC7E8E">
      <w:pPr>
        <w:spacing w:before="100" w:beforeAutospacing="1" w:after="100" w:afterAutospacing="1"/>
        <w:rPr>
          <w:rFonts w:eastAsia="Times New Roman" w:cs="Arial"/>
        </w:rPr>
      </w:pPr>
    </w:p>
    <w:p w14:paraId="774043DD" w14:textId="77777777" w:rsidR="003A224D" w:rsidRPr="00703E0A" w:rsidRDefault="003A224D" w:rsidP="00EC7E8E">
      <w:pPr>
        <w:spacing w:before="100" w:beforeAutospacing="1" w:after="100" w:afterAutospacing="1"/>
        <w:rPr>
          <w:rFonts w:eastAsia="Times New Roman" w:cs="Arial"/>
        </w:rPr>
      </w:pPr>
    </w:p>
    <w:p w14:paraId="777865E6" w14:textId="77777777" w:rsidR="00377967" w:rsidRPr="00703E0A" w:rsidRDefault="00377967" w:rsidP="000027FC">
      <w:pPr>
        <w:rPr>
          <w:rFonts w:eastAsia="Times New Roman" w:cs="Arial"/>
        </w:rPr>
      </w:pPr>
    </w:p>
    <w:p w14:paraId="60EA290E" w14:textId="77777777" w:rsidR="00377967" w:rsidRPr="00703E0A" w:rsidRDefault="00377967" w:rsidP="000027FC">
      <w:pPr>
        <w:rPr>
          <w:rFonts w:eastAsia="Times New Roman" w:cs="Arial"/>
        </w:rPr>
      </w:pPr>
    </w:p>
    <w:p w14:paraId="1235EBB6" w14:textId="77777777" w:rsidR="00377967" w:rsidRPr="00703E0A" w:rsidRDefault="00377967" w:rsidP="000027FC">
      <w:pPr>
        <w:rPr>
          <w:rFonts w:eastAsia="Times New Roman" w:cs="Arial"/>
        </w:rPr>
      </w:pPr>
    </w:p>
    <w:p w14:paraId="39A04EA1" w14:textId="77777777" w:rsidR="00377967" w:rsidRPr="00703E0A" w:rsidRDefault="00377967" w:rsidP="000027FC">
      <w:pPr>
        <w:rPr>
          <w:rFonts w:eastAsia="Times New Roman" w:cs="Arial"/>
        </w:rPr>
      </w:pPr>
    </w:p>
    <w:p w14:paraId="55F54217" w14:textId="77777777" w:rsidR="00377967" w:rsidRPr="00703E0A" w:rsidRDefault="00377967" w:rsidP="000027FC">
      <w:pPr>
        <w:rPr>
          <w:rFonts w:eastAsia="Times New Roman" w:cs="Arial"/>
        </w:rPr>
      </w:pPr>
    </w:p>
    <w:p w14:paraId="3CF550C3" w14:textId="77777777" w:rsidR="00377967" w:rsidRPr="00703E0A" w:rsidRDefault="00377967" w:rsidP="000027FC">
      <w:pPr>
        <w:rPr>
          <w:rFonts w:eastAsia="Times New Roman" w:cs="Arial"/>
        </w:rPr>
      </w:pPr>
    </w:p>
    <w:p w14:paraId="2A280B9A" w14:textId="77777777" w:rsidR="00377967" w:rsidRPr="00703E0A" w:rsidRDefault="00377967" w:rsidP="000027FC">
      <w:pPr>
        <w:rPr>
          <w:rFonts w:eastAsia="Times New Roman" w:cs="Arial"/>
        </w:rPr>
      </w:pPr>
    </w:p>
    <w:p w14:paraId="5D51E6B7" w14:textId="77777777" w:rsidR="00377967" w:rsidRPr="00703E0A" w:rsidRDefault="00377967" w:rsidP="000027FC">
      <w:pPr>
        <w:rPr>
          <w:rFonts w:eastAsia="Times New Roman" w:cs="Arial"/>
        </w:rPr>
      </w:pPr>
    </w:p>
    <w:p w14:paraId="2A0CD72B" w14:textId="77777777" w:rsidR="00377967" w:rsidRPr="00703E0A" w:rsidRDefault="00377967" w:rsidP="000027FC">
      <w:pPr>
        <w:rPr>
          <w:rFonts w:eastAsia="Times New Roman" w:cs="Arial"/>
        </w:rPr>
      </w:pPr>
    </w:p>
    <w:p w14:paraId="49A75A8C" w14:textId="77777777" w:rsidR="00377967" w:rsidRPr="00703E0A" w:rsidRDefault="00377967" w:rsidP="000027FC">
      <w:pPr>
        <w:rPr>
          <w:rFonts w:eastAsia="Times New Roman" w:cs="Arial"/>
        </w:rPr>
      </w:pPr>
    </w:p>
    <w:p w14:paraId="3449831A" w14:textId="77777777" w:rsidR="00377967" w:rsidRPr="00703E0A" w:rsidRDefault="00377967" w:rsidP="000027FC">
      <w:pPr>
        <w:rPr>
          <w:rFonts w:eastAsia="Times New Roman" w:cs="Arial"/>
        </w:rPr>
      </w:pPr>
    </w:p>
    <w:p w14:paraId="033758E9" w14:textId="77777777" w:rsidR="00377967" w:rsidRPr="00703E0A" w:rsidRDefault="00377967" w:rsidP="000027FC">
      <w:pPr>
        <w:rPr>
          <w:rFonts w:eastAsia="Times New Roman" w:cs="Arial"/>
        </w:rPr>
      </w:pPr>
    </w:p>
    <w:p w14:paraId="7D5A9BA9" w14:textId="77777777" w:rsidR="00377967" w:rsidRPr="00703E0A" w:rsidRDefault="00377967" w:rsidP="000027FC">
      <w:pPr>
        <w:rPr>
          <w:rFonts w:eastAsia="Times New Roman" w:cs="Arial"/>
        </w:rPr>
      </w:pPr>
    </w:p>
    <w:p w14:paraId="1812AB5E" w14:textId="77777777" w:rsidR="00EC7E8E" w:rsidRPr="00703E0A" w:rsidRDefault="00EC7E8E" w:rsidP="002B01C6">
      <w:pPr>
        <w:jc w:val="both"/>
        <w:rPr>
          <w:rFonts w:eastAsia="Times New Roman" w:cs="Arial"/>
        </w:rPr>
      </w:pPr>
      <w:bookmarkStart w:id="92" w:name="_Hlk43104604"/>
      <w:r w:rsidRPr="00703E0A">
        <w:rPr>
          <w:rFonts w:eastAsia="Times New Roman" w:cs="Arial"/>
        </w:rPr>
        <w:t xml:space="preserve">Children with the following signs and symptoms should be triaged as ‘Red’ or the highest priority, and be cared for by the most experienced providers in the resuscitation area of the emergency department: </w:t>
      </w:r>
    </w:p>
    <w:p w14:paraId="1F450134" w14:textId="39E65288" w:rsidR="00EC7E8E" w:rsidRPr="00703E0A" w:rsidRDefault="00EC7E8E" w:rsidP="005D33C0">
      <w:pPr>
        <w:numPr>
          <w:ilvl w:val="0"/>
          <w:numId w:val="4"/>
        </w:numPr>
        <w:spacing w:before="100" w:beforeAutospacing="1" w:after="100" w:afterAutospacing="1"/>
        <w:rPr>
          <w:rFonts w:eastAsia="Times New Roman" w:cs="Arial"/>
        </w:rPr>
      </w:pPr>
      <w:r w:rsidRPr="00703E0A">
        <w:rPr>
          <w:rFonts w:eastAsia="Times New Roman" w:cs="Arial"/>
        </w:rPr>
        <w:t xml:space="preserve">Altered mental status </w:t>
      </w:r>
    </w:p>
    <w:p w14:paraId="354BE961" w14:textId="77777777" w:rsidR="00EC7E8E" w:rsidRPr="00703E0A" w:rsidRDefault="00EC7E8E" w:rsidP="005D33C0">
      <w:pPr>
        <w:numPr>
          <w:ilvl w:val="0"/>
          <w:numId w:val="4"/>
        </w:numPr>
        <w:spacing w:before="100" w:beforeAutospacing="1" w:after="100" w:afterAutospacing="1"/>
        <w:rPr>
          <w:rFonts w:eastAsia="Times New Roman" w:cs="Arial"/>
        </w:rPr>
      </w:pPr>
      <w:r w:rsidRPr="00703E0A">
        <w:rPr>
          <w:rFonts w:eastAsia="Times New Roman" w:cs="Arial"/>
        </w:rPr>
        <w:t xml:space="preserve">Respiratory distress </w:t>
      </w:r>
    </w:p>
    <w:p w14:paraId="3C44FEA3" w14:textId="77777777" w:rsidR="00EC7E8E" w:rsidRPr="00703E0A" w:rsidRDefault="00EC7E8E" w:rsidP="005D33C0">
      <w:pPr>
        <w:numPr>
          <w:ilvl w:val="0"/>
          <w:numId w:val="4"/>
        </w:numPr>
        <w:spacing w:before="100" w:beforeAutospacing="1" w:after="100" w:afterAutospacing="1"/>
        <w:rPr>
          <w:rFonts w:eastAsia="Times New Roman" w:cs="Arial"/>
        </w:rPr>
      </w:pPr>
      <w:r w:rsidRPr="00703E0A">
        <w:rPr>
          <w:rFonts w:eastAsia="Times New Roman" w:cs="Arial"/>
        </w:rPr>
        <w:t xml:space="preserve">Signs of shock </w:t>
      </w:r>
    </w:p>
    <w:p w14:paraId="3DE9893C" w14:textId="6038E1D1" w:rsidR="00EC7E8E" w:rsidRPr="00703E0A" w:rsidRDefault="00EC7E8E" w:rsidP="002B01C6">
      <w:pPr>
        <w:spacing w:before="100" w:beforeAutospacing="1" w:after="100" w:afterAutospacing="1"/>
        <w:jc w:val="both"/>
        <w:rPr>
          <w:rFonts w:eastAsia="Times New Roman" w:cs="Arial"/>
        </w:rPr>
      </w:pPr>
      <w:r w:rsidRPr="00703E0A">
        <w:rPr>
          <w:rFonts w:eastAsia="Times New Roman" w:cs="Arial"/>
        </w:rPr>
        <w:t>Advanced Pediatric Life Support (APLS) uses the Pediatric Assessment Triangle (PAT) (</w:t>
      </w:r>
      <w:r w:rsidR="00D5312A" w:rsidRPr="00703E0A">
        <w:rPr>
          <w:rFonts w:eastAsia="Times New Roman" w:cs="Arial"/>
        </w:rPr>
        <w:t>Graphic 4</w:t>
      </w:r>
      <w:r w:rsidRPr="00703E0A">
        <w:rPr>
          <w:rFonts w:eastAsia="Times New Roman" w:cs="Arial"/>
        </w:rPr>
        <w:t xml:space="preserve">), for a quick initial assessment of the pediatric patient. The only threat not addressed by the PAT is a finding of penetrating injury to the chest or abdomen, which should categorize the patient as ‘Red’ or critical—these may be subtle and should be </w:t>
      </w:r>
      <w:r w:rsidR="008D06BA" w:rsidRPr="00703E0A">
        <w:rPr>
          <w:rFonts w:eastAsia="Times New Roman" w:cs="Arial"/>
        </w:rPr>
        <w:t xml:space="preserve">carefully </w:t>
      </w:r>
      <w:r w:rsidRPr="00703E0A">
        <w:rPr>
          <w:rFonts w:eastAsia="Times New Roman" w:cs="Arial"/>
        </w:rPr>
        <w:t xml:space="preserve">looked for </w:t>
      </w:r>
      <w:r w:rsidR="008D06BA" w:rsidRPr="00703E0A">
        <w:rPr>
          <w:rFonts w:eastAsia="Times New Roman" w:cs="Arial"/>
        </w:rPr>
        <w:t>following</w:t>
      </w:r>
      <w:r w:rsidRPr="00703E0A">
        <w:rPr>
          <w:rFonts w:eastAsia="Times New Roman" w:cs="Arial"/>
        </w:rPr>
        <w:t xml:space="preserve"> any explosion. </w:t>
      </w:r>
    </w:p>
    <w:p w14:paraId="43428A5B" w14:textId="77777777" w:rsidR="00017A60" w:rsidRPr="00703E0A" w:rsidRDefault="00D5312A" w:rsidP="008D06BA">
      <w:pPr>
        <w:pStyle w:val="Heading4"/>
        <w:rPr>
          <w:rFonts w:asciiTheme="minorHAnsi" w:hAnsiTheme="minorHAnsi"/>
        </w:rPr>
      </w:pPr>
      <w:r w:rsidRPr="00703E0A">
        <w:rPr>
          <w:rFonts w:asciiTheme="minorHAnsi" w:hAnsiTheme="minorHAnsi"/>
          <w:noProof/>
        </w:rPr>
        <w:drawing>
          <wp:anchor distT="0" distB="0" distL="114300" distR="114300" simplePos="0" relativeHeight="251664384" behindDoc="0" locked="0" layoutInCell="1" allowOverlap="1" wp14:anchorId="1790D310" wp14:editId="29FDCB61">
            <wp:simplePos x="0" y="0"/>
            <wp:positionH relativeFrom="column">
              <wp:posOffset>209549</wp:posOffset>
            </wp:positionH>
            <wp:positionV relativeFrom="paragraph">
              <wp:posOffset>258445</wp:posOffset>
            </wp:positionV>
            <wp:extent cx="2200275" cy="1529386"/>
            <wp:effectExtent l="0" t="0" r="0" b="0"/>
            <wp:wrapNone/>
            <wp:docPr id="6" name="Picture 6" descr="An external file that holds a picture, illustration, etc.&#10;Object name is nihms-659206-f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nihms-659206-f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1984" cy="153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E0A">
        <w:rPr>
          <w:rFonts w:asciiTheme="minorHAnsi" w:hAnsiTheme="minorHAnsi"/>
        </w:rPr>
        <w:t>Graphic 4:</w:t>
      </w:r>
      <w:r w:rsidR="004D3E76" w:rsidRPr="00703E0A">
        <w:rPr>
          <w:rFonts w:asciiTheme="minorHAnsi" w:hAnsiTheme="minorHAnsi"/>
        </w:rPr>
        <w:t xml:space="preserve"> </w:t>
      </w:r>
      <w:r w:rsidRPr="00703E0A">
        <w:rPr>
          <w:rFonts w:asciiTheme="minorHAnsi" w:hAnsiTheme="minorHAnsi"/>
        </w:rPr>
        <w:t>Pediatric Assessment Triangle</w:t>
      </w:r>
    </w:p>
    <w:p w14:paraId="6AC28A71" w14:textId="77777777" w:rsidR="00017A60" w:rsidRPr="00703E0A" w:rsidRDefault="00017A60" w:rsidP="00EC7E8E">
      <w:pPr>
        <w:pStyle w:val="NormalWeb"/>
        <w:rPr>
          <w:rFonts w:asciiTheme="minorHAnsi" w:hAnsiTheme="minorHAnsi" w:cs="Arial"/>
        </w:rPr>
      </w:pPr>
    </w:p>
    <w:p w14:paraId="4445F288" w14:textId="77777777" w:rsidR="00017A60" w:rsidRPr="00703E0A" w:rsidRDefault="00017A60" w:rsidP="00EC7E8E">
      <w:pPr>
        <w:pStyle w:val="NormalWeb"/>
        <w:rPr>
          <w:rFonts w:asciiTheme="minorHAnsi" w:hAnsiTheme="minorHAnsi" w:cs="Arial"/>
        </w:rPr>
      </w:pPr>
    </w:p>
    <w:p w14:paraId="4A76314F" w14:textId="77777777" w:rsidR="00017A60" w:rsidRPr="00703E0A" w:rsidRDefault="00017A60" w:rsidP="00EC7E8E">
      <w:pPr>
        <w:pStyle w:val="NormalWeb"/>
        <w:rPr>
          <w:rFonts w:asciiTheme="minorHAnsi" w:hAnsiTheme="minorHAnsi" w:cs="Arial"/>
        </w:rPr>
      </w:pPr>
    </w:p>
    <w:p w14:paraId="334E7EBD" w14:textId="77777777" w:rsidR="00017A60" w:rsidRPr="00703E0A" w:rsidRDefault="00017A60" w:rsidP="00EC7E8E">
      <w:pPr>
        <w:pStyle w:val="NormalWeb"/>
        <w:rPr>
          <w:rFonts w:asciiTheme="minorHAnsi" w:hAnsiTheme="minorHAnsi" w:cs="Arial"/>
        </w:rPr>
      </w:pPr>
    </w:p>
    <w:p w14:paraId="6560E6BC" w14:textId="71EEE77F" w:rsidR="00EC7E8E" w:rsidRPr="00703E0A" w:rsidRDefault="00EC7E8E" w:rsidP="002B01C6">
      <w:pPr>
        <w:pStyle w:val="NormalWeb"/>
        <w:jc w:val="both"/>
        <w:rPr>
          <w:rFonts w:asciiTheme="minorHAnsi" w:hAnsiTheme="minorHAnsi" w:cs="Arial"/>
        </w:rPr>
      </w:pPr>
      <w:r w:rsidRPr="00703E0A">
        <w:rPr>
          <w:rFonts w:asciiTheme="minorHAnsi" w:hAnsiTheme="minorHAnsi" w:cs="Arial"/>
        </w:rPr>
        <w:t>Vital signs can be of some help in determining priority</w:t>
      </w:r>
      <w:r w:rsidR="0018650C" w:rsidRPr="00703E0A">
        <w:rPr>
          <w:rFonts w:asciiTheme="minorHAnsi" w:hAnsiTheme="minorHAnsi" w:cs="Arial"/>
        </w:rPr>
        <w:t>.</w:t>
      </w:r>
      <w:r w:rsidRPr="00703E0A">
        <w:rPr>
          <w:rFonts w:asciiTheme="minorHAnsi" w:hAnsiTheme="minorHAnsi" w:cs="Arial"/>
        </w:rPr>
        <w:t xml:space="preserve"> </w:t>
      </w:r>
      <w:r w:rsidR="0018650C" w:rsidRPr="00703E0A">
        <w:rPr>
          <w:rFonts w:asciiTheme="minorHAnsi" w:hAnsiTheme="minorHAnsi" w:cs="Arial"/>
        </w:rPr>
        <w:t>H</w:t>
      </w:r>
      <w:r w:rsidRPr="00703E0A">
        <w:rPr>
          <w:rFonts w:asciiTheme="minorHAnsi" w:hAnsiTheme="minorHAnsi" w:cs="Arial"/>
        </w:rPr>
        <w:t>owever</w:t>
      </w:r>
      <w:r w:rsidR="0018650C" w:rsidRPr="00703E0A">
        <w:rPr>
          <w:rFonts w:asciiTheme="minorHAnsi" w:hAnsiTheme="minorHAnsi" w:cs="Arial"/>
        </w:rPr>
        <w:t>,</w:t>
      </w:r>
      <w:r w:rsidRPr="00703E0A">
        <w:rPr>
          <w:rFonts w:asciiTheme="minorHAnsi" w:hAnsiTheme="minorHAnsi" w:cs="Arial"/>
        </w:rPr>
        <w:t xml:space="preserve"> the normal ranges by age are wide, and thu</w:t>
      </w:r>
      <w:r w:rsidR="0018650C" w:rsidRPr="00703E0A">
        <w:rPr>
          <w:rFonts w:asciiTheme="minorHAnsi" w:hAnsiTheme="minorHAnsi" w:cs="Arial"/>
        </w:rPr>
        <w:t>s</w:t>
      </w:r>
      <w:r w:rsidRPr="00703E0A">
        <w:rPr>
          <w:rFonts w:asciiTheme="minorHAnsi" w:hAnsiTheme="minorHAnsi" w:cs="Arial"/>
        </w:rPr>
        <w:t xml:space="preserve"> clinical correlation to the injuries/symptoms is required. Persistent tachycardia or tachypnea exceeding the ranges below, after appropriate analgesia, should prompt a careful evaluation for severe illness/injury. </w:t>
      </w:r>
    </w:p>
    <w:p w14:paraId="51809E7A" w14:textId="013BE94B" w:rsidR="00EC7E8E" w:rsidRPr="00703E0A" w:rsidRDefault="00D5312A" w:rsidP="008D06BA">
      <w:pPr>
        <w:pStyle w:val="Heading4"/>
        <w:rPr>
          <w:rFonts w:asciiTheme="minorHAnsi" w:hAnsiTheme="minorHAnsi"/>
        </w:rPr>
      </w:pPr>
      <w:r w:rsidRPr="00703E0A">
        <w:rPr>
          <w:rFonts w:asciiTheme="minorHAnsi" w:hAnsiTheme="minorHAnsi"/>
        </w:rPr>
        <w:t>Table 10:</w:t>
      </w:r>
      <w:r w:rsidR="004D3E76" w:rsidRPr="00703E0A">
        <w:rPr>
          <w:rFonts w:asciiTheme="minorHAnsi" w:hAnsiTheme="minorHAnsi"/>
        </w:rPr>
        <w:t xml:space="preserve"> </w:t>
      </w:r>
      <w:r w:rsidR="00EC7E8E" w:rsidRPr="00703E0A">
        <w:rPr>
          <w:rFonts w:asciiTheme="minorHAnsi" w:hAnsiTheme="minorHAnsi"/>
        </w:rPr>
        <w:t>V</w:t>
      </w:r>
      <w:r w:rsidRPr="00703E0A">
        <w:rPr>
          <w:rFonts w:asciiTheme="minorHAnsi" w:hAnsiTheme="minorHAnsi"/>
        </w:rPr>
        <w:t>ital</w:t>
      </w:r>
      <w:r w:rsidR="00EC7E8E" w:rsidRPr="00703E0A">
        <w:rPr>
          <w:rFonts w:asciiTheme="minorHAnsi" w:hAnsiTheme="minorHAnsi"/>
        </w:rPr>
        <w:t xml:space="preserve"> S</w:t>
      </w:r>
      <w:r w:rsidRPr="00703E0A">
        <w:rPr>
          <w:rFonts w:asciiTheme="minorHAnsi" w:hAnsiTheme="minorHAnsi"/>
        </w:rPr>
        <w:t>igns</w:t>
      </w:r>
      <w:r w:rsidR="00EC7E8E" w:rsidRPr="00703E0A">
        <w:rPr>
          <w:rFonts w:asciiTheme="minorHAnsi" w:hAnsiTheme="minorHAnsi"/>
        </w:rPr>
        <w:t xml:space="preserve"> N</w:t>
      </w:r>
      <w:r w:rsidRPr="00703E0A">
        <w:rPr>
          <w:rFonts w:asciiTheme="minorHAnsi" w:hAnsiTheme="minorHAnsi"/>
        </w:rPr>
        <w:t>ormal</w:t>
      </w:r>
      <w:r w:rsidR="00EC7E8E" w:rsidRPr="00703E0A">
        <w:rPr>
          <w:rFonts w:asciiTheme="minorHAnsi" w:hAnsiTheme="minorHAnsi"/>
        </w:rPr>
        <w:t xml:space="preserve"> R</w:t>
      </w:r>
      <w:r w:rsidRPr="00703E0A">
        <w:rPr>
          <w:rFonts w:asciiTheme="minorHAnsi" w:hAnsiTheme="minorHAnsi"/>
        </w:rPr>
        <w:t>anges</w:t>
      </w:r>
      <w:r w:rsidR="00EC7E8E" w:rsidRPr="00703E0A">
        <w:rPr>
          <w:rFonts w:asciiTheme="minorHAnsi" w:hAnsiTheme="minorHAnsi"/>
        </w:rPr>
        <w:t xml:space="preserve"> by A</w:t>
      </w:r>
      <w:r w:rsidRPr="00703E0A">
        <w:rPr>
          <w:rFonts w:asciiTheme="minorHAnsi" w:hAnsiTheme="minorHAnsi"/>
        </w:rPr>
        <w:t>ge</w:t>
      </w:r>
    </w:p>
    <w:p w14:paraId="727197F8" w14:textId="77777777" w:rsidR="008D06BA" w:rsidRPr="00703E0A" w:rsidRDefault="008D06BA" w:rsidP="008D06BA"/>
    <w:tbl>
      <w:tblPr>
        <w:tblStyle w:val="GridTable2-Accent5"/>
        <w:tblW w:w="0" w:type="auto"/>
        <w:tblLook w:val="04A0" w:firstRow="1" w:lastRow="0" w:firstColumn="1" w:lastColumn="0" w:noHBand="0" w:noVBand="1"/>
      </w:tblPr>
      <w:tblGrid>
        <w:gridCol w:w="3116"/>
        <w:gridCol w:w="3117"/>
        <w:gridCol w:w="3117"/>
      </w:tblGrid>
      <w:tr w:rsidR="00EC7E8E" w:rsidRPr="00703E0A" w14:paraId="567B6D31" w14:textId="77777777" w:rsidTr="008D0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E4C828A" w14:textId="77777777" w:rsidR="00EC7E8E" w:rsidRPr="00703E0A" w:rsidRDefault="00EC7E8E" w:rsidP="008D06BA">
            <w:pPr>
              <w:spacing w:before="100" w:beforeAutospacing="1" w:after="100" w:afterAutospacing="1"/>
              <w:jc w:val="center"/>
              <w:rPr>
                <w:rFonts w:eastAsia="Times New Roman" w:cs="Arial"/>
              </w:rPr>
            </w:pPr>
            <w:r w:rsidRPr="00703E0A">
              <w:rPr>
                <w:rFonts w:eastAsia="Times New Roman" w:cs="Arial"/>
              </w:rPr>
              <w:t>Respiratory Rate and Heart Rate Range by Age</w:t>
            </w:r>
          </w:p>
        </w:tc>
        <w:tc>
          <w:tcPr>
            <w:tcW w:w="3117" w:type="dxa"/>
            <w:vAlign w:val="center"/>
          </w:tcPr>
          <w:p w14:paraId="6838C844" w14:textId="77777777" w:rsidR="00EC7E8E" w:rsidRPr="00703E0A" w:rsidRDefault="00EC7E8E" w:rsidP="008D06B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Respiration Rate (per minute)</w:t>
            </w:r>
          </w:p>
        </w:tc>
        <w:tc>
          <w:tcPr>
            <w:tcW w:w="3117" w:type="dxa"/>
            <w:vAlign w:val="center"/>
          </w:tcPr>
          <w:p w14:paraId="6567B443" w14:textId="77777777" w:rsidR="00EC7E8E" w:rsidRPr="00703E0A" w:rsidRDefault="00EC7E8E" w:rsidP="008D06B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Heart Rate (per minute)</w:t>
            </w:r>
          </w:p>
        </w:tc>
      </w:tr>
      <w:tr w:rsidR="00EC7E8E" w:rsidRPr="00703E0A" w14:paraId="0C24568A" w14:textId="77777777" w:rsidTr="00EC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18DE7F" w14:textId="77777777" w:rsidR="00EC7E8E" w:rsidRPr="00703E0A" w:rsidRDefault="008333FB" w:rsidP="00EC7E8E">
            <w:pPr>
              <w:spacing w:before="100" w:beforeAutospacing="1" w:after="100" w:afterAutospacing="1"/>
              <w:rPr>
                <w:rFonts w:eastAsia="Times New Roman" w:cs="Arial"/>
                <w:b w:val="0"/>
              </w:rPr>
            </w:pPr>
            <w:r w:rsidRPr="00703E0A">
              <w:rPr>
                <w:rFonts w:eastAsia="Times New Roman" w:cs="Arial"/>
                <w:b w:val="0"/>
              </w:rPr>
              <w:t>Newborn</w:t>
            </w:r>
          </w:p>
        </w:tc>
        <w:tc>
          <w:tcPr>
            <w:tcW w:w="3117" w:type="dxa"/>
          </w:tcPr>
          <w:p w14:paraId="4D1C84FA" w14:textId="77777777" w:rsidR="00EC7E8E" w:rsidRPr="00703E0A" w:rsidRDefault="00EC7E8E" w:rsidP="00067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30 – 60</w:t>
            </w:r>
          </w:p>
        </w:tc>
        <w:tc>
          <w:tcPr>
            <w:tcW w:w="3117" w:type="dxa"/>
          </w:tcPr>
          <w:p w14:paraId="5A2658AA" w14:textId="77777777" w:rsidR="00EC7E8E" w:rsidRPr="00703E0A" w:rsidRDefault="008333FB" w:rsidP="00067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100 – 18</w:t>
            </w:r>
            <w:r w:rsidR="00EC7E8E" w:rsidRPr="00703E0A">
              <w:rPr>
                <w:rFonts w:eastAsia="Times New Roman" w:cs="Arial"/>
              </w:rPr>
              <w:t>0</w:t>
            </w:r>
          </w:p>
        </w:tc>
      </w:tr>
      <w:tr w:rsidR="00EC7E8E" w:rsidRPr="00703E0A" w14:paraId="03BB69A3" w14:textId="77777777" w:rsidTr="00EC7E8E">
        <w:tc>
          <w:tcPr>
            <w:cnfStyle w:val="001000000000" w:firstRow="0" w:lastRow="0" w:firstColumn="1" w:lastColumn="0" w:oddVBand="0" w:evenVBand="0" w:oddHBand="0" w:evenHBand="0" w:firstRowFirstColumn="0" w:firstRowLastColumn="0" w:lastRowFirstColumn="0" w:lastRowLastColumn="0"/>
            <w:tcW w:w="3116" w:type="dxa"/>
          </w:tcPr>
          <w:p w14:paraId="6918AB5F" w14:textId="2DC23AEB" w:rsidR="00EC7E8E" w:rsidRPr="00703E0A" w:rsidRDefault="008333FB" w:rsidP="00EC7E8E">
            <w:pPr>
              <w:spacing w:before="100" w:beforeAutospacing="1" w:after="100" w:afterAutospacing="1"/>
              <w:rPr>
                <w:rFonts w:eastAsia="Times New Roman" w:cs="Arial"/>
                <w:b w:val="0"/>
              </w:rPr>
            </w:pPr>
            <w:r w:rsidRPr="00703E0A">
              <w:rPr>
                <w:rFonts w:eastAsia="Times New Roman" w:cs="Arial"/>
                <w:b w:val="0"/>
              </w:rPr>
              <w:t>Infant (1-12 mo</w:t>
            </w:r>
            <w:r w:rsidR="005D32AC" w:rsidRPr="00703E0A">
              <w:rPr>
                <w:rFonts w:eastAsia="Times New Roman" w:cs="Arial"/>
                <w:b w:val="0"/>
              </w:rPr>
              <w:t>nths</w:t>
            </w:r>
            <w:r w:rsidRPr="00703E0A">
              <w:rPr>
                <w:rFonts w:eastAsia="Times New Roman" w:cs="Arial"/>
                <w:b w:val="0"/>
              </w:rPr>
              <w:t>)</w:t>
            </w:r>
          </w:p>
        </w:tc>
        <w:tc>
          <w:tcPr>
            <w:tcW w:w="3117" w:type="dxa"/>
          </w:tcPr>
          <w:p w14:paraId="72734109" w14:textId="77777777" w:rsidR="00EC7E8E" w:rsidRPr="00703E0A" w:rsidRDefault="008333FB" w:rsidP="00067C2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30 – 60</w:t>
            </w:r>
          </w:p>
        </w:tc>
        <w:tc>
          <w:tcPr>
            <w:tcW w:w="3117" w:type="dxa"/>
          </w:tcPr>
          <w:p w14:paraId="4A92FB31" w14:textId="77777777" w:rsidR="00EC7E8E" w:rsidRPr="00703E0A" w:rsidRDefault="008333FB" w:rsidP="00067C2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100 – 170</w:t>
            </w:r>
          </w:p>
        </w:tc>
      </w:tr>
      <w:tr w:rsidR="00EC7E8E" w:rsidRPr="00703E0A" w14:paraId="721524DD" w14:textId="77777777" w:rsidTr="00EC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D035BB" w14:textId="0D98BE7A" w:rsidR="00EC7E8E" w:rsidRPr="00703E0A" w:rsidRDefault="008333FB" w:rsidP="00EC7E8E">
            <w:pPr>
              <w:spacing w:before="100" w:beforeAutospacing="1" w:after="100" w:afterAutospacing="1"/>
              <w:rPr>
                <w:rFonts w:eastAsia="Times New Roman" w:cs="Arial"/>
                <w:b w:val="0"/>
              </w:rPr>
            </w:pPr>
            <w:r w:rsidRPr="00703E0A">
              <w:rPr>
                <w:rFonts w:eastAsia="Times New Roman" w:cs="Arial"/>
                <w:b w:val="0"/>
              </w:rPr>
              <w:t>Toddler (1-3 y</w:t>
            </w:r>
            <w:r w:rsidR="005D32AC" w:rsidRPr="00703E0A">
              <w:rPr>
                <w:rFonts w:eastAsia="Times New Roman" w:cs="Arial"/>
                <w:b w:val="0"/>
              </w:rPr>
              <w:t>ea</w:t>
            </w:r>
            <w:r w:rsidRPr="00703E0A">
              <w:rPr>
                <w:rFonts w:eastAsia="Times New Roman" w:cs="Arial"/>
                <w:b w:val="0"/>
              </w:rPr>
              <w:t>rs)</w:t>
            </w:r>
          </w:p>
        </w:tc>
        <w:tc>
          <w:tcPr>
            <w:tcW w:w="3117" w:type="dxa"/>
          </w:tcPr>
          <w:p w14:paraId="19AA2486" w14:textId="77777777" w:rsidR="00EC7E8E" w:rsidRPr="00703E0A" w:rsidRDefault="008333FB" w:rsidP="00067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24 – 40</w:t>
            </w:r>
          </w:p>
        </w:tc>
        <w:tc>
          <w:tcPr>
            <w:tcW w:w="3117" w:type="dxa"/>
          </w:tcPr>
          <w:p w14:paraId="2F47D723" w14:textId="77777777" w:rsidR="00EC7E8E" w:rsidRPr="00703E0A" w:rsidRDefault="008333FB" w:rsidP="00067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80 – 15</w:t>
            </w:r>
            <w:r w:rsidR="00EC7E8E" w:rsidRPr="00703E0A">
              <w:rPr>
                <w:rFonts w:eastAsia="Times New Roman" w:cs="Arial"/>
              </w:rPr>
              <w:t>0</w:t>
            </w:r>
          </w:p>
        </w:tc>
      </w:tr>
      <w:tr w:rsidR="00EC7E8E" w:rsidRPr="00703E0A" w14:paraId="1D897717" w14:textId="77777777" w:rsidTr="00EC7E8E">
        <w:tc>
          <w:tcPr>
            <w:cnfStyle w:val="001000000000" w:firstRow="0" w:lastRow="0" w:firstColumn="1" w:lastColumn="0" w:oddVBand="0" w:evenVBand="0" w:oddHBand="0" w:evenHBand="0" w:firstRowFirstColumn="0" w:firstRowLastColumn="0" w:lastRowFirstColumn="0" w:lastRowLastColumn="0"/>
            <w:tcW w:w="3116" w:type="dxa"/>
          </w:tcPr>
          <w:p w14:paraId="3034399B" w14:textId="45544494" w:rsidR="00EC7E8E" w:rsidRPr="00703E0A" w:rsidRDefault="008333FB" w:rsidP="00EC7E8E">
            <w:pPr>
              <w:spacing w:before="100" w:beforeAutospacing="1" w:after="100" w:afterAutospacing="1"/>
              <w:rPr>
                <w:rFonts w:eastAsia="Times New Roman" w:cs="Arial"/>
                <w:b w:val="0"/>
              </w:rPr>
            </w:pPr>
            <w:r w:rsidRPr="00703E0A">
              <w:rPr>
                <w:rFonts w:eastAsia="Times New Roman" w:cs="Arial"/>
                <w:b w:val="0"/>
              </w:rPr>
              <w:t>Preschooler (3-5 y</w:t>
            </w:r>
            <w:r w:rsidR="005D32AC" w:rsidRPr="00703E0A">
              <w:rPr>
                <w:rFonts w:eastAsia="Times New Roman" w:cs="Arial"/>
                <w:b w:val="0"/>
              </w:rPr>
              <w:t>ea</w:t>
            </w:r>
            <w:r w:rsidRPr="00703E0A">
              <w:rPr>
                <w:rFonts w:eastAsia="Times New Roman" w:cs="Arial"/>
                <w:b w:val="0"/>
              </w:rPr>
              <w:t>rs)</w:t>
            </w:r>
          </w:p>
        </w:tc>
        <w:tc>
          <w:tcPr>
            <w:tcW w:w="3117" w:type="dxa"/>
          </w:tcPr>
          <w:p w14:paraId="5E92CAF2" w14:textId="77777777" w:rsidR="00EC7E8E" w:rsidRPr="00703E0A" w:rsidRDefault="008333FB" w:rsidP="00067C2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20 – 34</w:t>
            </w:r>
          </w:p>
        </w:tc>
        <w:tc>
          <w:tcPr>
            <w:tcW w:w="3117" w:type="dxa"/>
          </w:tcPr>
          <w:p w14:paraId="4080855F" w14:textId="77777777" w:rsidR="00EC7E8E" w:rsidRPr="00703E0A" w:rsidRDefault="008333FB" w:rsidP="00067C2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70 – 13</w:t>
            </w:r>
            <w:r w:rsidR="00EC7E8E" w:rsidRPr="00703E0A">
              <w:rPr>
                <w:rFonts w:eastAsia="Times New Roman" w:cs="Arial"/>
              </w:rPr>
              <w:t>0</w:t>
            </w:r>
          </w:p>
        </w:tc>
      </w:tr>
      <w:tr w:rsidR="00EC7E8E" w:rsidRPr="00703E0A" w14:paraId="7E4790A9" w14:textId="77777777" w:rsidTr="00EC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DAA5E36" w14:textId="0D86C0FD" w:rsidR="00EC7E8E" w:rsidRPr="00703E0A" w:rsidRDefault="008333FB" w:rsidP="00EC7E8E">
            <w:pPr>
              <w:spacing w:before="100" w:beforeAutospacing="1" w:after="100" w:afterAutospacing="1"/>
              <w:rPr>
                <w:rFonts w:eastAsia="Times New Roman" w:cs="Arial"/>
                <w:b w:val="0"/>
              </w:rPr>
            </w:pPr>
            <w:r w:rsidRPr="00703E0A">
              <w:rPr>
                <w:rFonts w:eastAsia="Times New Roman" w:cs="Arial"/>
                <w:b w:val="0"/>
              </w:rPr>
              <w:t>School age (6-12 y</w:t>
            </w:r>
            <w:r w:rsidR="005D32AC" w:rsidRPr="00703E0A">
              <w:rPr>
                <w:rFonts w:eastAsia="Times New Roman" w:cs="Arial"/>
                <w:b w:val="0"/>
              </w:rPr>
              <w:t>ea</w:t>
            </w:r>
            <w:r w:rsidRPr="00703E0A">
              <w:rPr>
                <w:rFonts w:eastAsia="Times New Roman" w:cs="Arial"/>
                <w:b w:val="0"/>
              </w:rPr>
              <w:t>rs)</w:t>
            </w:r>
          </w:p>
        </w:tc>
        <w:tc>
          <w:tcPr>
            <w:tcW w:w="3117" w:type="dxa"/>
          </w:tcPr>
          <w:p w14:paraId="4BED0194" w14:textId="77777777" w:rsidR="00EC7E8E" w:rsidRPr="00703E0A" w:rsidRDefault="008333FB" w:rsidP="00067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15 – 30</w:t>
            </w:r>
          </w:p>
        </w:tc>
        <w:tc>
          <w:tcPr>
            <w:tcW w:w="3117" w:type="dxa"/>
          </w:tcPr>
          <w:p w14:paraId="5E625AF0" w14:textId="77777777" w:rsidR="00EC7E8E" w:rsidRPr="00703E0A" w:rsidRDefault="008333FB" w:rsidP="00067C2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65 – 120</w:t>
            </w:r>
          </w:p>
        </w:tc>
      </w:tr>
      <w:tr w:rsidR="00EC7E8E" w:rsidRPr="00703E0A" w14:paraId="41273592" w14:textId="77777777" w:rsidTr="00EC7E8E">
        <w:tc>
          <w:tcPr>
            <w:cnfStyle w:val="001000000000" w:firstRow="0" w:lastRow="0" w:firstColumn="1" w:lastColumn="0" w:oddVBand="0" w:evenVBand="0" w:oddHBand="0" w:evenHBand="0" w:firstRowFirstColumn="0" w:firstRowLastColumn="0" w:lastRowFirstColumn="0" w:lastRowLastColumn="0"/>
            <w:tcW w:w="3116" w:type="dxa"/>
          </w:tcPr>
          <w:p w14:paraId="1A859DAE" w14:textId="5CA0F662" w:rsidR="00EC7E8E" w:rsidRPr="00703E0A" w:rsidRDefault="008333FB" w:rsidP="00EC7E8E">
            <w:pPr>
              <w:spacing w:before="100" w:beforeAutospacing="1" w:after="100" w:afterAutospacing="1"/>
              <w:rPr>
                <w:rFonts w:eastAsia="Times New Roman" w:cs="Arial"/>
                <w:b w:val="0"/>
              </w:rPr>
            </w:pPr>
            <w:r w:rsidRPr="00703E0A">
              <w:rPr>
                <w:rFonts w:eastAsia="Times New Roman" w:cs="Arial"/>
                <w:b w:val="0"/>
              </w:rPr>
              <w:t>Adolescent (13-17 y</w:t>
            </w:r>
            <w:r w:rsidR="005D32AC" w:rsidRPr="00703E0A">
              <w:rPr>
                <w:rFonts w:eastAsia="Times New Roman" w:cs="Arial"/>
                <w:b w:val="0"/>
              </w:rPr>
              <w:t>ea</w:t>
            </w:r>
            <w:r w:rsidRPr="00703E0A">
              <w:rPr>
                <w:rFonts w:eastAsia="Times New Roman" w:cs="Arial"/>
                <w:b w:val="0"/>
              </w:rPr>
              <w:t>rs)</w:t>
            </w:r>
          </w:p>
        </w:tc>
        <w:tc>
          <w:tcPr>
            <w:tcW w:w="3117" w:type="dxa"/>
          </w:tcPr>
          <w:p w14:paraId="12FEE079" w14:textId="77777777" w:rsidR="00EC7E8E" w:rsidRPr="00703E0A" w:rsidRDefault="008333FB" w:rsidP="00067C2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12 – 20</w:t>
            </w:r>
          </w:p>
        </w:tc>
        <w:tc>
          <w:tcPr>
            <w:tcW w:w="3117" w:type="dxa"/>
          </w:tcPr>
          <w:p w14:paraId="56F647A4" w14:textId="77777777" w:rsidR="00EC7E8E" w:rsidRPr="00703E0A" w:rsidRDefault="008333FB" w:rsidP="00067C2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55 – 90</w:t>
            </w:r>
          </w:p>
        </w:tc>
      </w:tr>
    </w:tbl>
    <w:p w14:paraId="183EF776" w14:textId="77777777" w:rsidR="00F32D3D" w:rsidRPr="00703E0A" w:rsidRDefault="00F32D3D" w:rsidP="00F32D3D">
      <w:pPr>
        <w:pStyle w:val="NoSpacing"/>
        <w:rPr>
          <w:rFonts w:cs="Arial"/>
        </w:rPr>
      </w:pPr>
    </w:p>
    <w:p w14:paraId="42A8200A" w14:textId="02264A6D" w:rsidR="00F32D3D" w:rsidRPr="00703E0A" w:rsidRDefault="00F32D3D" w:rsidP="002B01C6">
      <w:pPr>
        <w:pStyle w:val="NoSpacing"/>
        <w:jc w:val="both"/>
        <w:rPr>
          <w:rFonts w:cs="Arial"/>
        </w:rPr>
      </w:pPr>
      <w:r w:rsidRPr="00703E0A">
        <w:rPr>
          <w:rFonts w:cs="Arial"/>
        </w:rPr>
        <w:t xml:space="preserve">Early assessment should consider the need for decontamination if the patient was exposed to hazardous chemicals. It is important to note that those patients exposed to irritant gases do </w:t>
      </w:r>
      <w:r w:rsidRPr="00703E0A">
        <w:rPr>
          <w:rFonts w:cs="Arial"/>
          <w:b/>
          <w:iCs/>
        </w:rPr>
        <w:t>not</w:t>
      </w:r>
      <w:r w:rsidRPr="00703E0A">
        <w:rPr>
          <w:rFonts w:cs="Arial"/>
          <w:i/>
          <w:iCs/>
        </w:rPr>
        <w:t xml:space="preserve"> </w:t>
      </w:r>
      <w:r w:rsidRPr="00703E0A">
        <w:rPr>
          <w:rFonts w:cs="Arial"/>
        </w:rPr>
        <w:t>require specific decontamination. Exposure to liquid or solid irritants or those exhibiting cholinergic syndrome symptoms (small pupils, excess secretions) require</w:t>
      </w:r>
      <w:r w:rsidR="00564908" w:rsidRPr="00703E0A">
        <w:rPr>
          <w:rFonts w:cs="Arial"/>
        </w:rPr>
        <w:t>s</w:t>
      </w:r>
      <w:r w:rsidRPr="00703E0A">
        <w:rPr>
          <w:rFonts w:cs="Arial"/>
        </w:rPr>
        <w:t xml:space="preserve"> specific decontamination. </w:t>
      </w:r>
    </w:p>
    <w:p w14:paraId="46E205FC" w14:textId="77777777" w:rsidR="00DE5FCB" w:rsidRPr="00703E0A" w:rsidRDefault="00DE5FCB" w:rsidP="00F32D3D">
      <w:pPr>
        <w:pStyle w:val="NoSpacing"/>
        <w:rPr>
          <w:rFonts w:cs="Arial"/>
        </w:rPr>
      </w:pPr>
    </w:p>
    <w:p w14:paraId="680C7308" w14:textId="6E8821C3" w:rsidR="00F32D3D" w:rsidRPr="00703E0A" w:rsidRDefault="00F32D3D" w:rsidP="002B01C6">
      <w:pPr>
        <w:pStyle w:val="NoSpacing"/>
        <w:jc w:val="both"/>
        <w:rPr>
          <w:rFonts w:cs="Arial"/>
        </w:rPr>
      </w:pPr>
      <w:r w:rsidRPr="00703E0A">
        <w:rPr>
          <w:rFonts w:cs="Arial"/>
        </w:rPr>
        <w:t>Mass psychogenic illness is a syndrome that should als</w:t>
      </w:r>
      <w:r w:rsidR="00DE5FCB" w:rsidRPr="00703E0A">
        <w:rPr>
          <w:rFonts w:cs="Arial"/>
        </w:rPr>
        <w:t xml:space="preserve">o be given consideration; it is </w:t>
      </w:r>
      <w:r w:rsidRPr="00703E0A">
        <w:rPr>
          <w:rFonts w:cs="Arial"/>
        </w:rPr>
        <w:t>usually mistaken for a hazardous materials releas</w:t>
      </w:r>
      <w:r w:rsidR="00DE5FCB" w:rsidRPr="00703E0A">
        <w:rPr>
          <w:rFonts w:cs="Arial"/>
        </w:rPr>
        <w:t>e.</w:t>
      </w:r>
      <w:r w:rsidR="004D3E76" w:rsidRPr="00703E0A">
        <w:rPr>
          <w:rFonts w:cs="Arial"/>
        </w:rPr>
        <w:t xml:space="preserve"> </w:t>
      </w:r>
      <w:r w:rsidRPr="00703E0A">
        <w:rPr>
          <w:rFonts w:cs="Arial"/>
        </w:rPr>
        <w:t>It occurs when a stimulus (such as an odor) triggers one person (usually a school-aged child) to have shortness of breath or nausea and vomiting. The occurrence of these symptoms triggers others in the group to have similar symptoms. Communication with fire services at the scene of the even</w:t>
      </w:r>
      <w:r w:rsidR="00564908" w:rsidRPr="00703E0A">
        <w:rPr>
          <w:rFonts w:cs="Arial"/>
        </w:rPr>
        <w:t>t</w:t>
      </w:r>
      <w:r w:rsidRPr="00703E0A">
        <w:rPr>
          <w:rFonts w:cs="Arial"/>
        </w:rPr>
        <w:t xml:space="preserve"> is critical </w:t>
      </w:r>
      <w:r w:rsidR="00564908" w:rsidRPr="00703E0A">
        <w:rPr>
          <w:rFonts w:cs="Arial"/>
        </w:rPr>
        <w:t xml:space="preserve">in order </w:t>
      </w:r>
      <w:r w:rsidRPr="00703E0A">
        <w:rPr>
          <w:rFonts w:cs="Arial"/>
        </w:rPr>
        <w:t xml:space="preserve">to determine if there are any dangerous chemicals involved, but usually the symptoms are limited to the sensation of shortness of breath, headaches, and nausea and vomiting without evident cause or other findings. Symptomatic treatment is </w:t>
      </w:r>
      <w:r w:rsidR="00564908" w:rsidRPr="00703E0A">
        <w:rPr>
          <w:rFonts w:cs="Arial"/>
        </w:rPr>
        <w:t>recommended,</w:t>
      </w:r>
      <w:r w:rsidRPr="00703E0A">
        <w:rPr>
          <w:rFonts w:cs="Arial"/>
        </w:rPr>
        <w:t xml:space="preserve"> and these patients should </w:t>
      </w:r>
      <w:r w:rsidRPr="00703E0A">
        <w:rPr>
          <w:rFonts w:cs="Arial"/>
          <w:b/>
          <w:bCs/>
          <w:iCs/>
        </w:rPr>
        <w:t>not</w:t>
      </w:r>
      <w:r w:rsidRPr="00703E0A">
        <w:rPr>
          <w:rFonts w:cs="Arial"/>
          <w:b/>
          <w:bCs/>
          <w:i/>
          <w:iCs/>
        </w:rPr>
        <w:t xml:space="preserve"> </w:t>
      </w:r>
      <w:r w:rsidRPr="00703E0A">
        <w:rPr>
          <w:rFonts w:cs="Arial"/>
        </w:rPr>
        <w:t xml:space="preserve">be cohorted together at risk of exacerbating symptoms. </w:t>
      </w:r>
    </w:p>
    <w:bookmarkEnd w:id="92"/>
    <w:p w14:paraId="40A5D59E" w14:textId="77777777" w:rsidR="009A1744" w:rsidRPr="00703E0A" w:rsidRDefault="009A1744" w:rsidP="005B6B10">
      <w:pPr>
        <w:rPr>
          <w:rFonts w:cs="Arial"/>
        </w:rPr>
      </w:pPr>
    </w:p>
    <w:p w14:paraId="3500F4D4" w14:textId="06E79972" w:rsidR="005B6B10" w:rsidRPr="00703E0A" w:rsidRDefault="005B6B10" w:rsidP="00123DD7">
      <w:pPr>
        <w:pStyle w:val="Heading2"/>
        <w:rPr>
          <w:rFonts w:asciiTheme="minorHAnsi" w:hAnsiTheme="minorHAnsi"/>
        </w:rPr>
      </w:pPr>
      <w:bookmarkStart w:id="93" w:name="_Toc31796319"/>
      <w:bookmarkStart w:id="94" w:name="_Toc60909593"/>
      <w:r w:rsidRPr="00703E0A">
        <w:rPr>
          <w:rFonts w:asciiTheme="minorHAnsi" w:hAnsiTheme="minorHAnsi"/>
        </w:rPr>
        <w:t>Treatment</w:t>
      </w:r>
      <w:bookmarkEnd w:id="93"/>
      <w:bookmarkEnd w:id="94"/>
    </w:p>
    <w:p w14:paraId="00BD281C" w14:textId="77777777" w:rsidR="005B6B10" w:rsidRPr="00703E0A" w:rsidRDefault="005B6B10" w:rsidP="005B6B10">
      <w:pPr>
        <w:rPr>
          <w:rFonts w:cs="Arial"/>
        </w:rPr>
      </w:pPr>
    </w:p>
    <w:p w14:paraId="73B86B66" w14:textId="179D7D1B" w:rsidR="00F32D3D" w:rsidRPr="00703E0A" w:rsidRDefault="00F32D3D" w:rsidP="00123DD7">
      <w:pPr>
        <w:pStyle w:val="Heading3"/>
        <w:rPr>
          <w:rFonts w:asciiTheme="minorHAnsi" w:hAnsiTheme="minorHAnsi"/>
        </w:rPr>
      </w:pPr>
      <w:bookmarkStart w:id="95" w:name="_Toc31796320"/>
      <w:bookmarkStart w:id="96" w:name="_Hlk43104637"/>
      <w:bookmarkStart w:id="97" w:name="_Toc60909594"/>
      <w:r w:rsidRPr="00703E0A">
        <w:rPr>
          <w:rFonts w:asciiTheme="minorHAnsi" w:hAnsiTheme="minorHAnsi"/>
        </w:rPr>
        <w:t>Emergency Department Care</w:t>
      </w:r>
      <w:bookmarkEnd w:id="95"/>
      <w:bookmarkEnd w:id="97"/>
    </w:p>
    <w:p w14:paraId="04FD0EDD" w14:textId="31DD98F8" w:rsidR="00F32D3D" w:rsidRPr="00703E0A" w:rsidRDefault="00F32D3D" w:rsidP="00F32D3D">
      <w:pPr>
        <w:spacing w:before="100" w:beforeAutospacing="1" w:after="100" w:afterAutospacing="1"/>
        <w:rPr>
          <w:rFonts w:eastAsia="Times New Roman" w:cs="Arial"/>
        </w:rPr>
      </w:pPr>
      <w:r w:rsidRPr="00703E0A">
        <w:rPr>
          <w:rFonts w:eastAsia="Times New Roman" w:cs="Arial"/>
        </w:rPr>
        <w:t>Red-tagged patients (critical/unstable)</w:t>
      </w:r>
      <w:r w:rsidR="00564908" w:rsidRPr="00703E0A">
        <w:rPr>
          <w:rFonts w:eastAsia="Times New Roman" w:cs="Arial"/>
        </w:rPr>
        <w:t>:</w:t>
      </w:r>
    </w:p>
    <w:p w14:paraId="7B2FD507" w14:textId="171989A0" w:rsidR="00F32D3D" w:rsidRPr="00703E0A" w:rsidRDefault="00F32D3D" w:rsidP="002B01C6">
      <w:pPr>
        <w:numPr>
          <w:ilvl w:val="0"/>
          <w:numId w:val="5"/>
        </w:numPr>
        <w:spacing w:before="100" w:beforeAutospacing="1" w:after="100" w:afterAutospacing="1"/>
        <w:jc w:val="both"/>
        <w:rPr>
          <w:rFonts w:eastAsia="Times New Roman" w:cs="Arial"/>
        </w:rPr>
      </w:pPr>
      <w:r w:rsidRPr="00703E0A">
        <w:rPr>
          <w:rFonts w:eastAsia="Times New Roman" w:cs="Arial"/>
        </w:rPr>
        <w:t>Place in the most acute (e.g.</w:t>
      </w:r>
      <w:r w:rsidR="00564908" w:rsidRPr="00703E0A">
        <w:rPr>
          <w:rFonts w:eastAsia="Times New Roman" w:cs="Arial"/>
        </w:rPr>
        <w:t>,</w:t>
      </w:r>
      <w:r w:rsidRPr="00703E0A">
        <w:rPr>
          <w:rFonts w:eastAsia="Times New Roman" w:cs="Arial"/>
        </w:rPr>
        <w:t xml:space="preserve"> resuscitation) beds of the pediatric or, as necessary, adult areas of the E</w:t>
      </w:r>
      <w:r w:rsidR="00564908" w:rsidRPr="00703E0A">
        <w:rPr>
          <w:rFonts w:eastAsia="Times New Roman" w:cs="Arial"/>
        </w:rPr>
        <w:t xml:space="preserve">mergency </w:t>
      </w:r>
      <w:r w:rsidRPr="00703E0A">
        <w:rPr>
          <w:rFonts w:eastAsia="Times New Roman" w:cs="Arial"/>
        </w:rPr>
        <w:t>D</w:t>
      </w:r>
      <w:r w:rsidR="00564908" w:rsidRPr="00703E0A">
        <w:rPr>
          <w:rFonts w:eastAsia="Times New Roman" w:cs="Arial"/>
        </w:rPr>
        <w:t>epartment (ED).</w:t>
      </w:r>
      <w:r w:rsidRPr="00703E0A">
        <w:rPr>
          <w:rFonts w:eastAsia="Times New Roman" w:cs="Arial"/>
        </w:rPr>
        <w:t xml:space="preserve"> </w:t>
      </w:r>
    </w:p>
    <w:p w14:paraId="750C55D7" w14:textId="2105EAAA" w:rsidR="00F32D3D" w:rsidRPr="00703E0A" w:rsidRDefault="00F32D3D" w:rsidP="002B01C6">
      <w:pPr>
        <w:numPr>
          <w:ilvl w:val="0"/>
          <w:numId w:val="5"/>
        </w:numPr>
        <w:spacing w:before="100" w:beforeAutospacing="1" w:after="100" w:afterAutospacing="1"/>
        <w:jc w:val="both"/>
        <w:rPr>
          <w:rFonts w:eastAsia="Times New Roman" w:cs="Arial"/>
        </w:rPr>
      </w:pPr>
      <w:r w:rsidRPr="00703E0A">
        <w:rPr>
          <w:rFonts w:eastAsia="Times New Roman" w:cs="Arial"/>
        </w:rPr>
        <w:lastRenderedPageBreak/>
        <w:t>Management: ED attending physicians; transfer to PICU or pediatric ward attending physicians, if available (or arrange consultation with referral center)</w:t>
      </w:r>
      <w:r w:rsidR="00564908" w:rsidRPr="00703E0A">
        <w:rPr>
          <w:rFonts w:eastAsia="Times New Roman" w:cs="Arial"/>
        </w:rPr>
        <w:t>.</w:t>
      </w:r>
      <w:r w:rsidRPr="00703E0A">
        <w:rPr>
          <w:rFonts w:eastAsia="Times New Roman" w:cs="Arial"/>
        </w:rPr>
        <w:t xml:space="preserve"> </w:t>
      </w:r>
    </w:p>
    <w:p w14:paraId="75461350" w14:textId="0798197A" w:rsidR="00F32D3D" w:rsidRPr="00703E0A" w:rsidRDefault="00F32D3D" w:rsidP="002B01C6">
      <w:pPr>
        <w:numPr>
          <w:ilvl w:val="0"/>
          <w:numId w:val="5"/>
        </w:numPr>
        <w:spacing w:before="100" w:beforeAutospacing="1" w:after="100" w:afterAutospacing="1"/>
        <w:jc w:val="both"/>
        <w:rPr>
          <w:rFonts w:eastAsia="Times New Roman" w:cs="Arial"/>
        </w:rPr>
      </w:pPr>
      <w:r w:rsidRPr="00703E0A">
        <w:rPr>
          <w:rFonts w:eastAsia="Times New Roman" w:cs="Arial"/>
        </w:rPr>
        <w:t>Alert surgery (pediatric, when available) or Trauma Team</w:t>
      </w:r>
      <w:r w:rsidR="00564908" w:rsidRPr="00703E0A">
        <w:rPr>
          <w:rFonts w:eastAsia="Times New Roman" w:cs="Arial"/>
        </w:rPr>
        <w:t>.</w:t>
      </w:r>
    </w:p>
    <w:p w14:paraId="1C5FC7CB" w14:textId="71160E65" w:rsidR="00F32D3D" w:rsidRPr="00703E0A" w:rsidRDefault="00F32D3D" w:rsidP="002B01C6">
      <w:pPr>
        <w:numPr>
          <w:ilvl w:val="0"/>
          <w:numId w:val="5"/>
        </w:numPr>
        <w:spacing w:before="100" w:beforeAutospacing="1" w:after="100" w:afterAutospacing="1"/>
        <w:jc w:val="both"/>
        <w:rPr>
          <w:rFonts w:eastAsia="Times New Roman" w:cs="Arial"/>
        </w:rPr>
      </w:pPr>
      <w:r w:rsidRPr="00703E0A">
        <w:rPr>
          <w:rFonts w:eastAsia="Times New Roman" w:cs="Arial"/>
        </w:rPr>
        <w:t>Place all other surgical specialties on standby as required/available</w:t>
      </w:r>
      <w:r w:rsidR="00564908" w:rsidRPr="00703E0A">
        <w:rPr>
          <w:rFonts w:eastAsia="Times New Roman" w:cs="Arial"/>
        </w:rPr>
        <w:t>.</w:t>
      </w:r>
      <w:r w:rsidRPr="00703E0A">
        <w:rPr>
          <w:rFonts w:eastAsia="Times New Roman" w:cs="Arial"/>
        </w:rPr>
        <w:t xml:space="preserve"> </w:t>
      </w:r>
    </w:p>
    <w:p w14:paraId="21808799" w14:textId="0CF46030" w:rsidR="00F32D3D" w:rsidRPr="00703E0A" w:rsidRDefault="00F32D3D" w:rsidP="007C4B5C">
      <w:pPr>
        <w:spacing w:before="100" w:beforeAutospacing="1" w:after="100" w:afterAutospacing="1"/>
        <w:rPr>
          <w:rFonts w:eastAsia="Times New Roman" w:cs="Arial"/>
        </w:rPr>
      </w:pPr>
      <w:r w:rsidRPr="00703E0A">
        <w:rPr>
          <w:rFonts w:eastAsia="Times New Roman" w:cs="Arial"/>
        </w:rPr>
        <w:t>Yellow-tagged patients (moderately injured or ill/potentially unstable)</w:t>
      </w:r>
      <w:r w:rsidR="00564908" w:rsidRPr="00703E0A">
        <w:rPr>
          <w:rFonts w:eastAsia="Times New Roman" w:cs="Arial"/>
        </w:rPr>
        <w:t>:</w:t>
      </w:r>
    </w:p>
    <w:p w14:paraId="5ADEABAF" w14:textId="1D3F50A7" w:rsidR="00F32D3D" w:rsidRPr="00703E0A" w:rsidRDefault="00F32D3D" w:rsidP="002B01C6">
      <w:pPr>
        <w:numPr>
          <w:ilvl w:val="0"/>
          <w:numId w:val="6"/>
        </w:numPr>
        <w:spacing w:before="100" w:beforeAutospacing="1" w:after="100" w:afterAutospacing="1"/>
        <w:jc w:val="both"/>
        <w:rPr>
          <w:rFonts w:eastAsia="Times New Roman" w:cs="Arial"/>
        </w:rPr>
      </w:pPr>
      <w:r w:rsidRPr="00703E0A">
        <w:rPr>
          <w:rFonts w:eastAsia="Times New Roman" w:cs="Arial"/>
        </w:rPr>
        <w:t>Place in acute care beds in ED if possible—consider overflow to procedure areas and other locations per surge capacity plan</w:t>
      </w:r>
      <w:r w:rsidR="00564908" w:rsidRPr="00703E0A">
        <w:rPr>
          <w:rFonts w:eastAsia="Times New Roman" w:cs="Arial"/>
        </w:rPr>
        <w:t>.</w:t>
      </w:r>
    </w:p>
    <w:p w14:paraId="2B6D2DC5" w14:textId="25F51CB2" w:rsidR="00F32D3D" w:rsidRPr="00703E0A" w:rsidRDefault="00F32D3D" w:rsidP="002B01C6">
      <w:pPr>
        <w:numPr>
          <w:ilvl w:val="0"/>
          <w:numId w:val="6"/>
        </w:numPr>
        <w:spacing w:before="100" w:beforeAutospacing="1" w:after="100" w:afterAutospacing="1"/>
        <w:jc w:val="both"/>
        <w:rPr>
          <w:rFonts w:eastAsia="Times New Roman" w:cs="Arial"/>
        </w:rPr>
      </w:pPr>
      <w:r w:rsidRPr="00703E0A">
        <w:rPr>
          <w:rFonts w:eastAsia="Times New Roman" w:cs="Arial"/>
        </w:rPr>
        <w:t>Reevaluate frequently and assign disposition in a timely manner</w:t>
      </w:r>
      <w:r w:rsidR="00564908" w:rsidRPr="00703E0A">
        <w:rPr>
          <w:rFonts w:eastAsia="Times New Roman" w:cs="Arial"/>
        </w:rPr>
        <w:t>.</w:t>
      </w:r>
    </w:p>
    <w:p w14:paraId="1681A633" w14:textId="573CE84C" w:rsidR="00F32D3D" w:rsidRPr="00703E0A" w:rsidRDefault="00F32D3D" w:rsidP="002B01C6">
      <w:pPr>
        <w:numPr>
          <w:ilvl w:val="0"/>
          <w:numId w:val="6"/>
        </w:numPr>
        <w:spacing w:before="100" w:beforeAutospacing="1" w:after="100" w:afterAutospacing="1"/>
        <w:jc w:val="both"/>
        <w:rPr>
          <w:rFonts w:eastAsia="Times New Roman" w:cs="Arial"/>
        </w:rPr>
      </w:pPr>
      <w:r w:rsidRPr="00703E0A">
        <w:rPr>
          <w:rFonts w:eastAsia="Times New Roman" w:cs="Arial"/>
        </w:rPr>
        <w:t xml:space="preserve">Ideally, providers assigned to patients should stay with that patient through the </w:t>
      </w:r>
      <w:r w:rsidR="00564908" w:rsidRPr="00703E0A">
        <w:rPr>
          <w:rFonts w:eastAsia="Times New Roman" w:cs="Arial"/>
        </w:rPr>
        <w:t>ED</w:t>
      </w:r>
      <w:r w:rsidRPr="00703E0A">
        <w:rPr>
          <w:rFonts w:eastAsia="Times New Roman" w:cs="Arial"/>
        </w:rPr>
        <w:t xml:space="preserve"> course if resources allow</w:t>
      </w:r>
      <w:r w:rsidR="00564908" w:rsidRPr="00703E0A">
        <w:rPr>
          <w:rFonts w:eastAsia="Times New Roman" w:cs="Arial"/>
        </w:rPr>
        <w:t>.</w:t>
      </w:r>
    </w:p>
    <w:p w14:paraId="06D1BEE2" w14:textId="19C10234" w:rsidR="00F32D3D" w:rsidRPr="00703E0A" w:rsidRDefault="00F32D3D" w:rsidP="002B01C6">
      <w:pPr>
        <w:numPr>
          <w:ilvl w:val="0"/>
          <w:numId w:val="6"/>
        </w:numPr>
        <w:spacing w:before="100" w:beforeAutospacing="1" w:after="100" w:afterAutospacing="1"/>
        <w:jc w:val="both"/>
        <w:rPr>
          <w:rFonts w:eastAsia="Times New Roman" w:cs="Arial"/>
        </w:rPr>
      </w:pPr>
      <w:r w:rsidRPr="00703E0A">
        <w:rPr>
          <w:rFonts w:eastAsia="Times New Roman" w:cs="Arial"/>
        </w:rPr>
        <w:t>When enough clinical staff are not available, an escort should be assigned to each unaccompanied child to maintain continuity and safety—unsupervised children should always be avoided</w:t>
      </w:r>
      <w:r w:rsidR="00564908" w:rsidRPr="00703E0A">
        <w:rPr>
          <w:rFonts w:eastAsia="Times New Roman" w:cs="Arial"/>
        </w:rPr>
        <w:t>.</w:t>
      </w:r>
    </w:p>
    <w:p w14:paraId="37949B1A" w14:textId="1AAB0612" w:rsidR="00F32D3D" w:rsidRPr="00703E0A" w:rsidRDefault="00F32D3D" w:rsidP="007C4B5C">
      <w:pPr>
        <w:spacing w:before="100" w:beforeAutospacing="1" w:after="100" w:afterAutospacing="1"/>
        <w:rPr>
          <w:rFonts w:eastAsia="Times New Roman" w:cs="Arial"/>
        </w:rPr>
      </w:pPr>
      <w:r w:rsidRPr="00703E0A">
        <w:rPr>
          <w:rFonts w:eastAsia="Times New Roman" w:cs="Arial"/>
        </w:rPr>
        <w:t>Green-tagged patients (minor or non-injured/stable)</w:t>
      </w:r>
      <w:r w:rsidR="00564908" w:rsidRPr="00703E0A">
        <w:rPr>
          <w:rFonts w:eastAsia="Times New Roman" w:cs="Arial"/>
        </w:rPr>
        <w:t>:</w:t>
      </w:r>
    </w:p>
    <w:p w14:paraId="5B0EF45C" w14:textId="77777777" w:rsidR="00F32D3D" w:rsidRPr="00703E0A" w:rsidRDefault="00F32D3D" w:rsidP="002B01C6">
      <w:pPr>
        <w:numPr>
          <w:ilvl w:val="0"/>
          <w:numId w:val="7"/>
        </w:numPr>
        <w:spacing w:before="100" w:beforeAutospacing="1" w:after="100" w:afterAutospacing="1"/>
        <w:jc w:val="both"/>
        <w:rPr>
          <w:rFonts w:eastAsia="Times New Roman" w:cs="Arial"/>
        </w:rPr>
      </w:pPr>
      <w:r w:rsidRPr="00703E0A">
        <w:rPr>
          <w:rFonts w:eastAsia="Times New Roman" w:cs="Arial"/>
        </w:rPr>
        <w:t xml:space="preserve">Triage to secured waiting room, other large waiting area or clinic (if available) </w:t>
      </w:r>
      <w:r w:rsidRPr="00703E0A">
        <w:rPr>
          <w:rFonts w:eastAsia="Times New Roman" w:cs="Arial"/>
          <w:i/>
          <w:iCs/>
        </w:rPr>
        <w:t xml:space="preserve">with </w:t>
      </w:r>
      <w:r w:rsidRPr="00703E0A">
        <w:rPr>
          <w:rFonts w:eastAsia="Times New Roman" w:cs="Arial"/>
        </w:rPr>
        <w:t xml:space="preserve">supervision to ensure safety of unaccompanied children </w:t>
      </w:r>
    </w:p>
    <w:p w14:paraId="67C144F0" w14:textId="77777777" w:rsidR="007C4B5C" w:rsidRPr="00703E0A" w:rsidRDefault="00F32D3D" w:rsidP="002B01C6">
      <w:pPr>
        <w:numPr>
          <w:ilvl w:val="0"/>
          <w:numId w:val="7"/>
        </w:numPr>
        <w:spacing w:before="100" w:beforeAutospacing="1" w:after="100" w:afterAutospacing="1"/>
        <w:jc w:val="both"/>
        <w:rPr>
          <w:rFonts w:eastAsia="Times New Roman" w:cs="Arial"/>
        </w:rPr>
      </w:pPr>
      <w:r w:rsidRPr="00703E0A">
        <w:rPr>
          <w:rFonts w:eastAsia="Times New Roman" w:cs="Arial"/>
        </w:rPr>
        <w:t xml:space="preserve">Reevaluate frequently - discharge after care is completed to an appropriately identified adult </w:t>
      </w:r>
    </w:p>
    <w:p w14:paraId="7C7E8B04" w14:textId="46B34B30" w:rsidR="00F32D3D" w:rsidRPr="00703E0A" w:rsidRDefault="00564908" w:rsidP="00564908">
      <w:pPr>
        <w:pStyle w:val="Heading4"/>
        <w:rPr>
          <w:rFonts w:asciiTheme="minorHAnsi" w:hAnsiTheme="minorHAnsi"/>
        </w:rPr>
      </w:pPr>
      <w:r w:rsidRPr="00703E0A">
        <w:rPr>
          <w:rFonts w:asciiTheme="minorHAnsi" w:hAnsiTheme="minorHAnsi"/>
        </w:rPr>
        <w:t xml:space="preserve">Table </w:t>
      </w:r>
      <w:r w:rsidR="00935CF6" w:rsidRPr="00703E0A">
        <w:rPr>
          <w:rFonts w:asciiTheme="minorHAnsi" w:hAnsiTheme="minorHAnsi"/>
        </w:rPr>
        <w:t>11</w:t>
      </w:r>
      <w:r w:rsidRPr="00703E0A">
        <w:rPr>
          <w:rFonts w:asciiTheme="minorHAnsi" w:hAnsiTheme="minorHAnsi"/>
        </w:rPr>
        <w:t xml:space="preserve">: </w:t>
      </w:r>
      <w:r w:rsidR="00751F0B" w:rsidRPr="00703E0A">
        <w:rPr>
          <w:rFonts w:asciiTheme="minorHAnsi" w:hAnsiTheme="minorHAnsi"/>
        </w:rPr>
        <w:t>Emergency Department Placement</w:t>
      </w:r>
    </w:p>
    <w:p w14:paraId="1DA824DF" w14:textId="77777777" w:rsidR="00751F0B" w:rsidRPr="00703E0A" w:rsidRDefault="00751F0B" w:rsidP="005B6B10">
      <w:pPr>
        <w:rPr>
          <w:rFonts w:cs="Arial"/>
        </w:rPr>
      </w:pPr>
    </w:p>
    <w:tbl>
      <w:tblPr>
        <w:tblStyle w:val="GridTable2-Accent5"/>
        <w:tblW w:w="0" w:type="auto"/>
        <w:tblLook w:val="04A0" w:firstRow="1" w:lastRow="0" w:firstColumn="1" w:lastColumn="0" w:noHBand="0" w:noVBand="1"/>
      </w:tblPr>
      <w:tblGrid>
        <w:gridCol w:w="1440"/>
        <w:gridCol w:w="2520"/>
        <w:gridCol w:w="2700"/>
        <w:gridCol w:w="2700"/>
      </w:tblGrid>
      <w:tr w:rsidR="00751F0B" w:rsidRPr="00703E0A" w14:paraId="54A47106" w14:textId="77777777" w:rsidTr="00564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69B41C6" w14:textId="77777777" w:rsidR="00751F0B" w:rsidRPr="00703E0A" w:rsidRDefault="00751F0B" w:rsidP="00564908">
            <w:pPr>
              <w:jc w:val="center"/>
              <w:rPr>
                <w:rFonts w:cs="Arial"/>
              </w:rPr>
            </w:pPr>
            <w:r w:rsidRPr="00703E0A">
              <w:rPr>
                <w:rFonts w:cs="Arial"/>
              </w:rPr>
              <w:t>Color</w:t>
            </w:r>
          </w:p>
        </w:tc>
        <w:tc>
          <w:tcPr>
            <w:tcW w:w="2520" w:type="dxa"/>
          </w:tcPr>
          <w:p w14:paraId="1D371CB4" w14:textId="77777777" w:rsidR="00751F0B" w:rsidRPr="00703E0A" w:rsidRDefault="00751F0B" w:rsidP="00564908">
            <w:pPr>
              <w:jc w:val="center"/>
              <w:cnfStyle w:val="100000000000" w:firstRow="1" w:lastRow="0" w:firstColumn="0" w:lastColumn="0" w:oddVBand="0" w:evenVBand="0" w:oddHBand="0" w:evenHBand="0" w:firstRowFirstColumn="0" w:firstRowLastColumn="0" w:lastRowFirstColumn="0" w:lastRowLastColumn="0"/>
              <w:rPr>
                <w:rFonts w:cs="Arial"/>
              </w:rPr>
            </w:pPr>
            <w:r w:rsidRPr="00703E0A">
              <w:rPr>
                <w:rFonts w:cs="Arial"/>
                <w:highlight w:val="red"/>
              </w:rPr>
              <w:t>Red</w:t>
            </w:r>
          </w:p>
        </w:tc>
        <w:tc>
          <w:tcPr>
            <w:tcW w:w="2700" w:type="dxa"/>
          </w:tcPr>
          <w:p w14:paraId="6654DBB6" w14:textId="77777777" w:rsidR="00751F0B" w:rsidRPr="00703E0A" w:rsidRDefault="00751F0B" w:rsidP="00564908">
            <w:pPr>
              <w:jc w:val="center"/>
              <w:cnfStyle w:val="100000000000" w:firstRow="1" w:lastRow="0" w:firstColumn="0" w:lastColumn="0" w:oddVBand="0" w:evenVBand="0" w:oddHBand="0" w:evenHBand="0" w:firstRowFirstColumn="0" w:firstRowLastColumn="0" w:lastRowFirstColumn="0" w:lastRowLastColumn="0"/>
              <w:rPr>
                <w:rFonts w:cs="Arial"/>
                <w:highlight w:val="green"/>
              </w:rPr>
            </w:pPr>
            <w:r w:rsidRPr="00703E0A">
              <w:rPr>
                <w:rFonts w:cs="Arial"/>
                <w:highlight w:val="yellow"/>
              </w:rPr>
              <w:t>Yellow</w:t>
            </w:r>
          </w:p>
        </w:tc>
        <w:tc>
          <w:tcPr>
            <w:tcW w:w="2700" w:type="dxa"/>
          </w:tcPr>
          <w:p w14:paraId="607DC967" w14:textId="77777777" w:rsidR="00751F0B" w:rsidRPr="00703E0A" w:rsidRDefault="00751F0B" w:rsidP="00564908">
            <w:pPr>
              <w:jc w:val="center"/>
              <w:cnfStyle w:val="100000000000" w:firstRow="1" w:lastRow="0" w:firstColumn="0" w:lastColumn="0" w:oddVBand="0" w:evenVBand="0" w:oddHBand="0" w:evenHBand="0" w:firstRowFirstColumn="0" w:firstRowLastColumn="0" w:lastRowFirstColumn="0" w:lastRowLastColumn="0"/>
              <w:rPr>
                <w:rFonts w:cs="Arial"/>
                <w:highlight w:val="green"/>
              </w:rPr>
            </w:pPr>
            <w:r w:rsidRPr="00703E0A">
              <w:rPr>
                <w:rFonts w:cs="Arial"/>
                <w:highlight w:val="green"/>
              </w:rPr>
              <w:t>Green</w:t>
            </w:r>
          </w:p>
        </w:tc>
      </w:tr>
      <w:tr w:rsidR="00751F0B" w:rsidRPr="00703E0A" w14:paraId="0F2624C6" w14:textId="77777777" w:rsidTr="00564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390CFA4" w14:textId="77777777" w:rsidR="00751F0B" w:rsidRPr="00703E0A" w:rsidRDefault="00751F0B" w:rsidP="00564908">
            <w:pPr>
              <w:rPr>
                <w:rFonts w:cs="Arial"/>
              </w:rPr>
            </w:pPr>
            <w:r w:rsidRPr="00703E0A">
              <w:rPr>
                <w:rFonts w:cs="Arial"/>
              </w:rPr>
              <w:t>Category</w:t>
            </w:r>
          </w:p>
        </w:tc>
        <w:tc>
          <w:tcPr>
            <w:tcW w:w="2520" w:type="dxa"/>
          </w:tcPr>
          <w:p w14:paraId="257AA5F7" w14:textId="77777777" w:rsidR="00751F0B" w:rsidRPr="00703E0A" w:rsidRDefault="00751F0B"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Immediate life threat</w:t>
            </w:r>
          </w:p>
        </w:tc>
        <w:tc>
          <w:tcPr>
            <w:tcW w:w="2700" w:type="dxa"/>
          </w:tcPr>
          <w:p w14:paraId="6D3DB0F8" w14:textId="77777777" w:rsidR="00751F0B" w:rsidRPr="00703E0A" w:rsidRDefault="00751F0B"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Potential life threat (within hours)</w:t>
            </w:r>
          </w:p>
        </w:tc>
        <w:tc>
          <w:tcPr>
            <w:tcW w:w="2700" w:type="dxa"/>
          </w:tcPr>
          <w:p w14:paraId="72BB1BCB" w14:textId="77777777" w:rsidR="00751F0B" w:rsidRPr="00703E0A" w:rsidRDefault="00751F0B"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No immediate life threat</w:t>
            </w:r>
          </w:p>
        </w:tc>
      </w:tr>
      <w:tr w:rsidR="00751F0B" w:rsidRPr="00703E0A" w14:paraId="0B987709" w14:textId="77777777" w:rsidTr="00564908">
        <w:tc>
          <w:tcPr>
            <w:cnfStyle w:val="001000000000" w:firstRow="0" w:lastRow="0" w:firstColumn="1" w:lastColumn="0" w:oddVBand="0" w:evenVBand="0" w:oddHBand="0" w:evenHBand="0" w:firstRowFirstColumn="0" w:firstRowLastColumn="0" w:lastRowFirstColumn="0" w:lastRowLastColumn="0"/>
            <w:tcW w:w="1440" w:type="dxa"/>
            <w:vAlign w:val="center"/>
          </w:tcPr>
          <w:p w14:paraId="455D744E" w14:textId="77777777" w:rsidR="00751F0B" w:rsidRPr="00703E0A" w:rsidRDefault="00751F0B" w:rsidP="00564908">
            <w:pPr>
              <w:rPr>
                <w:rFonts w:cs="Arial"/>
              </w:rPr>
            </w:pPr>
            <w:r w:rsidRPr="00703E0A">
              <w:rPr>
                <w:rFonts w:cs="Arial"/>
              </w:rPr>
              <w:t>Clinical</w:t>
            </w:r>
          </w:p>
        </w:tc>
        <w:tc>
          <w:tcPr>
            <w:tcW w:w="2520" w:type="dxa"/>
          </w:tcPr>
          <w:p w14:paraId="2D43ACE7" w14:textId="77777777" w:rsidR="00751F0B" w:rsidRPr="00703E0A" w:rsidRDefault="00751F0B"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Altered mental status, respiratory distress, signs of shock, truncal penetrating injury</w:t>
            </w:r>
          </w:p>
        </w:tc>
        <w:tc>
          <w:tcPr>
            <w:tcW w:w="2700" w:type="dxa"/>
          </w:tcPr>
          <w:p w14:paraId="184CE839" w14:textId="77777777" w:rsidR="00751F0B" w:rsidRPr="00703E0A" w:rsidRDefault="00751F0B"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Generally non-ambulatory with an injury or injuries that may become life-threatening if untreated</w:t>
            </w:r>
          </w:p>
        </w:tc>
        <w:tc>
          <w:tcPr>
            <w:tcW w:w="2700" w:type="dxa"/>
          </w:tcPr>
          <w:p w14:paraId="59757F10" w14:textId="77777777" w:rsidR="00751F0B" w:rsidRPr="00703E0A" w:rsidRDefault="00751F0B" w:rsidP="005B6B10">
            <w:pPr>
              <w:cnfStyle w:val="000000000000" w:firstRow="0" w:lastRow="0" w:firstColumn="0" w:lastColumn="0" w:oddVBand="0" w:evenVBand="0" w:oddHBand="0" w:evenHBand="0" w:firstRowFirstColumn="0" w:firstRowLastColumn="0" w:lastRowFirstColumn="0" w:lastRowLastColumn="0"/>
              <w:rPr>
                <w:rFonts w:cs="Arial"/>
              </w:rPr>
            </w:pPr>
            <w:r w:rsidRPr="00703E0A">
              <w:rPr>
                <w:rFonts w:cs="Arial"/>
              </w:rPr>
              <w:t>Generally ambulatory with isolated injuries that should not be life or limb-threatening</w:t>
            </w:r>
          </w:p>
        </w:tc>
      </w:tr>
      <w:tr w:rsidR="00751F0B" w:rsidRPr="00703E0A" w14:paraId="51544DEC" w14:textId="77777777" w:rsidTr="00564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731B4F29" w14:textId="77777777" w:rsidR="00751F0B" w:rsidRPr="00703E0A" w:rsidRDefault="00751F0B" w:rsidP="00564908">
            <w:pPr>
              <w:rPr>
                <w:rFonts w:cs="Arial"/>
              </w:rPr>
            </w:pPr>
            <w:r w:rsidRPr="00703E0A">
              <w:rPr>
                <w:rFonts w:cs="Arial"/>
              </w:rPr>
              <w:t>Placement</w:t>
            </w:r>
          </w:p>
        </w:tc>
        <w:tc>
          <w:tcPr>
            <w:tcW w:w="2520" w:type="dxa"/>
          </w:tcPr>
          <w:p w14:paraId="79B8CF41" w14:textId="77777777" w:rsidR="00751F0B" w:rsidRPr="00703E0A" w:rsidRDefault="00751F0B"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Resuscitation area</w:t>
            </w:r>
          </w:p>
        </w:tc>
        <w:tc>
          <w:tcPr>
            <w:tcW w:w="2700" w:type="dxa"/>
          </w:tcPr>
          <w:p w14:paraId="41F3D817" w14:textId="77777777" w:rsidR="00751F0B" w:rsidRPr="00703E0A" w:rsidRDefault="00751F0B"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Acute treatment and re-triage area</w:t>
            </w:r>
          </w:p>
        </w:tc>
        <w:tc>
          <w:tcPr>
            <w:tcW w:w="2700" w:type="dxa"/>
          </w:tcPr>
          <w:p w14:paraId="42B5BE5A" w14:textId="77777777" w:rsidR="00751F0B" w:rsidRPr="00703E0A" w:rsidRDefault="00751F0B" w:rsidP="005B6B10">
            <w:pPr>
              <w:cnfStyle w:val="000000100000" w:firstRow="0" w:lastRow="0" w:firstColumn="0" w:lastColumn="0" w:oddVBand="0" w:evenVBand="0" w:oddHBand="1" w:evenHBand="0" w:firstRowFirstColumn="0" w:firstRowLastColumn="0" w:lastRowFirstColumn="0" w:lastRowLastColumn="0"/>
              <w:rPr>
                <w:rFonts w:cs="Arial"/>
              </w:rPr>
            </w:pPr>
            <w:r w:rsidRPr="00703E0A">
              <w:rPr>
                <w:rFonts w:cs="Arial"/>
              </w:rPr>
              <w:t>Waiting are/clinic/urgent care are</w:t>
            </w:r>
          </w:p>
        </w:tc>
      </w:tr>
      <w:bookmarkEnd w:id="96"/>
    </w:tbl>
    <w:p w14:paraId="2A3E3EA9" w14:textId="77777777" w:rsidR="009A1744" w:rsidRPr="00703E0A" w:rsidRDefault="009A1744" w:rsidP="005B6B10">
      <w:pPr>
        <w:rPr>
          <w:rFonts w:cs="Arial"/>
        </w:rPr>
      </w:pPr>
    </w:p>
    <w:p w14:paraId="30F6B0C3" w14:textId="70FDAF09" w:rsidR="005B6B10" w:rsidRPr="00703E0A" w:rsidRDefault="005B6B10" w:rsidP="00465A4D">
      <w:pPr>
        <w:pStyle w:val="Heading2"/>
        <w:rPr>
          <w:rFonts w:asciiTheme="minorHAnsi" w:hAnsiTheme="minorHAnsi"/>
        </w:rPr>
      </w:pPr>
      <w:bookmarkStart w:id="98" w:name="_Toc31796321"/>
      <w:bookmarkStart w:id="99" w:name="_Toc60909595"/>
      <w:r w:rsidRPr="00703E0A">
        <w:rPr>
          <w:rFonts w:asciiTheme="minorHAnsi" w:hAnsiTheme="minorHAnsi"/>
        </w:rPr>
        <w:t>Transportation</w:t>
      </w:r>
      <w:bookmarkEnd w:id="98"/>
      <w:bookmarkEnd w:id="99"/>
    </w:p>
    <w:p w14:paraId="02E7FABE" w14:textId="45186C7D" w:rsidR="006F1ADA" w:rsidRPr="00703E0A" w:rsidRDefault="006F1ADA" w:rsidP="002B01C6">
      <w:pPr>
        <w:pStyle w:val="NormalWeb"/>
        <w:jc w:val="both"/>
        <w:rPr>
          <w:rFonts w:asciiTheme="minorHAnsi" w:hAnsiTheme="minorHAnsi" w:cs="Arial"/>
        </w:rPr>
      </w:pPr>
      <w:r w:rsidRPr="00703E0A">
        <w:rPr>
          <w:rFonts w:asciiTheme="minorHAnsi" w:hAnsiTheme="minorHAnsi" w:cs="Arial"/>
        </w:rPr>
        <w:t>MIEMSS provides the first line of emergency transportation needs through</w:t>
      </w:r>
      <w:r w:rsidR="00321BBB" w:rsidRPr="00703E0A">
        <w:rPr>
          <w:rFonts w:asciiTheme="minorHAnsi" w:hAnsiTheme="minorHAnsi" w:cs="Arial"/>
        </w:rPr>
        <w:t>out</w:t>
      </w:r>
      <w:r w:rsidRPr="00703E0A">
        <w:rPr>
          <w:rFonts w:asciiTheme="minorHAnsi" w:hAnsiTheme="minorHAnsi" w:cs="Arial"/>
        </w:rPr>
        <w:t xml:space="preserve"> the State of Maryland.</w:t>
      </w:r>
      <w:r w:rsidR="004D3E76" w:rsidRPr="00703E0A">
        <w:rPr>
          <w:rFonts w:asciiTheme="minorHAnsi" w:hAnsiTheme="minorHAnsi" w:cs="Arial"/>
        </w:rPr>
        <w:t xml:space="preserve"> </w:t>
      </w:r>
      <w:r w:rsidRPr="00703E0A">
        <w:rPr>
          <w:rFonts w:asciiTheme="minorHAnsi" w:hAnsiTheme="minorHAnsi" w:cs="Arial"/>
        </w:rPr>
        <w:t xml:space="preserve">Additional </w:t>
      </w:r>
      <w:r w:rsidR="00321BBB" w:rsidRPr="00703E0A">
        <w:rPr>
          <w:rFonts w:asciiTheme="minorHAnsi" w:hAnsiTheme="minorHAnsi" w:cs="Arial"/>
        </w:rPr>
        <w:t xml:space="preserve">transportation </w:t>
      </w:r>
      <w:r w:rsidRPr="00703E0A">
        <w:rPr>
          <w:rFonts w:asciiTheme="minorHAnsi" w:hAnsiTheme="minorHAnsi" w:cs="Arial"/>
        </w:rPr>
        <w:t xml:space="preserve">resources from neighboring counties or other States may be requested through </w:t>
      </w:r>
      <w:r w:rsidR="00063285" w:rsidRPr="00703E0A">
        <w:rPr>
          <w:rFonts w:asciiTheme="minorHAnsi" w:hAnsiTheme="minorHAnsi" w:cs="Arial"/>
        </w:rPr>
        <w:t>a</w:t>
      </w:r>
      <w:r w:rsidRPr="00703E0A">
        <w:rPr>
          <w:rFonts w:asciiTheme="minorHAnsi" w:hAnsiTheme="minorHAnsi" w:cs="Arial"/>
        </w:rPr>
        <w:t>greements to aid in transporting pediatric patients.</w:t>
      </w:r>
      <w:r w:rsidR="004D3E76" w:rsidRPr="00703E0A">
        <w:rPr>
          <w:rFonts w:asciiTheme="minorHAnsi" w:hAnsiTheme="minorHAnsi" w:cs="Arial"/>
        </w:rPr>
        <w:t xml:space="preserve"> </w:t>
      </w:r>
      <w:r w:rsidR="00321BBB" w:rsidRPr="00703E0A">
        <w:rPr>
          <w:rFonts w:asciiTheme="minorHAnsi" w:hAnsiTheme="minorHAnsi" w:cs="Arial"/>
        </w:rPr>
        <w:t xml:space="preserve">Additionally, the </w:t>
      </w:r>
      <w:r w:rsidR="00063285" w:rsidRPr="00703E0A">
        <w:rPr>
          <w:rFonts w:asciiTheme="minorHAnsi" w:hAnsiTheme="minorHAnsi" w:cs="Arial"/>
        </w:rPr>
        <w:t>Coalition</w:t>
      </w:r>
      <w:r w:rsidR="00321BBB" w:rsidRPr="00703E0A">
        <w:rPr>
          <w:rFonts w:asciiTheme="minorHAnsi" w:hAnsiTheme="minorHAnsi" w:cs="Arial"/>
        </w:rPr>
        <w:t xml:space="preserve"> has access to mobile surge buses to aid in transporting multiple patient causalities during a disaster.</w:t>
      </w:r>
      <w:r w:rsidR="004D3E76" w:rsidRPr="00703E0A">
        <w:rPr>
          <w:rFonts w:asciiTheme="minorHAnsi" w:hAnsiTheme="minorHAnsi" w:cs="Arial"/>
        </w:rPr>
        <w:t xml:space="preserve"> </w:t>
      </w:r>
    </w:p>
    <w:p w14:paraId="188AEC98" w14:textId="024B6DC7" w:rsidR="00F36235" w:rsidRPr="00703E0A" w:rsidRDefault="00F36235" w:rsidP="002B01C6">
      <w:pPr>
        <w:pStyle w:val="NormalWeb"/>
        <w:jc w:val="both"/>
        <w:rPr>
          <w:rFonts w:asciiTheme="minorHAnsi" w:hAnsiTheme="minorHAnsi" w:cs="Arial"/>
        </w:rPr>
      </w:pPr>
      <w:r w:rsidRPr="00703E0A">
        <w:rPr>
          <w:rFonts w:asciiTheme="minorHAnsi" w:hAnsiTheme="minorHAnsi" w:cs="Arial"/>
        </w:rPr>
        <w:lastRenderedPageBreak/>
        <w:t xml:space="preserve">All </w:t>
      </w:r>
      <w:r w:rsidR="00212AB4" w:rsidRPr="00703E0A">
        <w:rPr>
          <w:rFonts w:asciiTheme="minorHAnsi" w:hAnsiTheme="minorHAnsi" w:cs="Arial"/>
        </w:rPr>
        <w:t>hospitals</w:t>
      </w:r>
      <w:r w:rsidRPr="00703E0A">
        <w:rPr>
          <w:rFonts w:asciiTheme="minorHAnsi" w:hAnsiTheme="minorHAnsi" w:cs="Arial"/>
        </w:rPr>
        <w:t xml:space="preserve"> </w:t>
      </w:r>
      <w:r w:rsidR="00212AB4" w:rsidRPr="00703E0A">
        <w:rPr>
          <w:rFonts w:asciiTheme="minorHAnsi" w:hAnsiTheme="minorHAnsi" w:cs="Arial"/>
        </w:rPr>
        <w:t xml:space="preserve">within Region III </w:t>
      </w:r>
      <w:r w:rsidRPr="00703E0A">
        <w:rPr>
          <w:rFonts w:asciiTheme="minorHAnsi" w:hAnsiTheme="minorHAnsi" w:cs="Arial"/>
        </w:rPr>
        <w:t>should be prepared to provide extended care to children during a disaster</w:t>
      </w:r>
      <w:r w:rsidR="00212AB4" w:rsidRPr="00703E0A">
        <w:rPr>
          <w:rFonts w:asciiTheme="minorHAnsi" w:hAnsiTheme="minorHAnsi" w:cs="Arial"/>
        </w:rPr>
        <w:t xml:space="preserve"> whether due to lack of </w:t>
      </w:r>
      <w:r w:rsidR="003A68FC" w:rsidRPr="00703E0A">
        <w:rPr>
          <w:rFonts w:asciiTheme="minorHAnsi" w:hAnsiTheme="minorHAnsi" w:cs="Arial"/>
        </w:rPr>
        <w:t xml:space="preserve">transportation resources, insufficient </w:t>
      </w:r>
      <w:r w:rsidR="00212AB4" w:rsidRPr="00703E0A">
        <w:rPr>
          <w:rFonts w:asciiTheme="minorHAnsi" w:hAnsiTheme="minorHAnsi" w:cs="Arial"/>
        </w:rPr>
        <w:t>pediatric bed capacity</w:t>
      </w:r>
      <w:r w:rsidR="00063285" w:rsidRPr="00703E0A">
        <w:rPr>
          <w:rFonts w:asciiTheme="minorHAnsi" w:hAnsiTheme="minorHAnsi" w:cs="Arial"/>
        </w:rPr>
        <w:t>,</w:t>
      </w:r>
      <w:r w:rsidR="00212AB4" w:rsidRPr="00703E0A">
        <w:rPr>
          <w:rFonts w:asciiTheme="minorHAnsi" w:hAnsiTheme="minorHAnsi" w:cs="Arial"/>
        </w:rPr>
        <w:t xml:space="preserve"> or other means such as impassable roadways</w:t>
      </w:r>
      <w:r w:rsidRPr="00703E0A">
        <w:rPr>
          <w:rFonts w:asciiTheme="minorHAnsi" w:hAnsiTheme="minorHAnsi" w:cs="Arial"/>
        </w:rPr>
        <w:t xml:space="preserve">. </w:t>
      </w:r>
    </w:p>
    <w:p w14:paraId="24A34516" w14:textId="64739CA8" w:rsidR="00F36235" w:rsidRPr="00703E0A" w:rsidRDefault="0049600A" w:rsidP="002B01C6">
      <w:pPr>
        <w:pStyle w:val="NormalWeb"/>
        <w:jc w:val="both"/>
        <w:rPr>
          <w:rFonts w:asciiTheme="minorHAnsi" w:hAnsiTheme="minorHAnsi" w:cs="Arial"/>
        </w:rPr>
      </w:pPr>
      <w:r w:rsidRPr="00703E0A">
        <w:rPr>
          <w:rFonts w:asciiTheme="minorHAnsi" w:hAnsiTheme="minorHAnsi" w:cs="Arial"/>
        </w:rPr>
        <w:t xml:space="preserve">Even when transfer to pediatric specialty hospitals </w:t>
      </w:r>
      <w:r w:rsidR="00F36235" w:rsidRPr="00703E0A">
        <w:rPr>
          <w:rFonts w:asciiTheme="minorHAnsi" w:hAnsiTheme="minorHAnsi" w:cs="Arial"/>
        </w:rPr>
        <w:t xml:space="preserve">is possible, </w:t>
      </w:r>
      <w:r w:rsidRPr="00703E0A">
        <w:rPr>
          <w:rFonts w:asciiTheme="minorHAnsi" w:hAnsiTheme="minorHAnsi" w:cs="Arial"/>
        </w:rPr>
        <w:t>limitations for resources may exist</w:t>
      </w:r>
      <w:r w:rsidR="00063285" w:rsidRPr="00703E0A">
        <w:rPr>
          <w:rFonts w:asciiTheme="minorHAnsi" w:hAnsiTheme="minorHAnsi" w:cs="Arial"/>
        </w:rPr>
        <w:t>.</w:t>
      </w:r>
      <w:r w:rsidR="00F36235" w:rsidRPr="00703E0A">
        <w:rPr>
          <w:rFonts w:asciiTheme="minorHAnsi" w:hAnsiTheme="minorHAnsi" w:cs="Arial"/>
        </w:rPr>
        <w:t xml:space="preserve"> </w:t>
      </w:r>
      <w:r w:rsidR="00063285" w:rsidRPr="00703E0A">
        <w:rPr>
          <w:rFonts w:asciiTheme="minorHAnsi" w:hAnsiTheme="minorHAnsi" w:cs="Arial"/>
        </w:rPr>
        <w:t>T</w:t>
      </w:r>
      <w:r w:rsidR="00F36235" w:rsidRPr="00703E0A">
        <w:rPr>
          <w:rFonts w:asciiTheme="minorHAnsi" w:hAnsiTheme="minorHAnsi" w:cs="Arial"/>
        </w:rPr>
        <w:t xml:space="preserve">herefore, hospitals should develop alternative mechanisms for safely transferring children based on the following guidelines: </w:t>
      </w:r>
    </w:p>
    <w:p w14:paraId="269E1A83" w14:textId="0E928C0C" w:rsidR="00F36235" w:rsidRPr="00703E0A" w:rsidRDefault="00F36235" w:rsidP="00EF6ED3">
      <w:pPr>
        <w:pStyle w:val="Heading3"/>
        <w:rPr>
          <w:rFonts w:asciiTheme="minorHAnsi" w:eastAsia="Times New Roman" w:hAnsiTheme="minorHAnsi"/>
        </w:rPr>
      </w:pPr>
      <w:bookmarkStart w:id="100" w:name="_Toc31796322"/>
      <w:bookmarkStart w:id="101" w:name="_Toc60909596"/>
      <w:r w:rsidRPr="00703E0A">
        <w:rPr>
          <w:rFonts w:asciiTheme="minorHAnsi" w:eastAsia="Times New Roman" w:hAnsiTheme="minorHAnsi"/>
        </w:rPr>
        <w:t>Stable Children</w:t>
      </w:r>
      <w:bookmarkEnd w:id="100"/>
      <w:bookmarkEnd w:id="101"/>
      <w:r w:rsidRPr="00703E0A">
        <w:rPr>
          <w:rFonts w:asciiTheme="minorHAnsi" w:eastAsia="Times New Roman" w:hAnsiTheme="minorHAnsi"/>
        </w:rPr>
        <w:t xml:space="preserve"> </w:t>
      </w:r>
    </w:p>
    <w:p w14:paraId="1A6BCBF0" w14:textId="77777777" w:rsidR="00F36235" w:rsidRPr="00703E0A" w:rsidRDefault="00F36235" w:rsidP="002B01C6">
      <w:pPr>
        <w:spacing w:before="100" w:beforeAutospacing="1" w:after="100" w:afterAutospacing="1"/>
        <w:jc w:val="both"/>
        <w:rPr>
          <w:rFonts w:eastAsia="Times New Roman" w:cs="Arial"/>
        </w:rPr>
      </w:pPr>
      <w:r w:rsidRPr="00703E0A">
        <w:rPr>
          <w:rFonts w:eastAsia="Times New Roman" w:cs="Arial"/>
        </w:rPr>
        <w:t xml:space="preserve">Arrange for child car safety seats, including: </w:t>
      </w:r>
    </w:p>
    <w:p w14:paraId="347B8071" w14:textId="3ABDF3FB" w:rsidR="00F36235" w:rsidRPr="00703E0A" w:rsidRDefault="00F36235" w:rsidP="002B01C6">
      <w:pPr>
        <w:pStyle w:val="ListParagraph"/>
        <w:numPr>
          <w:ilvl w:val="0"/>
          <w:numId w:val="18"/>
        </w:numPr>
        <w:spacing w:before="100" w:beforeAutospacing="1" w:after="100" w:afterAutospacing="1"/>
        <w:jc w:val="both"/>
        <w:rPr>
          <w:rFonts w:eastAsia="Times New Roman" w:cs="Arial"/>
        </w:rPr>
      </w:pPr>
      <w:r w:rsidRPr="00703E0A">
        <w:rPr>
          <w:rFonts w:eastAsia="Times New Roman" w:cs="Arial"/>
        </w:rPr>
        <w:t>Rear-facing seats for children younger than two years of age or who weigh less than 40 pounds</w:t>
      </w:r>
      <w:r w:rsidR="00063285" w:rsidRPr="00703E0A">
        <w:rPr>
          <w:rFonts w:eastAsia="Times New Roman" w:cs="Arial"/>
        </w:rPr>
        <w:t>;</w:t>
      </w:r>
    </w:p>
    <w:p w14:paraId="00FB491E" w14:textId="23D9AF5E" w:rsidR="00F36235" w:rsidRPr="00703E0A" w:rsidRDefault="00F36235" w:rsidP="002B01C6">
      <w:pPr>
        <w:pStyle w:val="ListParagraph"/>
        <w:numPr>
          <w:ilvl w:val="0"/>
          <w:numId w:val="18"/>
        </w:numPr>
        <w:spacing w:before="100" w:beforeAutospacing="1" w:after="100" w:afterAutospacing="1"/>
        <w:jc w:val="both"/>
        <w:rPr>
          <w:rFonts w:eastAsia="Times New Roman" w:cs="Arial"/>
        </w:rPr>
      </w:pPr>
      <w:r w:rsidRPr="00703E0A">
        <w:rPr>
          <w:rFonts w:eastAsia="Times New Roman" w:cs="Arial"/>
        </w:rPr>
        <w:t>Forward-facing seats for children two to four years of age or who weigh more than 40 pounds or are more than 40 inches tall</w:t>
      </w:r>
      <w:r w:rsidR="00063285" w:rsidRPr="00703E0A">
        <w:rPr>
          <w:rFonts w:eastAsia="Times New Roman" w:cs="Arial"/>
        </w:rPr>
        <w:t>;</w:t>
      </w:r>
    </w:p>
    <w:p w14:paraId="4330C41D" w14:textId="3912EC6D" w:rsidR="00F36235" w:rsidRPr="00703E0A" w:rsidRDefault="00F36235" w:rsidP="002B01C6">
      <w:pPr>
        <w:pStyle w:val="ListParagraph"/>
        <w:numPr>
          <w:ilvl w:val="0"/>
          <w:numId w:val="18"/>
        </w:numPr>
        <w:spacing w:before="100" w:beforeAutospacing="1" w:after="100" w:afterAutospacing="1"/>
        <w:jc w:val="both"/>
        <w:rPr>
          <w:rFonts w:eastAsia="Times New Roman" w:cs="Arial"/>
        </w:rPr>
      </w:pPr>
      <w:r w:rsidRPr="00703E0A">
        <w:rPr>
          <w:rFonts w:eastAsia="Times New Roman" w:cs="Arial"/>
        </w:rPr>
        <w:t>Booster seats for children four to eight years of age or taller than 4' 9"</w:t>
      </w:r>
      <w:r w:rsidR="00063285" w:rsidRPr="00703E0A">
        <w:rPr>
          <w:rFonts w:eastAsia="Times New Roman" w:cs="Arial"/>
        </w:rPr>
        <w:t>; &amp;</w:t>
      </w:r>
    </w:p>
    <w:p w14:paraId="40E05990" w14:textId="14E28F18" w:rsidR="00F36235" w:rsidRPr="00703E0A" w:rsidRDefault="00F36235" w:rsidP="002B01C6">
      <w:pPr>
        <w:pStyle w:val="ListParagraph"/>
        <w:numPr>
          <w:ilvl w:val="0"/>
          <w:numId w:val="18"/>
        </w:numPr>
        <w:spacing w:before="100" w:beforeAutospacing="1" w:after="100" w:afterAutospacing="1"/>
        <w:jc w:val="both"/>
        <w:rPr>
          <w:rFonts w:eastAsia="Times New Roman" w:cs="Arial"/>
        </w:rPr>
      </w:pPr>
      <w:r w:rsidRPr="00703E0A">
        <w:rPr>
          <w:rFonts w:eastAsia="Times New Roman" w:cs="Arial"/>
        </w:rPr>
        <w:t xml:space="preserve">Rear seats with seat belts for children 8 to 12 years of age </w:t>
      </w:r>
      <w:r w:rsidR="00063285" w:rsidRPr="00703E0A">
        <w:rPr>
          <w:rFonts w:eastAsia="Times New Roman" w:cs="Arial"/>
        </w:rPr>
        <w:t>(C</w:t>
      </w:r>
      <w:r w:rsidRPr="00703E0A">
        <w:rPr>
          <w:rFonts w:eastAsia="Times New Roman" w:cs="Arial"/>
        </w:rPr>
        <w:t>hildren younger than 13 years should not ride in the front seat</w:t>
      </w:r>
      <w:r w:rsidR="00063285" w:rsidRPr="00703E0A">
        <w:rPr>
          <w:rFonts w:eastAsia="Times New Roman" w:cs="Arial"/>
        </w:rPr>
        <w:t>).</w:t>
      </w:r>
    </w:p>
    <w:p w14:paraId="79D8C41F" w14:textId="77777777" w:rsidR="00BE601A" w:rsidRPr="00703E0A" w:rsidRDefault="00F36235" w:rsidP="002B01C6">
      <w:pPr>
        <w:spacing w:before="100" w:beforeAutospacing="1" w:after="100" w:afterAutospacing="1"/>
        <w:jc w:val="both"/>
        <w:rPr>
          <w:rFonts w:eastAsia="Times New Roman" w:cs="Arial"/>
        </w:rPr>
      </w:pPr>
      <w:r w:rsidRPr="00703E0A">
        <w:rPr>
          <w:rFonts w:eastAsia="Times New Roman" w:cs="Arial"/>
        </w:rPr>
        <w:t xml:space="preserve">To obtain appropriate car seats: </w:t>
      </w:r>
    </w:p>
    <w:p w14:paraId="0BE8DF29" w14:textId="34A4DDFD" w:rsidR="00BE601A" w:rsidRPr="00703E0A" w:rsidRDefault="00F36235" w:rsidP="002B01C6">
      <w:pPr>
        <w:pStyle w:val="ListParagraph"/>
        <w:numPr>
          <w:ilvl w:val="0"/>
          <w:numId w:val="18"/>
        </w:numPr>
        <w:spacing w:before="100" w:beforeAutospacing="1" w:after="100" w:afterAutospacing="1"/>
        <w:jc w:val="both"/>
        <w:rPr>
          <w:rFonts w:eastAsia="Times New Roman" w:cs="Arial"/>
        </w:rPr>
      </w:pPr>
      <w:r w:rsidRPr="00703E0A">
        <w:rPr>
          <w:rFonts w:eastAsia="Times New Roman" w:cs="Arial"/>
        </w:rPr>
        <w:t>Purchase them</w:t>
      </w:r>
      <w:r w:rsidR="00063285" w:rsidRPr="00703E0A">
        <w:rPr>
          <w:rFonts w:eastAsia="Times New Roman" w:cs="Arial"/>
        </w:rPr>
        <w:t>;</w:t>
      </w:r>
    </w:p>
    <w:p w14:paraId="7FC5F225" w14:textId="33E4EFC1" w:rsidR="00BE601A" w:rsidRPr="00703E0A" w:rsidRDefault="00F36235" w:rsidP="002B01C6">
      <w:pPr>
        <w:pStyle w:val="ListParagraph"/>
        <w:numPr>
          <w:ilvl w:val="0"/>
          <w:numId w:val="18"/>
        </w:numPr>
        <w:spacing w:before="100" w:beforeAutospacing="1" w:after="100" w:afterAutospacing="1"/>
        <w:jc w:val="both"/>
        <w:rPr>
          <w:rFonts w:eastAsia="Times New Roman" w:cs="Arial"/>
        </w:rPr>
      </w:pPr>
      <w:r w:rsidRPr="00703E0A">
        <w:rPr>
          <w:rFonts w:eastAsia="Times New Roman" w:cs="Arial"/>
        </w:rPr>
        <w:t>Request them through donation</w:t>
      </w:r>
      <w:r w:rsidR="00BE601A" w:rsidRPr="00703E0A">
        <w:rPr>
          <w:rFonts w:eastAsia="Times New Roman" w:cs="Arial"/>
        </w:rPr>
        <w:t>s</w:t>
      </w:r>
      <w:r w:rsidR="00063285" w:rsidRPr="00703E0A">
        <w:rPr>
          <w:rFonts w:eastAsia="Times New Roman" w:cs="Arial"/>
        </w:rPr>
        <w:t>;</w:t>
      </w:r>
    </w:p>
    <w:p w14:paraId="67E775DE" w14:textId="7A62C774" w:rsidR="00BE601A" w:rsidRPr="00703E0A" w:rsidRDefault="00F36235" w:rsidP="002B01C6">
      <w:pPr>
        <w:pStyle w:val="ListParagraph"/>
        <w:numPr>
          <w:ilvl w:val="0"/>
          <w:numId w:val="18"/>
        </w:numPr>
        <w:spacing w:before="100" w:beforeAutospacing="1" w:after="100" w:afterAutospacing="1"/>
        <w:jc w:val="both"/>
        <w:rPr>
          <w:rFonts w:eastAsia="Times New Roman" w:cs="Arial"/>
        </w:rPr>
      </w:pPr>
      <w:r w:rsidRPr="00703E0A">
        <w:rPr>
          <w:rFonts w:eastAsia="Times New Roman" w:cs="Arial"/>
        </w:rPr>
        <w:t>Prepare a list of potential local sources to approach for car seats during a disaster</w:t>
      </w:r>
      <w:r w:rsidR="00063285" w:rsidRPr="00703E0A">
        <w:rPr>
          <w:rFonts w:eastAsia="Times New Roman" w:cs="Arial"/>
        </w:rPr>
        <w:t>; and/or</w:t>
      </w:r>
    </w:p>
    <w:p w14:paraId="35A1AC60" w14:textId="724EBB90" w:rsidR="00F36235" w:rsidRPr="00703E0A" w:rsidRDefault="00F36235" w:rsidP="002B01C6">
      <w:pPr>
        <w:pStyle w:val="ListParagraph"/>
        <w:numPr>
          <w:ilvl w:val="0"/>
          <w:numId w:val="18"/>
        </w:numPr>
        <w:spacing w:before="100" w:beforeAutospacing="1" w:after="100" w:afterAutospacing="1"/>
        <w:jc w:val="both"/>
        <w:rPr>
          <w:rFonts w:eastAsia="Times New Roman" w:cs="Arial"/>
        </w:rPr>
      </w:pPr>
      <w:r w:rsidRPr="00703E0A">
        <w:rPr>
          <w:rFonts w:eastAsia="Times New Roman" w:cs="Arial"/>
        </w:rPr>
        <w:t>Survey</w:t>
      </w:r>
      <w:r w:rsidR="00BE601A" w:rsidRPr="00703E0A">
        <w:rPr>
          <w:rFonts w:eastAsia="Times New Roman" w:cs="Arial"/>
        </w:rPr>
        <w:t xml:space="preserve"> </w:t>
      </w:r>
      <w:r w:rsidRPr="00703E0A">
        <w:rPr>
          <w:rFonts w:eastAsia="Times New Roman" w:cs="Arial"/>
        </w:rPr>
        <w:t>employees</w:t>
      </w:r>
      <w:r w:rsidR="00BE601A" w:rsidRPr="00703E0A">
        <w:rPr>
          <w:rFonts w:eastAsia="Times New Roman" w:cs="Arial"/>
        </w:rPr>
        <w:t xml:space="preserve"> </w:t>
      </w:r>
      <w:r w:rsidRPr="00703E0A">
        <w:rPr>
          <w:rFonts w:eastAsia="Times New Roman" w:cs="Arial"/>
        </w:rPr>
        <w:t>to</w:t>
      </w:r>
      <w:r w:rsidR="00BE601A" w:rsidRPr="00703E0A">
        <w:rPr>
          <w:rFonts w:eastAsia="Times New Roman" w:cs="Arial"/>
        </w:rPr>
        <w:t xml:space="preserve"> </w:t>
      </w:r>
      <w:r w:rsidRPr="00703E0A">
        <w:rPr>
          <w:rFonts w:eastAsia="Times New Roman" w:cs="Arial"/>
        </w:rPr>
        <w:t>identify</w:t>
      </w:r>
      <w:r w:rsidR="00BE601A" w:rsidRPr="00703E0A">
        <w:rPr>
          <w:rFonts w:eastAsia="Times New Roman" w:cs="Arial"/>
        </w:rPr>
        <w:t xml:space="preserve"> </w:t>
      </w:r>
      <w:r w:rsidRPr="00703E0A">
        <w:rPr>
          <w:rFonts w:eastAsia="Times New Roman" w:cs="Arial"/>
        </w:rPr>
        <w:t>car</w:t>
      </w:r>
      <w:r w:rsidR="00BE601A" w:rsidRPr="00703E0A">
        <w:rPr>
          <w:rFonts w:eastAsia="Times New Roman" w:cs="Arial"/>
        </w:rPr>
        <w:t xml:space="preserve"> </w:t>
      </w:r>
      <w:r w:rsidRPr="00703E0A">
        <w:rPr>
          <w:rFonts w:eastAsia="Times New Roman" w:cs="Arial"/>
        </w:rPr>
        <w:t>seats</w:t>
      </w:r>
      <w:r w:rsidR="00BE601A" w:rsidRPr="00703E0A">
        <w:rPr>
          <w:rFonts w:eastAsia="Times New Roman" w:cs="Arial"/>
        </w:rPr>
        <w:t xml:space="preserve"> </w:t>
      </w:r>
      <w:r w:rsidRPr="00703E0A">
        <w:rPr>
          <w:rFonts w:eastAsia="Times New Roman" w:cs="Arial"/>
        </w:rPr>
        <w:t>available</w:t>
      </w:r>
      <w:r w:rsidR="00BE601A" w:rsidRPr="00703E0A">
        <w:rPr>
          <w:rFonts w:eastAsia="Times New Roman" w:cs="Arial"/>
        </w:rPr>
        <w:t xml:space="preserve"> </w:t>
      </w:r>
      <w:r w:rsidRPr="00703E0A">
        <w:rPr>
          <w:rFonts w:eastAsia="Times New Roman" w:cs="Arial"/>
        </w:rPr>
        <w:t>in</w:t>
      </w:r>
      <w:r w:rsidR="00BE601A" w:rsidRPr="00703E0A">
        <w:rPr>
          <w:rFonts w:eastAsia="Times New Roman" w:cs="Arial"/>
        </w:rPr>
        <w:t xml:space="preserve"> </w:t>
      </w:r>
      <w:r w:rsidRPr="00703E0A">
        <w:rPr>
          <w:rFonts w:eastAsia="Times New Roman" w:cs="Arial"/>
        </w:rPr>
        <w:t>personal</w:t>
      </w:r>
      <w:r w:rsidR="00BE601A" w:rsidRPr="00703E0A">
        <w:rPr>
          <w:rFonts w:eastAsia="Times New Roman" w:cs="Arial"/>
        </w:rPr>
        <w:t xml:space="preserve"> </w:t>
      </w:r>
      <w:r w:rsidRPr="00703E0A">
        <w:rPr>
          <w:rFonts w:eastAsia="Times New Roman" w:cs="Arial"/>
        </w:rPr>
        <w:t>vehicles</w:t>
      </w:r>
      <w:r w:rsidR="00063285" w:rsidRPr="00703E0A">
        <w:rPr>
          <w:rFonts w:eastAsia="Times New Roman" w:cs="Arial"/>
        </w:rPr>
        <w:t>.</w:t>
      </w:r>
    </w:p>
    <w:p w14:paraId="165EB9D7" w14:textId="4F578D8E" w:rsidR="00F36235" w:rsidRPr="00703E0A" w:rsidRDefault="00F36235" w:rsidP="00EF6ED3">
      <w:pPr>
        <w:pStyle w:val="Heading3"/>
        <w:rPr>
          <w:rFonts w:asciiTheme="minorHAnsi" w:eastAsia="Times New Roman" w:hAnsiTheme="minorHAnsi"/>
        </w:rPr>
      </w:pPr>
      <w:bookmarkStart w:id="102" w:name="_Toc31796323"/>
      <w:bookmarkStart w:id="103" w:name="_Toc60909597"/>
      <w:r w:rsidRPr="00703E0A">
        <w:rPr>
          <w:rFonts w:asciiTheme="minorHAnsi" w:eastAsia="Times New Roman" w:hAnsiTheme="minorHAnsi"/>
        </w:rPr>
        <w:t>Unstable Children or Potentially Unstable Injured or Ill Children</w:t>
      </w:r>
      <w:bookmarkEnd w:id="102"/>
      <w:bookmarkEnd w:id="103"/>
      <w:r w:rsidRPr="00703E0A">
        <w:rPr>
          <w:rFonts w:asciiTheme="minorHAnsi" w:eastAsia="Times New Roman" w:hAnsiTheme="minorHAnsi"/>
        </w:rPr>
        <w:t xml:space="preserve"> </w:t>
      </w:r>
    </w:p>
    <w:p w14:paraId="4B0C3436" w14:textId="4BB10A3D" w:rsidR="00F36235" w:rsidRPr="00703E0A" w:rsidRDefault="00F36235" w:rsidP="002B01C6">
      <w:pPr>
        <w:spacing w:before="100" w:beforeAutospacing="1" w:after="100" w:afterAutospacing="1"/>
        <w:jc w:val="both"/>
        <w:rPr>
          <w:rFonts w:eastAsia="Times New Roman" w:cs="Arial"/>
        </w:rPr>
      </w:pPr>
      <w:r w:rsidRPr="00703E0A">
        <w:rPr>
          <w:rFonts w:eastAsia="Times New Roman" w:cs="Arial"/>
        </w:rPr>
        <w:t xml:space="preserve">Potential transport vehicles include ambulances staffed with emergency medical technicians or paramedics </w:t>
      </w:r>
      <w:r w:rsidR="008070B9" w:rsidRPr="00703E0A">
        <w:rPr>
          <w:rFonts w:eastAsia="Times New Roman" w:cs="Arial"/>
        </w:rPr>
        <w:t>and</w:t>
      </w:r>
      <w:r w:rsidRPr="00703E0A">
        <w:rPr>
          <w:rFonts w:eastAsia="Times New Roman" w:cs="Arial"/>
        </w:rPr>
        <w:t xml:space="preserve"> include: </w:t>
      </w:r>
    </w:p>
    <w:p w14:paraId="2E3BE3EB" w14:textId="40A11949" w:rsidR="00F36235" w:rsidRPr="00703E0A" w:rsidRDefault="00F36235" w:rsidP="002B01C6">
      <w:pPr>
        <w:numPr>
          <w:ilvl w:val="0"/>
          <w:numId w:val="17"/>
        </w:numPr>
        <w:spacing w:before="100" w:beforeAutospacing="1" w:after="100" w:afterAutospacing="1"/>
        <w:jc w:val="both"/>
        <w:rPr>
          <w:rFonts w:eastAsia="Times New Roman" w:cs="Arial"/>
        </w:rPr>
      </w:pPr>
      <w:r w:rsidRPr="00703E0A">
        <w:rPr>
          <w:rFonts w:eastAsia="Times New Roman" w:cs="Arial"/>
        </w:rPr>
        <w:t>Hospital staff skilled in pediatric airway care and resuscitation</w:t>
      </w:r>
      <w:r w:rsidR="00063285" w:rsidRPr="00703E0A">
        <w:rPr>
          <w:rFonts w:eastAsia="Times New Roman" w:cs="Arial"/>
        </w:rPr>
        <w:t>;</w:t>
      </w:r>
    </w:p>
    <w:p w14:paraId="4AA38237" w14:textId="520B22CE" w:rsidR="00BE601A" w:rsidRPr="00703E0A" w:rsidRDefault="00F36235" w:rsidP="002B01C6">
      <w:pPr>
        <w:numPr>
          <w:ilvl w:val="0"/>
          <w:numId w:val="17"/>
        </w:numPr>
        <w:spacing w:before="100" w:beforeAutospacing="1" w:after="100" w:afterAutospacing="1"/>
        <w:jc w:val="both"/>
        <w:rPr>
          <w:rFonts w:eastAsia="Times New Roman" w:cs="Arial"/>
        </w:rPr>
      </w:pPr>
      <w:r w:rsidRPr="00703E0A">
        <w:rPr>
          <w:rFonts w:eastAsia="Times New Roman" w:cs="Arial"/>
        </w:rPr>
        <w:t>Equipment appropriate for the child’s age and acuity</w:t>
      </w:r>
      <w:r w:rsidR="00063285" w:rsidRPr="00703E0A">
        <w:rPr>
          <w:rFonts w:eastAsia="Times New Roman" w:cs="Arial"/>
        </w:rPr>
        <w:t>;</w:t>
      </w:r>
    </w:p>
    <w:p w14:paraId="7DC75BA2" w14:textId="7103998E" w:rsidR="00BE601A" w:rsidRPr="00703E0A" w:rsidRDefault="00BE601A" w:rsidP="002B01C6">
      <w:pPr>
        <w:numPr>
          <w:ilvl w:val="0"/>
          <w:numId w:val="17"/>
        </w:numPr>
        <w:spacing w:before="100" w:beforeAutospacing="1" w:after="100" w:afterAutospacing="1"/>
        <w:jc w:val="both"/>
        <w:rPr>
          <w:rFonts w:eastAsia="Times New Roman" w:cs="Arial"/>
        </w:rPr>
      </w:pPr>
      <w:r w:rsidRPr="00703E0A">
        <w:rPr>
          <w:rFonts w:eastAsia="Times New Roman" w:cs="Arial"/>
        </w:rPr>
        <w:t>Specialty pediatric transport vehicles and teams from referral pediatric institutions</w:t>
      </w:r>
      <w:r w:rsidR="00063285" w:rsidRPr="00703E0A">
        <w:rPr>
          <w:rFonts w:eastAsia="Times New Roman" w:cs="Arial"/>
        </w:rPr>
        <w:t>; &amp;</w:t>
      </w:r>
      <w:r w:rsidRPr="00703E0A">
        <w:rPr>
          <w:rFonts w:eastAsia="Times New Roman" w:cs="Arial"/>
        </w:rPr>
        <w:t xml:space="preserve"> </w:t>
      </w:r>
    </w:p>
    <w:p w14:paraId="64134604" w14:textId="4A1FF317" w:rsidR="00BE601A" w:rsidRPr="00703E0A" w:rsidRDefault="00063285" w:rsidP="002B01C6">
      <w:pPr>
        <w:numPr>
          <w:ilvl w:val="0"/>
          <w:numId w:val="17"/>
        </w:numPr>
        <w:spacing w:before="100" w:beforeAutospacing="1" w:after="100" w:afterAutospacing="1"/>
        <w:jc w:val="both"/>
        <w:rPr>
          <w:rFonts w:eastAsia="Times New Roman" w:cs="Arial"/>
        </w:rPr>
      </w:pPr>
      <w:r w:rsidRPr="00703E0A">
        <w:rPr>
          <w:rFonts w:eastAsia="Times New Roman" w:cs="Arial"/>
        </w:rPr>
        <w:t>P</w:t>
      </w:r>
      <w:r w:rsidR="00BE601A" w:rsidRPr="00703E0A">
        <w:rPr>
          <w:rFonts w:eastAsia="Times New Roman" w:cs="Arial"/>
        </w:rPr>
        <w:t xml:space="preserve">aramedic ambulances with no additional hospital staff </w:t>
      </w:r>
      <w:r w:rsidRPr="00703E0A">
        <w:rPr>
          <w:rFonts w:eastAsia="Times New Roman" w:cs="Arial"/>
        </w:rPr>
        <w:t>for less critical patients only.</w:t>
      </w:r>
    </w:p>
    <w:p w14:paraId="52720482" w14:textId="77777777" w:rsidR="00BE601A" w:rsidRPr="00703E0A" w:rsidRDefault="00BE601A" w:rsidP="002B01C6">
      <w:pPr>
        <w:spacing w:before="100" w:beforeAutospacing="1" w:after="100" w:afterAutospacing="1"/>
        <w:jc w:val="both"/>
        <w:rPr>
          <w:rFonts w:eastAsia="Times New Roman" w:cs="Arial"/>
        </w:rPr>
      </w:pPr>
      <w:r w:rsidRPr="00703E0A">
        <w:rPr>
          <w:rFonts w:eastAsia="Times New Roman" w:cs="Arial"/>
        </w:rPr>
        <w:t xml:space="preserve">If ambulances are not available, appropriate transport possibilities include: </w:t>
      </w:r>
    </w:p>
    <w:p w14:paraId="7B23CF22" w14:textId="56C62705" w:rsidR="00BE601A" w:rsidRPr="00703E0A" w:rsidRDefault="00BE601A" w:rsidP="002B01C6">
      <w:pPr>
        <w:numPr>
          <w:ilvl w:val="0"/>
          <w:numId w:val="17"/>
        </w:numPr>
        <w:spacing w:before="100" w:beforeAutospacing="1" w:after="100" w:afterAutospacing="1"/>
        <w:jc w:val="both"/>
        <w:rPr>
          <w:rFonts w:eastAsia="Times New Roman" w:cs="Arial"/>
        </w:rPr>
      </w:pPr>
      <w:r w:rsidRPr="00703E0A">
        <w:rPr>
          <w:rFonts w:eastAsia="Times New Roman" w:cs="Arial"/>
        </w:rPr>
        <w:t>Cars, vans and city or private buses for children who can sit up (Car seats may be necessary)</w:t>
      </w:r>
      <w:r w:rsidR="008070B9" w:rsidRPr="00703E0A">
        <w:rPr>
          <w:rFonts w:eastAsia="Times New Roman" w:cs="Arial"/>
        </w:rPr>
        <w:t>;</w:t>
      </w:r>
    </w:p>
    <w:p w14:paraId="5767D43F" w14:textId="77777777" w:rsidR="008070B9" w:rsidRPr="00703E0A" w:rsidRDefault="00BE601A" w:rsidP="002B01C6">
      <w:pPr>
        <w:numPr>
          <w:ilvl w:val="0"/>
          <w:numId w:val="17"/>
        </w:numPr>
        <w:spacing w:before="100" w:beforeAutospacing="1" w:after="100" w:afterAutospacing="1"/>
        <w:jc w:val="both"/>
        <w:rPr>
          <w:rFonts w:eastAsia="Times New Roman" w:cs="Arial"/>
        </w:rPr>
      </w:pPr>
      <w:r w:rsidRPr="00703E0A">
        <w:rPr>
          <w:rFonts w:eastAsia="Times New Roman" w:cs="Arial"/>
        </w:rPr>
        <w:t>School buses for children aged five years and older who can sit up</w:t>
      </w:r>
      <w:r w:rsidR="008070B9" w:rsidRPr="00703E0A">
        <w:rPr>
          <w:rFonts w:eastAsia="Times New Roman" w:cs="Arial"/>
        </w:rPr>
        <w:t>;</w:t>
      </w:r>
    </w:p>
    <w:p w14:paraId="2D557971" w14:textId="5C01D21B" w:rsidR="00BE601A" w:rsidRPr="00703E0A" w:rsidRDefault="00BE601A" w:rsidP="002B01C6">
      <w:pPr>
        <w:spacing w:before="100" w:beforeAutospacing="1" w:after="100" w:afterAutospacing="1"/>
        <w:jc w:val="both"/>
        <w:rPr>
          <w:rFonts w:eastAsia="Times New Roman" w:cs="Arial"/>
        </w:rPr>
      </w:pPr>
      <w:r w:rsidRPr="00703E0A">
        <w:rPr>
          <w:rFonts w:eastAsia="Times New Roman" w:cs="Arial"/>
        </w:rPr>
        <w:lastRenderedPageBreak/>
        <w:t>Drivers must be able to communicate with hospital emergency command centers by cell phone or radio</w:t>
      </w:r>
      <w:r w:rsidR="008070B9" w:rsidRPr="00703E0A">
        <w:rPr>
          <w:rFonts w:eastAsia="Times New Roman" w:cs="Arial"/>
        </w:rPr>
        <w:t>. Ideally, mental health personnel or staff trained in children’s psycho-social needs should accompany children.</w:t>
      </w:r>
    </w:p>
    <w:p w14:paraId="583BDB5B" w14:textId="77777777" w:rsidR="00BE601A" w:rsidRPr="00703E0A" w:rsidRDefault="00BE601A" w:rsidP="002B01C6">
      <w:pPr>
        <w:spacing w:before="100" w:beforeAutospacing="1" w:after="100" w:afterAutospacing="1"/>
        <w:jc w:val="both"/>
        <w:rPr>
          <w:rFonts w:eastAsia="Times New Roman" w:cs="Arial"/>
        </w:rPr>
      </w:pPr>
      <w:r w:rsidRPr="00703E0A">
        <w:rPr>
          <w:rFonts w:eastAsia="Times New Roman" w:cs="Arial"/>
        </w:rPr>
        <w:t xml:space="preserve">When transporting children, the following guidelines are recommended to ensure compliance with State or local laws regarding child safety seats: </w:t>
      </w:r>
    </w:p>
    <w:p w14:paraId="0B5B115F" w14:textId="77777777" w:rsidR="00BE601A" w:rsidRPr="00703E0A" w:rsidRDefault="00BE601A" w:rsidP="002B01C6">
      <w:pPr>
        <w:numPr>
          <w:ilvl w:val="0"/>
          <w:numId w:val="19"/>
        </w:numPr>
        <w:spacing w:before="100" w:beforeAutospacing="1" w:after="100" w:afterAutospacing="1"/>
        <w:jc w:val="both"/>
        <w:rPr>
          <w:rFonts w:eastAsia="Times New Roman" w:cs="Arial"/>
        </w:rPr>
      </w:pPr>
      <w:r w:rsidRPr="00703E0A">
        <w:rPr>
          <w:rFonts w:eastAsia="Times New Roman" w:cs="Arial"/>
        </w:rPr>
        <w:t xml:space="preserve">Children will remain in a rear facing car seat until at least 2 years old unless the child weighs 40 or more pounds or is 40 or more inches tall. </w:t>
      </w:r>
    </w:p>
    <w:p w14:paraId="3FB61EC9" w14:textId="77777777" w:rsidR="00BE601A" w:rsidRPr="00703E0A" w:rsidRDefault="00BE601A" w:rsidP="002B01C6">
      <w:pPr>
        <w:numPr>
          <w:ilvl w:val="0"/>
          <w:numId w:val="19"/>
        </w:numPr>
        <w:spacing w:before="100" w:beforeAutospacing="1" w:after="100" w:afterAutospacing="1"/>
        <w:jc w:val="both"/>
        <w:rPr>
          <w:rFonts w:eastAsia="Times New Roman" w:cs="Arial"/>
        </w:rPr>
      </w:pPr>
      <w:r w:rsidRPr="00703E0A">
        <w:rPr>
          <w:rFonts w:eastAsia="Times New Roman" w:cs="Arial"/>
        </w:rPr>
        <w:t xml:space="preserve">Forward-facing car seats will be used for children who are older than 2 years old or meet the maximum weight and height limit of their convertible car seats to remain rear facing. These children will be harnessed in a 5-point restraint forward facing until they meet the maximum height and weight limit of the car seat. </w:t>
      </w:r>
    </w:p>
    <w:p w14:paraId="48C7E47A" w14:textId="77777777" w:rsidR="00BE601A" w:rsidRPr="00703E0A" w:rsidRDefault="00BE601A" w:rsidP="002B01C6">
      <w:pPr>
        <w:numPr>
          <w:ilvl w:val="0"/>
          <w:numId w:val="19"/>
        </w:numPr>
        <w:spacing w:before="100" w:beforeAutospacing="1" w:after="100" w:afterAutospacing="1"/>
        <w:jc w:val="both"/>
        <w:rPr>
          <w:rFonts w:eastAsia="Times New Roman" w:cs="Arial"/>
        </w:rPr>
      </w:pPr>
      <w:r w:rsidRPr="00703E0A">
        <w:rPr>
          <w:rFonts w:eastAsia="Times New Roman" w:cs="Arial"/>
        </w:rPr>
        <w:t xml:space="preserve">Children who meet the maximum weight and height limit of the forward-facing car seat will be transported in a booster seat using the lap and shoulder belt. </w:t>
      </w:r>
    </w:p>
    <w:p w14:paraId="379505E5" w14:textId="77777777" w:rsidR="00BE601A" w:rsidRPr="00703E0A" w:rsidRDefault="00BE601A" w:rsidP="002B01C6">
      <w:pPr>
        <w:numPr>
          <w:ilvl w:val="0"/>
          <w:numId w:val="19"/>
        </w:numPr>
        <w:spacing w:before="100" w:beforeAutospacing="1" w:after="100" w:afterAutospacing="1"/>
        <w:jc w:val="both"/>
        <w:rPr>
          <w:rFonts w:eastAsia="Times New Roman" w:cs="Arial"/>
        </w:rPr>
      </w:pPr>
      <w:r w:rsidRPr="00703E0A">
        <w:rPr>
          <w:rFonts w:eastAsia="Times New Roman" w:cs="Arial"/>
        </w:rPr>
        <w:t xml:space="preserve">Children can be transported in a seat belt when their knees bend at the edge of the vehicle seat, their backs and bottoms are against the vehicle seat back, the vehicle lap belt fits across the upper thighs, and the shoulder belt fits across the shoulder and chest. </w:t>
      </w:r>
    </w:p>
    <w:p w14:paraId="6B0FF968" w14:textId="77777777" w:rsidR="00ED0758" w:rsidRPr="00703E0A" w:rsidRDefault="00BE601A" w:rsidP="002B01C6">
      <w:pPr>
        <w:numPr>
          <w:ilvl w:val="0"/>
          <w:numId w:val="19"/>
        </w:numPr>
        <w:spacing w:before="100" w:beforeAutospacing="1" w:after="100" w:afterAutospacing="1"/>
        <w:jc w:val="both"/>
        <w:rPr>
          <w:rFonts w:eastAsia="Times New Roman" w:cs="Arial"/>
        </w:rPr>
      </w:pPr>
      <w:r w:rsidRPr="00703E0A">
        <w:rPr>
          <w:rFonts w:eastAsia="Times New Roman" w:cs="Arial"/>
        </w:rPr>
        <w:t xml:space="preserve">Children under the age of 13 will be transported in the back seat of the vehicle. </w:t>
      </w:r>
    </w:p>
    <w:p w14:paraId="5EDFF51A" w14:textId="3BB783C8" w:rsidR="00BE601A" w:rsidRPr="00703E0A" w:rsidRDefault="008070B9" w:rsidP="002B01C6">
      <w:pPr>
        <w:pStyle w:val="Heading4"/>
        <w:jc w:val="both"/>
        <w:rPr>
          <w:rFonts w:asciiTheme="minorHAnsi" w:eastAsia="Times New Roman" w:hAnsiTheme="minorHAnsi"/>
        </w:rPr>
      </w:pPr>
      <w:r w:rsidRPr="00703E0A">
        <w:rPr>
          <w:rFonts w:asciiTheme="minorHAnsi" w:eastAsia="Times New Roman" w:hAnsiTheme="minorHAnsi"/>
        </w:rPr>
        <w:t xml:space="preserve">Table </w:t>
      </w:r>
      <w:r w:rsidR="00935CF6" w:rsidRPr="00703E0A">
        <w:rPr>
          <w:rFonts w:asciiTheme="minorHAnsi" w:eastAsia="Times New Roman" w:hAnsiTheme="minorHAnsi"/>
        </w:rPr>
        <w:t>12</w:t>
      </w:r>
      <w:r w:rsidRPr="00703E0A">
        <w:rPr>
          <w:rFonts w:asciiTheme="minorHAnsi" w:eastAsia="Times New Roman" w:hAnsiTheme="minorHAnsi"/>
        </w:rPr>
        <w:t xml:space="preserve">: </w:t>
      </w:r>
      <w:r w:rsidR="00BE601A" w:rsidRPr="00703E0A">
        <w:rPr>
          <w:rFonts w:asciiTheme="minorHAnsi" w:eastAsia="Times New Roman" w:hAnsiTheme="minorHAnsi"/>
        </w:rPr>
        <w:t>Appropriate Use and Type of Car Seats for Transporting Children</w:t>
      </w:r>
    </w:p>
    <w:p w14:paraId="7D44EBCD" w14:textId="77777777" w:rsidR="008070B9" w:rsidRPr="00703E0A" w:rsidRDefault="008070B9" w:rsidP="008070B9"/>
    <w:tbl>
      <w:tblPr>
        <w:tblStyle w:val="GridTable2-Accent5"/>
        <w:tblW w:w="0" w:type="auto"/>
        <w:tblLook w:val="04A0" w:firstRow="1" w:lastRow="0" w:firstColumn="1" w:lastColumn="0" w:noHBand="0" w:noVBand="1"/>
      </w:tblPr>
      <w:tblGrid>
        <w:gridCol w:w="1536"/>
        <w:gridCol w:w="1540"/>
        <w:gridCol w:w="2377"/>
        <w:gridCol w:w="1747"/>
        <w:gridCol w:w="2160"/>
      </w:tblGrid>
      <w:tr w:rsidR="00BE601A" w:rsidRPr="00703E0A" w14:paraId="6247F0A8" w14:textId="77777777" w:rsidTr="00807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50CADD0E" w14:textId="77777777" w:rsidR="00BE601A" w:rsidRPr="00703E0A" w:rsidRDefault="00BE601A" w:rsidP="008070B9">
            <w:pPr>
              <w:spacing w:before="100" w:beforeAutospacing="1" w:after="100" w:afterAutospacing="1"/>
              <w:jc w:val="center"/>
              <w:rPr>
                <w:rFonts w:eastAsia="Times New Roman" w:cs="Arial"/>
              </w:rPr>
            </w:pPr>
          </w:p>
        </w:tc>
        <w:tc>
          <w:tcPr>
            <w:tcW w:w="1540" w:type="dxa"/>
            <w:vAlign w:val="center"/>
          </w:tcPr>
          <w:p w14:paraId="118F5089" w14:textId="77777777" w:rsidR="00BE601A" w:rsidRPr="00703E0A" w:rsidRDefault="00BE601A" w:rsidP="008070B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Infants</w:t>
            </w:r>
          </w:p>
        </w:tc>
        <w:tc>
          <w:tcPr>
            <w:tcW w:w="2377" w:type="dxa"/>
            <w:vAlign w:val="center"/>
          </w:tcPr>
          <w:p w14:paraId="42114135" w14:textId="77777777" w:rsidR="00BE601A" w:rsidRPr="00703E0A" w:rsidRDefault="00BE601A" w:rsidP="008070B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Toddlers</w:t>
            </w:r>
          </w:p>
        </w:tc>
        <w:tc>
          <w:tcPr>
            <w:tcW w:w="1747" w:type="dxa"/>
            <w:vAlign w:val="center"/>
          </w:tcPr>
          <w:p w14:paraId="2AFF52E4" w14:textId="77777777" w:rsidR="00BE601A" w:rsidRPr="00703E0A" w:rsidRDefault="00BE601A" w:rsidP="008070B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School-aged Children</w:t>
            </w:r>
          </w:p>
        </w:tc>
        <w:tc>
          <w:tcPr>
            <w:tcW w:w="2160" w:type="dxa"/>
            <w:vAlign w:val="center"/>
          </w:tcPr>
          <w:p w14:paraId="201BB6FE" w14:textId="77777777" w:rsidR="00BE601A" w:rsidRPr="00703E0A" w:rsidRDefault="00BE601A" w:rsidP="008070B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703E0A">
              <w:rPr>
                <w:rFonts w:eastAsia="Times New Roman" w:cs="Arial"/>
              </w:rPr>
              <w:t>School-aged Children &gt;8 years</w:t>
            </w:r>
          </w:p>
        </w:tc>
      </w:tr>
      <w:tr w:rsidR="00BE601A" w:rsidRPr="00703E0A" w14:paraId="106BDCA0" w14:textId="77777777" w:rsidTr="00807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7CE85AAF" w14:textId="77777777" w:rsidR="00BE601A" w:rsidRPr="00703E0A" w:rsidRDefault="00BE601A" w:rsidP="008070B9">
            <w:pPr>
              <w:pStyle w:val="NormalWeb"/>
              <w:rPr>
                <w:rFonts w:asciiTheme="minorHAnsi" w:hAnsiTheme="minorHAnsi" w:cs="Arial"/>
              </w:rPr>
            </w:pPr>
            <w:r w:rsidRPr="00703E0A">
              <w:rPr>
                <w:rFonts w:asciiTheme="minorHAnsi" w:hAnsiTheme="minorHAnsi" w:cs="Arial"/>
              </w:rPr>
              <w:t xml:space="preserve">Age/Weight </w:t>
            </w:r>
          </w:p>
        </w:tc>
        <w:tc>
          <w:tcPr>
            <w:tcW w:w="1540" w:type="dxa"/>
          </w:tcPr>
          <w:p w14:paraId="78EBDCDD" w14:textId="77777777" w:rsidR="00BE601A" w:rsidRPr="00703E0A" w:rsidRDefault="00BE601A" w:rsidP="00BE601A">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Birth to 2 years old or 40 lbs and 40 inches in height </w:t>
            </w:r>
          </w:p>
        </w:tc>
        <w:tc>
          <w:tcPr>
            <w:tcW w:w="2377" w:type="dxa"/>
          </w:tcPr>
          <w:p w14:paraId="0B84FCB4" w14:textId="77777777" w:rsidR="00BE601A" w:rsidRPr="00703E0A" w:rsidRDefault="00BE601A" w:rsidP="00BE601A">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2 years and older who have out grown the maximum height and weight limit of their rear-facing convertible car seat </w:t>
            </w:r>
          </w:p>
        </w:tc>
        <w:tc>
          <w:tcPr>
            <w:tcW w:w="1747" w:type="dxa"/>
          </w:tcPr>
          <w:p w14:paraId="07DF46F5" w14:textId="77777777" w:rsidR="00BE601A" w:rsidRPr="00703E0A" w:rsidRDefault="00BE601A" w:rsidP="00BE601A">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Children reaching the maximum height and weight limit of their forward facing harnessed car seat </w:t>
            </w:r>
          </w:p>
        </w:tc>
        <w:tc>
          <w:tcPr>
            <w:tcW w:w="2160" w:type="dxa"/>
          </w:tcPr>
          <w:p w14:paraId="1BB1D602" w14:textId="325C9D14" w:rsidR="00BE601A" w:rsidRPr="00703E0A" w:rsidRDefault="00BE601A" w:rsidP="00BE601A">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Children </w:t>
            </w:r>
            <w:r w:rsidR="008070B9" w:rsidRPr="00703E0A">
              <w:rPr>
                <w:rFonts w:asciiTheme="minorHAnsi" w:hAnsiTheme="minorHAnsi" w:cs="Arial"/>
              </w:rPr>
              <w:t>whose</w:t>
            </w:r>
            <w:r w:rsidRPr="00703E0A">
              <w:rPr>
                <w:rFonts w:asciiTheme="minorHAnsi" w:hAnsiTheme="minorHAnsi" w:cs="Arial"/>
              </w:rPr>
              <w:t xml:space="preserve"> knees bend at the edge of the vehicle seat, their backs and bottoms are against the vehicle seat back, the vehicle lap belt fits across the upper thighs, and the shoulder belt fits across the shoulder and chest. </w:t>
            </w:r>
          </w:p>
        </w:tc>
      </w:tr>
      <w:tr w:rsidR="00BE601A" w:rsidRPr="00703E0A" w14:paraId="44CF9A09" w14:textId="77777777" w:rsidTr="008070B9">
        <w:tc>
          <w:tcPr>
            <w:cnfStyle w:val="001000000000" w:firstRow="0" w:lastRow="0" w:firstColumn="1" w:lastColumn="0" w:oddVBand="0" w:evenVBand="0" w:oddHBand="0" w:evenHBand="0" w:firstRowFirstColumn="0" w:firstRowLastColumn="0" w:lastRowFirstColumn="0" w:lastRowLastColumn="0"/>
            <w:tcW w:w="1536" w:type="dxa"/>
            <w:vAlign w:val="center"/>
          </w:tcPr>
          <w:p w14:paraId="14FBAE0F" w14:textId="77777777" w:rsidR="00BE601A" w:rsidRPr="00703E0A" w:rsidRDefault="00BE601A" w:rsidP="008070B9">
            <w:pPr>
              <w:spacing w:before="100" w:beforeAutospacing="1" w:after="100" w:afterAutospacing="1"/>
              <w:rPr>
                <w:rFonts w:eastAsia="Times New Roman" w:cs="Arial"/>
              </w:rPr>
            </w:pPr>
            <w:r w:rsidRPr="00703E0A">
              <w:rPr>
                <w:rFonts w:eastAsia="Times New Roman" w:cs="Arial"/>
              </w:rPr>
              <w:t>Seat Type</w:t>
            </w:r>
          </w:p>
        </w:tc>
        <w:tc>
          <w:tcPr>
            <w:tcW w:w="1540" w:type="dxa"/>
          </w:tcPr>
          <w:p w14:paraId="16513750" w14:textId="77777777" w:rsidR="00BE601A" w:rsidRPr="00703E0A" w:rsidRDefault="00BE601A" w:rsidP="00BE601A">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Infant-only or rear- facing convertible seats </w:t>
            </w:r>
          </w:p>
        </w:tc>
        <w:tc>
          <w:tcPr>
            <w:tcW w:w="2377" w:type="dxa"/>
          </w:tcPr>
          <w:p w14:paraId="44C3C4F0" w14:textId="77777777" w:rsidR="00BE601A" w:rsidRPr="00703E0A" w:rsidRDefault="00BE601A" w:rsidP="00BE601A">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Convertible/forward- facing harnessed and tethered car seat </w:t>
            </w:r>
          </w:p>
        </w:tc>
        <w:tc>
          <w:tcPr>
            <w:tcW w:w="1747" w:type="dxa"/>
          </w:tcPr>
          <w:p w14:paraId="256712F7" w14:textId="77777777" w:rsidR="00BE601A" w:rsidRPr="00703E0A" w:rsidRDefault="00BE601A" w:rsidP="00BE601A">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Belt-positioning booster seat </w:t>
            </w:r>
          </w:p>
        </w:tc>
        <w:tc>
          <w:tcPr>
            <w:tcW w:w="2160" w:type="dxa"/>
          </w:tcPr>
          <w:p w14:paraId="7E4F5728" w14:textId="77777777" w:rsidR="00BE601A" w:rsidRPr="00703E0A" w:rsidRDefault="00BE601A" w:rsidP="00BE601A">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703E0A">
              <w:rPr>
                <w:rFonts w:asciiTheme="minorHAnsi" w:hAnsiTheme="minorHAnsi" w:cs="Arial"/>
              </w:rPr>
              <w:t xml:space="preserve">Seatbelt </w:t>
            </w:r>
          </w:p>
        </w:tc>
      </w:tr>
      <w:tr w:rsidR="00BE601A" w:rsidRPr="00703E0A" w14:paraId="7AFFAF88" w14:textId="77777777" w:rsidTr="00807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6B551286" w14:textId="77777777" w:rsidR="00BE601A" w:rsidRPr="00703E0A" w:rsidRDefault="00BE601A" w:rsidP="008070B9">
            <w:pPr>
              <w:spacing w:before="100" w:beforeAutospacing="1" w:after="100" w:afterAutospacing="1"/>
              <w:rPr>
                <w:rFonts w:eastAsia="Times New Roman" w:cs="Arial"/>
              </w:rPr>
            </w:pPr>
            <w:r w:rsidRPr="00703E0A">
              <w:rPr>
                <w:rFonts w:eastAsia="Times New Roman" w:cs="Arial"/>
              </w:rPr>
              <w:t>Seat Positioning</w:t>
            </w:r>
          </w:p>
        </w:tc>
        <w:tc>
          <w:tcPr>
            <w:tcW w:w="1540" w:type="dxa"/>
          </w:tcPr>
          <w:p w14:paraId="39B494EB" w14:textId="77777777" w:rsidR="00BE601A" w:rsidRPr="00703E0A" w:rsidRDefault="00BE601A" w:rsidP="00BE601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Rear-facing seat only</w:t>
            </w:r>
          </w:p>
        </w:tc>
        <w:tc>
          <w:tcPr>
            <w:tcW w:w="2377" w:type="dxa"/>
          </w:tcPr>
          <w:p w14:paraId="5FC1C71F" w14:textId="77777777" w:rsidR="00BE601A" w:rsidRPr="00703E0A" w:rsidRDefault="00BE601A" w:rsidP="00BE601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Forward-facing seat</w:t>
            </w:r>
          </w:p>
        </w:tc>
        <w:tc>
          <w:tcPr>
            <w:tcW w:w="1747" w:type="dxa"/>
          </w:tcPr>
          <w:p w14:paraId="2800E29B" w14:textId="77777777" w:rsidR="00BE601A" w:rsidRPr="00703E0A" w:rsidRDefault="00BE601A" w:rsidP="00BE601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Forward-facing seat</w:t>
            </w:r>
          </w:p>
        </w:tc>
        <w:tc>
          <w:tcPr>
            <w:tcW w:w="2160" w:type="dxa"/>
          </w:tcPr>
          <w:p w14:paraId="45020ED4" w14:textId="77777777" w:rsidR="00BE601A" w:rsidRPr="00703E0A" w:rsidRDefault="00BE601A" w:rsidP="00BE601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Arial"/>
              </w:rPr>
            </w:pPr>
            <w:r w:rsidRPr="00703E0A">
              <w:rPr>
                <w:rFonts w:eastAsia="Times New Roman" w:cs="Arial"/>
              </w:rPr>
              <w:t>Forward-facing seat</w:t>
            </w:r>
          </w:p>
        </w:tc>
      </w:tr>
    </w:tbl>
    <w:p w14:paraId="3DFDF06A" w14:textId="77777777" w:rsidR="00F36235" w:rsidRPr="00703E0A" w:rsidRDefault="00BE601A" w:rsidP="00C719A8">
      <w:pPr>
        <w:pStyle w:val="NoSpacing"/>
        <w:rPr>
          <w:rFonts w:cs="Arial"/>
          <w:i/>
        </w:rPr>
      </w:pPr>
      <w:r w:rsidRPr="00703E0A">
        <w:rPr>
          <w:rFonts w:cs="Arial"/>
          <w:i/>
        </w:rPr>
        <w:lastRenderedPageBreak/>
        <w:t>*Follow Maryland Department of Transportation laws regarding restraining passengers in a moving vehicle.</w:t>
      </w:r>
    </w:p>
    <w:p w14:paraId="52FCA0BE" w14:textId="77777777" w:rsidR="008070B9" w:rsidRPr="00703E0A" w:rsidRDefault="008070B9" w:rsidP="005B6B10">
      <w:pPr>
        <w:rPr>
          <w:rFonts w:cs="Arial"/>
        </w:rPr>
      </w:pPr>
    </w:p>
    <w:p w14:paraId="51FCDDA9" w14:textId="1DF17DEE" w:rsidR="003220B4" w:rsidRPr="00703E0A" w:rsidRDefault="003220B4" w:rsidP="00EF6ED3">
      <w:pPr>
        <w:pStyle w:val="Heading3"/>
        <w:rPr>
          <w:rFonts w:asciiTheme="minorHAnsi" w:hAnsiTheme="minorHAnsi"/>
        </w:rPr>
      </w:pPr>
      <w:bookmarkStart w:id="104" w:name="_Toc31796324"/>
      <w:bookmarkStart w:id="105" w:name="_Toc60909598"/>
      <w:r w:rsidRPr="00703E0A">
        <w:rPr>
          <w:rFonts w:asciiTheme="minorHAnsi" w:hAnsiTheme="minorHAnsi"/>
        </w:rPr>
        <w:t xml:space="preserve">Within the </w:t>
      </w:r>
      <w:r w:rsidR="008070B9" w:rsidRPr="00703E0A">
        <w:rPr>
          <w:rFonts w:asciiTheme="minorHAnsi" w:hAnsiTheme="minorHAnsi"/>
        </w:rPr>
        <w:t>H</w:t>
      </w:r>
      <w:r w:rsidRPr="00703E0A">
        <w:rPr>
          <w:rFonts w:asciiTheme="minorHAnsi" w:hAnsiTheme="minorHAnsi"/>
        </w:rPr>
        <w:t>ospital</w:t>
      </w:r>
      <w:bookmarkEnd w:id="104"/>
      <w:bookmarkEnd w:id="105"/>
    </w:p>
    <w:p w14:paraId="6CD07D59" w14:textId="77777777" w:rsidR="003220B4" w:rsidRPr="00703E0A" w:rsidRDefault="003220B4" w:rsidP="005B6B10">
      <w:pPr>
        <w:rPr>
          <w:rFonts w:cs="Arial"/>
        </w:rPr>
      </w:pPr>
    </w:p>
    <w:p w14:paraId="1565C130" w14:textId="77777777" w:rsidR="003220B4" w:rsidRPr="00703E0A" w:rsidRDefault="003220B4" w:rsidP="005B6B10">
      <w:pPr>
        <w:rPr>
          <w:rFonts w:cs="Arial"/>
        </w:rPr>
      </w:pPr>
      <w:r w:rsidRPr="00703E0A">
        <w:rPr>
          <w:rFonts w:cs="Arial"/>
        </w:rPr>
        <w:t xml:space="preserve">Equipment: </w:t>
      </w:r>
    </w:p>
    <w:p w14:paraId="7BB0F9AB" w14:textId="43597957" w:rsidR="003220B4" w:rsidRPr="00703E0A" w:rsidRDefault="008070B9" w:rsidP="002B01C6">
      <w:pPr>
        <w:pStyle w:val="ListParagraph"/>
        <w:numPr>
          <w:ilvl w:val="0"/>
          <w:numId w:val="8"/>
        </w:numPr>
        <w:jc w:val="both"/>
        <w:rPr>
          <w:rFonts w:cs="Arial"/>
        </w:rPr>
      </w:pPr>
      <w:r w:rsidRPr="00703E0A">
        <w:rPr>
          <w:rFonts w:cs="Arial"/>
        </w:rPr>
        <w:t>Adult stretchers may be appropriate for children older than 8 years</w:t>
      </w:r>
      <w:r w:rsidR="001945F8" w:rsidRPr="00703E0A">
        <w:rPr>
          <w:rFonts w:cs="Arial"/>
        </w:rPr>
        <w:t>.</w:t>
      </w:r>
    </w:p>
    <w:p w14:paraId="793E6A24" w14:textId="7E349C34" w:rsidR="008070B9" w:rsidRPr="00703E0A" w:rsidRDefault="008070B9" w:rsidP="002B01C6">
      <w:pPr>
        <w:pStyle w:val="ListParagraph"/>
        <w:numPr>
          <w:ilvl w:val="0"/>
          <w:numId w:val="8"/>
        </w:numPr>
        <w:jc w:val="both"/>
        <w:rPr>
          <w:rFonts w:cs="Arial"/>
        </w:rPr>
      </w:pPr>
      <w:r w:rsidRPr="00703E0A">
        <w:rPr>
          <w:rFonts w:cs="Arial"/>
        </w:rPr>
        <w:t xml:space="preserve">Cribs or additional personnel with a padded adult stretcher may be </w:t>
      </w:r>
      <w:r w:rsidR="001945F8" w:rsidRPr="00703E0A">
        <w:rPr>
          <w:rFonts w:cs="Arial"/>
        </w:rPr>
        <w:t>appropriate for smaller children (Stretcher rails may allow entrapment/falls, which could cause significant injury to the child).</w:t>
      </w:r>
    </w:p>
    <w:p w14:paraId="3F8D4FA1" w14:textId="77777777" w:rsidR="003220B4" w:rsidRPr="00703E0A" w:rsidRDefault="003220B4" w:rsidP="003220B4">
      <w:pPr>
        <w:rPr>
          <w:rFonts w:cs="Arial"/>
        </w:rPr>
      </w:pPr>
    </w:p>
    <w:p w14:paraId="2B349EDE" w14:textId="77777777" w:rsidR="003220B4" w:rsidRPr="00703E0A" w:rsidRDefault="003220B4" w:rsidP="002B01C6">
      <w:pPr>
        <w:jc w:val="both"/>
        <w:rPr>
          <w:rFonts w:cs="Arial"/>
        </w:rPr>
      </w:pPr>
      <w:r w:rsidRPr="00703E0A">
        <w:rPr>
          <w:rFonts w:cs="Arial"/>
        </w:rPr>
        <w:t>Personnel:</w:t>
      </w:r>
    </w:p>
    <w:p w14:paraId="1CBF7A26" w14:textId="5A90E196" w:rsidR="003220B4" w:rsidRPr="00703E0A" w:rsidRDefault="003220B4" w:rsidP="002B01C6">
      <w:pPr>
        <w:pStyle w:val="ListParagraph"/>
        <w:numPr>
          <w:ilvl w:val="0"/>
          <w:numId w:val="9"/>
        </w:numPr>
        <w:jc w:val="both"/>
        <w:rPr>
          <w:rFonts w:cs="Arial"/>
        </w:rPr>
      </w:pPr>
      <w:r w:rsidRPr="00703E0A">
        <w:rPr>
          <w:rFonts w:cs="Arial"/>
        </w:rPr>
        <w:t>Parents or adult caregivers should stay with children</w:t>
      </w:r>
      <w:r w:rsidR="001945F8" w:rsidRPr="00703E0A">
        <w:rPr>
          <w:rFonts w:cs="Arial"/>
        </w:rPr>
        <w:t>.</w:t>
      </w:r>
    </w:p>
    <w:p w14:paraId="78BDD2ED" w14:textId="420154D5" w:rsidR="003220B4" w:rsidRPr="00703E0A" w:rsidRDefault="003220B4" w:rsidP="002B01C6">
      <w:pPr>
        <w:pStyle w:val="ListParagraph"/>
        <w:numPr>
          <w:ilvl w:val="0"/>
          <w:numId w:val="9"/>
        </w:numPr>
        <w:jc w:val="both"/>
        <w:rPr>
          <w:rFonts w:cs="Arial"/>
        </w:rPr>
      </w:pPr>
      <w:r w:rsidRPr="00703E0A">
        <w:rPr>
          <w:rFonts w:cs="Arial"/>
        </w:rPr>
        <w:t xml:space="preserve">If no parent is available, appropriate personnel must be identified to </w:t>
      </w:r>
      <w:r w:rsidR="001945F8" w:rsidRPr="00703E0A">
        <w:rPr>
          <w:rFonts w:cs="Arial"/>
        </w:rPr>
        <w:t>supervise</w:t>
      </w:r>
      <w:r w:rsidRPr="00703E0A">
        <w:rPr>
          <w:rFonts w:cs="Arial"/>
        </w:rPr>
        <w:t xml:space="preserve"> pediatric patients</w:t>
      </w:r>
      <w:r w:rsidR="001945F8" w:rsidRPr="00703E0A">
        <w:rPr>
          <w:rFonts w:cs="Arial"/>
        </w:rPr>
        <w:t>.</w:t>
      </w:r>
    </w:p>
    <w:p w14:paraId="2551C71C" w14:textId="77777777" w:rsidR="003220B4" w:rsidRPr="00703E0A" w:rsidRDefault="003220B4" w:rsidP="003220B4">
      <w:pPr>
        <w:rPr>
          <w:rFonts w:cs="Arial"/>
        </w:rPr>
      </w:pPr>
    </w:p>
    <w:p w14:paraId="4D503E22" w14:textId="3BF1011D" w:rsidR="003220B4" w:rsidRPr="00703E0A" w:rsidRDefault="003220B4" w:rsidP="00EF6ED3">
      <w:pPr>
        <w:pStyle w:val="Heading3"/>
        <w:rPr>
          <w:rFonts w:asciiTheme="minorHAnsi" w:hAnsiTheme="minorHAnsi"/>
        </w:rPr>
      </w:pPr>
      <w:bookmarkStart w:id="106" w:name="_Toc31796325"/>
      <w:bookmarkStart w:id="107" w:name="_Toc60909599"/>
      <w:r w:rsidRPr="00703E0A">
        <w:rPr>
          <w:rFonts w:asciiTheme="minorHAnsi" w:hAnsiTheme="minorHAnsi"/>
        </w:rPr>
        <w:t>From Hospital to Other Facilities</w:t>
      </w:r>
      <w:bookmarkEnd w:id="106"/>
      <w:bookmarkEnd w:id="107"/>
    </w:p>
    <w:p w14:paraId="1A6C8AB3" w14:textId="57BF4FA4" w:rsidR="003220B4" w:rsidRPr="00703E0A" w:rsidRDefault="003220B4" w:rsidP="002B01C6">
      <w:pPr>
        <w:spacing w:before="100" w:beforeAutospacing="1" w:after="100" w:afterAutospacing="1"/>
        <w:jc w:val="both"/>
        <w:rPr>
          <w:rFonts w:eastAsia="Times New Roman" w:cs="Arial"/>
        </w:rPr>
      </w:pPr>
      <w:r w:rsidRPr="00703E0A">
        <w:rPr>
          <w:rFonts w:eastAsia="Times New Roman" w:cs="Arial"/>
        </w:rPr>
        <w:t>Patients requiring</w:t>
      </w:r>
      <w:r w:rsidR="00937D03" w:rsidRPr="00703E0A">
        <w:rPr>
          <w:rFonts w:eastAsia="Times New Roman" w:cs="Arial"/>
        </w:rPr>
        <w:t xml:space="preserve"> Intensive Care Unit</w:t>
      </w:r>
      <w:r w:rsidRPr="00703E0A">
        <w:rPr>
          <w:rFonts w:eastAsia="Times New Roman" w:cs="Arial"/>
        </w:rPr>
        <w:t xml:space="preserve"> </w:t>
      </w:r>
      <w:r w:rsidR="00937D03" w:rsidRPr="00703E0A">
        <w:rPr>
          <w:rFonts w:eastAsia="Times New Roman" w:cs="Arial"/>
        </w:rPr>
        <w:t>(</w:t>
      </w:r>
      <w:r w:rsidRPr="00703E0A">
        <w:rPr>
          <w:rFonts w:eastAsia="Times New Roman" w:cs="Arial"/>
        </w:rPr>
        <w:t>ICU</w:t>
      </w:r>
      <w:r w:rsidR="00937D03" w:rsidRPr="00703E0A">
        <w:rPr>
          <w:rFonts w:eastAsia="Times New Roman" w:cs="Arial"/>
        </w:rPr>
        <w:t>)</w:t>
      </w:r>
      <w:r w:rsidRPr="00703E0A">
        <w:rPr>
          <w:rFonts w:eastAsia="Times New Roman" w:cs="Arial"/>
        </w:rPr>
        <w:t xml:space="preserve"> care who cannot be accommodated at the </w:t>
      </w:r>
      <w:r w:rsidR="00374B36" w:rsidRPr="00703E0A">
        <w:rPr>
          <w:rFonts w:eastAsia="Times New Roman" w:cs="Arial"/>
        </w:rPr>
        <w:t xml:space="preserve">healthcare </w:t>
      </w:r>
      <w:r w:rsidRPr="00703E0A">
        <w:rPr>
          <w:rFonts w:eastAsia="Times New Roman" w:cs="Arial"/>
        </w:rPr>
        <w:t xml:space="preserve">facility should be transferred </w:t>
      </w:r>
      <w:r w:rsidR="00374B36" w:rsidRPr="00703E0A">
        <w:rPr>
          <w:rFonts w:eastAsia="Times New Roman" w:cs="Arial"/>
        </w:rPr>
        <w:t>to referral centers</w:t>
      </w:r>
      <w:r w:rsidRPr="00703E0A">
        <w:rPr>
          <w:rFonts w:eastAsia="Times New Roman" w:cs="Arial"/>
        </w:rPr>
        <w:t xml:space="preserve">. Priority should be given to those with the most critical injuries and those </w:t>
      </w:r>
      <w:r w:rsidR="00E8278F" w:rsidRPr="00703E0A">
        <w:rPr>
          <w:rFonts w:eastAsia="Times New Roman" w:cs="Arial"/>
        </w:rPr>
        <w:t xml:space="preserve">of less </w:t>
      </w:r>
      <w:r w:rsidRPr="00703E0A">
        <w:rPr>
          <w:rFonts w:eastAsia="Times New Roman" w:cs="Arial"/>
        </w:rPr>
        <w:t xml:space="preserve">age. </w:t>
      </w:r>
      <w:r w:rsidR="00374B36" w:rsidRPr="00703E0A">
        <w:rPr>
          <w:rFonts w:eastAsia="Times New Roman" w:cs="Arial"/>
        </w:rPr>
        <w:t>Medical air</w:t>
      </w:r>
      <w:r w:rsidRPr="00703E0A">
        <w:rPr>
          <w:rFonts w:eastAsia="Times New Roman" w:cs="Arial"/>
        </w:rPr>
        <w:t xml:space="preserve"> transfer</w:t>
      </w:r>
      <w:r w:rsidR="00374B36" w:rsidRPr="00703E0A">
        <w:rPr>
          <w:rFonts w:eastAsia="Times New Roman" w:cs="Arial"/>
        </w:rPr>
        <w:t>s</w:t>
      </w:r>
      <w:r w:rsidRPr="00703E0A">
        <w:rPr>
          <w:rFonts w:eastAsia="Times New Roman" w:cs="Arial"/>
        </w:rPr>
        <w:t xml:space="preserve"> to appropriate referral center</w:t>
      </w:r>
      <w:r w:rsidR="00374B36" w:rsidRPr="00703E0A">
        <w:rPr>
          <w:rFonts w:eastAsia="Times New Roman" w:cs="Arial"/>
        </w:rPr>
        <w:t>s</w:t>
      </w:r>
      <w:r w:rsidRPr="00703E0A">
        <w:rPr>
          <w:rFonts w:eastAsia="Times New Roman" w:cs="Arial"/>
        </w:rPr>
        <w:t xml:space="preserve"> should be considered depending on distance and road conditions. Parents should accompany the child whenever possible. </w:t>
      </w:r>
    </w:p>
    <w:p w14:paraId="5111C187" w14:textId="07DE4B0B" w:rsidR="003220B4" w:rsidRPr="00703E0A" w:rsidRDefault="003220B4" w:rsidP="002B01C6">
      <w:pPr>
        <w:spacing w:before="100" w:beforeAutospacing="1" w:after="100" w:afterAutospacing="1"/>
        <w:jc w:val="both"/>
        <w:rPr>
          <w:rFonts w:eastAsia="Times New Roman" w:cs="Arial"/>
        </w:rPr>
      </w:pPr>
      <w:r w:rsidRPr="00703E0A">
        <w:rPr>
          <w:rFonts w:eastAsia="Times New Roman" w:cs="Arial"/>
        </w:rPr>
        <w:t xml:space="preserve">Neonatal transport should be arranged with the receiving specialty center and an appropriate </w:t>
      </w:r>
      <w:r w:rsidR="00374B36" w:rsidRPr="00703E0A">
        <w:rPr>
          <w:rFonts w:eastAsia="Times New Roman" w:cs="Arial"/>
        </w:rPr>
        <w:t>air transport</w:t>
      </w:r>
      <w:r w:rsidRPr="00703E0A">
        <w:rPr>
          <w:rFonts w:eastAsia="Times New Roman" w:cs="Arial"/>
        </w:rPr>
        <w:t>, or</w:t>
      </w:r>
      <w:r w:rsidR="001945F8" w:rsidRPr="00703E0A">
        <w:rPr>
          <w:rFonts w:eastAsia="Times New Roman" w:cs="Arial"/>
        </w:rPr>
        <w:t xml:space="preserve"> a</w:t>
      </w:r>
      <w:r w:rsidRPr="00703E0A">
        <w:rPr>
          <w:rFonts w:eastAsia="Times New Roman" w:cs="Arial"/>
        </w:rPr>
        <w:t xml:space="preserve"> ground transport team should be arranged. </w:t>
      </w:r>
    </w:p>
    <w:p w14:paraId="313A4357" w14:textId="4417406F" w:rsidR="005B6B10" w:rsidRPr="00703E0A" w:rsidRDefault="005B6B10" w:rsidP="0036599F">
      <w:pPr>
        <w:pStyle w:val="Heading2"/>
        <w:rPr>
          <w:rFonts w:asciiTheme="minorHAnsi" w:hAnsiTheme="minorHAnsi"/>
        </w:rPr>
      </w:pPr>
      <w:bookmarkStart w:id="108" w:name="_Toc31796326"/>
      <w:bookmarkStart w:id="109" w:name="_Toc60909600"/>
      <w:r w:rsidRPr="00703E0A">
        <w:rPr>
          <w:rFonts w:asciiTheme="minorHAnsi" w:hAnsiTheme="minorHAnsi"/>
        </w:rPr>
        <w:t>Tracking</w:t>
      </w:r>
      <w:bookmarkEnd w:id="108"/>
      <w:bookmarkEnd w:id="109"/>
    </w:p>
    <w:p w14:paraId="23363EA4" w14:textId="1C736DD8" w:rsidR="0013170E" w:rsidRPr="00703E0A" w:rsidRDefault="0013170E" w:rsidP="002B01C6">
      <w:pPr>
        <w:pStyle w:val="NormalWeb"/>
        <w:jc w:val="both"/>
        <w:rPr>
          <w:rFonts w:asciiTheme="minorHAnsi" w:hAnsiTheme="minorHAnsi" w:cs="Arial"/>
        </w:rPr>
      </w:pPr>
      <w:r w:rsidRPr="00703E0A">
        <w:rPr>
          <w:rFonts w:asciiTheme="minorHAnsi" w:hAnsiTheme="minorHAnsi" w:cs="Arial"/>
        </w:rPr>
        <w:t>Children may become separated during a disaster.</w:t>
      </w:r>
      <w:r w:rsidR="004D3E76" w:rsidRPr="00703E0A">
        <w:rPr>
          <w:rFonts w:asciiTheme="minorHAnsi" w:hAnsiTheme="minorHAnsi" w:cs="Arial"/>
        </w:rPr>
        <w:t xml:space="preserve"> </w:t>
      </w:r>
      <w:r w:rsidRPr="00703E0A">
        <w:rPr>
          <w:rFonts w:asciiTheme="minorHAnsi" w:hAnsiTheme="minorHAnsi" w:cs="Arial"/>
        </w:rPr>
        <w:t xml:space="preserve">This separation can lead to increased stress and </w:t>
      </w:r>
      <w:r w:rsidR="001945F8" w:rsidRPr="00703E0A">
        <w:rPr>
          <w:rFonts w:asciiTheme="minorHAnsi" w:hAnsiTheme="minorHAnsi" w:cs="Arial"/>
        </w:rPr>
        <w:t xml:space="preserve">could </w:t>
      </w:r>
      <w:r w:rsidRPr="00703E0A">
        <w:rPr>
          <w:rFonts w:asciiTheme="minorHAnsi" w:hAnsiTheme="minorHAnsi" w:cs="Arial"/>
        </w:rPr>
        <w:t>potentially induce psychological trauma.</w:t>
      </w:r>
      <w:r w:rsidR="004D3E76" w:rsidRPr="00703E0A">
        <w:rPr>
          <w:rFonts w:asciiTheme="minorHAnsi" w:hAnsiTheme="minorHAnsi" w:cs="Arial"/>
        </w:rPr>
        <w:t xml:space="preserve"> </w:t>
      </w:r>
      <w:r w:rsidRPr="00703E0A">
        <w:rPr>
          <w:rFonts w:asciiTheme="minorHAnsi" w:hAnsiTheme="minorHAnsi" w:cs="Arial"/>
        </w:rPr>
        <w:t>Citizens in the community may transport children to the nearest hospital without a parent or guardian</w:t>
      </w:r>
      <w:r w:rsidR="001945F8" w:rsidRPr="00703E0A">
        <w:rPr>
          <w:rFonts w:asciiTheme="minorHAnsi" w:hAnsiTheme="minorHAnsi" w:cs="Arial"/>
        </w:rPr>
        <w:t>.</w:t>
      </w:r>
      <w:r w:rsidRPr="00703E0A">
        <w:rPr>
          <w:rFonts w:asciiTheme="minorHAnsi" w:hAnsiTheme="minorHAnsi" w:cs="Arial"/>
        </w:rPr>
        <w:t xml:space="preserve"> </w:t>
      </w:r>
      <w:r w:rsidR="001945F8" w:rsidRPr="00703E0A">
        <w:rPr>
          <w:rFonts w:asciiTheme="minorHAnsi" w:hAnsiTheme="minorHAnsi" w:cs="Arial"/>
        </w:rPr>
        <w:t>T</w:t>
      </w:r>
      <w:r w:rsidRPr="00703E0A">
        <w:rPr>
          <w:rFonts w:asciiTheme="minorHAnsi" w:hAnsiTheme="minorHAnsi" w:cs="Arial"/>
        </w:rPr>
        <w:t>herefore, unaccompanied children during a disaster is a probability.</w:t>
      </w:r>
      <w:r w:rsidR="004D3E76" w:rsidRPr="00703E0A">
        <w:rPr>
          <w:rFonts w:asciiTheme="minorHAnsi" w:hAnsiTheme="minorHAnsi" w:cs="Arial"/>
        </w:rPr>
        <w:t xml:space="preserve"> </w:t>
      </w:r>
    </w:p>
    <w:p w14:paraId="730DF1D7" w14:textId="77777777" w:rsidR="000117AC" w:rsidRPr="00703E0A" w:rsidRDefault="000117AC" w:rsidP="002B01C6">
      <w:pPr>
        <w:pStyle w:val="NormalWeb"/>
        <w:jc w:val="both"/>
        <w:rPr>
          <w:rFonts w:asciiTheme="minorHAnsi" w:hAnsiTheme="minorHAnsi" w:cs="Arial"/>
        </w:rPr>
      </w:pPr>
      <w:r w:rsidRPr="00703E0A">
        <w:rPr>
          <w:rFonts w:asciiTheme="minorHAnsi" w:hAnsiTheme="minorHAnsi" w:cs="Arial"/>
        </w:rPr>
        <w:t>MIEMSS provides on-scene tracking of patients including triage to the nearest, most appropriate hospital for care/treatment.</w:t>
      </w:r>
      <w:r w:rsidR="004D3E76" w:rsidRPr="00703E0A">
        <w:rPr>
          <w:rFonts w:asciiTheme="minorHAnsi" w:hAnsiTheme="minorHAnsi" w:cs="Arial"/>
        </w:rPr>
        <w:t xml:space="preserve"> </w:t>
      </w:r>
      <w:r w:rsidRPr="00703E0A">
        <w:rPr>
          <w:rFonts w:asciiTheme="minorHAnsi" w:hAnsiTheme="minorHAnsi" w:cs="Arial"/>
        </w:rPr>
        <w:t>During large scale disasters, MIEMSS will conduct a bed status assessment to determine appropriate bed availability per patient needs.</w:t>
      </w:r>
      <w:r w:rsidR="004D3E76" w:rsidRPr="00703E0A">
        <w:rPr>
          <w:rFonts w:asciiTheme="minorHAnsi" w:hAnsiTheme="minorHAnsi" w:cs="Arial"/>
        </w:rPr>
        <w:t xml:space="preserve"> </w:t>
      </w:r>
      <w:r w:rsidRPr="00703E0A">
        <w:rPr>
          <w:rFonts w:asciiTheme="minorHAnsi" w:hAnsiTheme="minorHAnsi" w:cs="Arial"/>
        </w:rPr>
        <w:t>Additionally, WebEOC will be activated to provide a means to document and maintain an ongoing assessment of patient dispersal.</w:t>
      </w:r>
      <w:r w:rsidR="004D3E76" w:rsidRPr="00703E0A">
        <w:rPr>
          <w:rFonts w:asciiTheme="minorHAnsi" w:hAnsiTheme="minorHAnsi" w:cs="Arial"/>
        </w:rPr>
        <w:t xml:space="preserve"> </w:t>
      </w:r>
    </w:p>
    <w:p w14:paraId="7903C441" w14:textId="1810A56F" w:rsidR="000117AC" w:rsidRPr="00703E0A" w:rsidRDefault="000117AC" w:rsidP="002B01C6">
      <w:pPr>
        <w:pStyle w:val="NormalWeb"/>
        <w:jc w:val="both"/>
        <w:rPr>
          <w:rFonts w:asciiTheme="minorHAnsi" w:hAnsiTheme="minorHAnsi" w:cs="Arial"/>
        </w:rPr>
      </w:pPr>
      <w:r w:rsidRPr="00703E0A">
        <w:rPr>
          <w:rFonts w:asciiTheme="minorHAnsi" w:hAnsiTheme="minorHAnsi" w:cs="Arial"/>
        </w:rPr>
        <w:t xml:space="preserve">The </w:t>
      </w:r>
      <w:bookmarkStart w:id="110" w:name="_Hlk43106404"/>
      <w:r w:rsidRPr="00703E0A">
        <w:rPr>
          <w:rFonts w:asciiTheme="minorHAnsi" w:hAnsiTheme="minorHAnsi" w:cs="Arial"/>
        </w:rPr>
        <w:t xml:space="preserve">Chesapeake Regional Information System for our Patients (CRISP) </w:t>
      </w:r>
      <w:bookmarkEnd w:id="110"/>
      <w:r w:rsidRPr="00703E0A">
        <w:rPr>
          <w:rFonts w:asciiTheme="minorHAnsi" w:hAnsiTheme="minorHAnsi" w:cs="Arial"/>
        </w:rPr>
        <w:t>is a newly</w:t>
      </w:r>
      <w:r w:rsidR="001945F8" w:rsidRPr="00703E0A">
        <w:rPr>
          <w:rFonts w:asciiTheme="minorHAnsi" w:hAnsiTheme="minorHAnsi" w:cs="Arial"/>
        </w:rPr>
        <w:t>-</w:t>
      </w:r>
      <w:r w:rsidRPr="00703E0A">
        <w:rPr>
          <w:rFonts w:asciiTheme="minorHAnsi" w:hAnsiTheme="minorHAnsi" w:cs="Arial"/>
        </w:rPr>
        <w:t xml:space="preserve">implemented data system to provide for family reunification and may aid in the tracking of pediatric patients </w:t>
      </w:r>
      <w:r w:rsidRPr="00703E0A">
        <w:rPr>
          <w:rFonts w:asciiTheme="minorHAnsi" w:hAnsiTheme="minorHAnsi" w:cs="Arial"/>
        </w:rPr>
        <w:lastRenderedPageBreak/>
        <w:t xml:space="preserve">within </w:t>
      </w:r>
      <w:r w:rsidR="000E0ACD" w:rsidRPr="00703E0A">
        <w:rPr>
          <w:rFonts w:asciiTheme="minorHAnsi" w:hAnsiTheme="minorHAnsi" w:cs="Arial"/>
        </w:rPr>
        <w:t xml:space="preserve">Maryland </w:t>
      </w:r>
      <w:r w:rsidRPr="00703E0A">
        <w:rPr>
          <w:rFonts w:asciiTheme="minorHAnsi" w:hAnsiTheme="minorHAnsi" w:cs="Arial"/>
        </w:rPr>
        <w:t>Region III</w:t>
      </w:r>
      <w:r w:rsidR="0048513F" w:rsidRPr="00703E0A">
        <w:rPr>
          <w:rFonts w:asciiTheme="minorHAnsi" w:hAnsiTheme="minorHAnsi" w:cs="Arial"/>
        </w:rPr>
        <w:t xml:space="preserve"> or </w:t>
      </w:r>
      <w:r w:rsidR="001945F8" w:rsidRPr="00703E0A">
        <w:rPr>
          <w:rFonts w:asciiTheme="minorHAnsi" w:hAnsiTheme="minorHAnsi" w:cs="Arial"/>
        </w:rPr>
        <w:t>across</w:t>
      </w:r>
      <w:r w:rsidR="0048513F" w:rsidRPr="00703E0A">
        <w:rPr>
          <w:rFonts w:asciiTheme="minorHAnsi" w:hAnsiTheme="minorHAnsi" w:cs="Arial"/>
        </w:rPr>
        <w:t xml:space="preserve"> the entire State of Maryland</w:t>
      </w:r>
      <w:r w:rsidRPr="00703E0A">
        <w:rPr>
          <w:rFonts w:asciiTheme="minorHAnsi" w:hAnsiTheme="minorHAnsi" w:cs="Arial"/>
        </w:rPr>
        <w:t>.</w:t>
      </w:r>
      <w:r w:rsidR="00310D8E" w:rsidRPr="00703E0A">
        <w:rPr>
          <w:rFonts w:asciiTheme="minorHAnsi" w:hAnsiTheme="minorHAnsi" w:cs="Arial"/>
        </w:rPr>
        <w:t xml:space="preserve">  Access is available to hospital contacts, local health departments, and state partners.  </w:t>
      </w:r>
    </w:p>
    <w:p w14:paraId="208CFB42" w14:textId="6B37770A" w:rsidR="00996042" w:rsidRPr="00703E0A" w:rsidRDefault="00996042" w:rsidP="002B01C6">
      <w:pPr>
        <w:pStyle w:val="NormalWeb"/>
        <w:jc w:val="both"/>
        <w:rPr>
          <w:rFonts w:asciiTheme="minorHAnsi" w:hAnsiTheme="minorHAnsi" w:cs="Arial"/>
        </w:rPr>
      </w:pPr>
      <w:r w:rsidRPr="00703E0A">
        <w:rPr>
          <w:rFonts w:asciiTheme="minorHAnsi" w:hAnsiTheme="minorHAnsi" w:cs="Arial"/>
        </w:rPr>
        <w:t>Hospitals or shelters caring for pediatric patients that do not routinely care for this population should develop site-specific safety and security plans for the duration of their stay.</w:t>
      </w:r>
      <w:r w:rsidR="004D3E76" w:rsidRPr="00703E0A">
        <w:rPr>
          <w:rFonts w:asciiTheme="minorHAnsi" w:hAnsiTheme="minorHAnsi" w:cs="Arial"/>
        </w:rPr>
        <w:t xml:space="preserve"> </w:t>
      </w:r>
      <w:r w:rsidR="005C3B46" w:rsidRPr="00703E0A">
        <w:rPr>
          <w:rFonts w:asciiTheme="minorHAnsi" w:hAnsiTheme="minorHAnsi" w:cs="Arial"/>
        </w:rPr>
        <w:t>These plans should address the management of the patient care/treatment areas</w:t>
      </w:r>
      <w:r w:rsidR="00610B1B" w:rsidRPr="00703E0A">
        <w:rPr>
          <w:rFonts w:asciiTheme="minorHAnsi" w:hAnsiTheme="minorHAnsi" w:cs="Arial"/>
        </w:rPr>
        <w:t>,</w:t>
      </w:r>
      <w:r w:rsidR="005C3B46" w:rsidRPr="00703E0A">
        <w:rPr>
          <w:rFonts w:asciiTheme="minorHAnsi" w:hAnsiTheme="minorHAnsi" w:cs="Arial"/>
        </w:rPr>
        <w:t xml:space="preserve"> including monitoring capability.</w:t>
      </w:r>
    </w:p>
    <w:p w14:paraId="5B8FE060" w14:textId="2AD8972D" w:rsidR="006E19AB" w:rsidRPr="00703E0A" w:rsidRDefault="006E19AB" w:rsidP="00123DD7">
      <w:pPr>
        <w:pStyle w:val="Heading3"/>
        <w:rPr>
          <w:rFonts w:asciiTheme="minorHAnsi" w:eastAsia="Times New Roman" w:hAnsiTheme="minorHAnsi"/>
        </w:rPr>
      </w:pPr>
      <w:bookmarkStart w:id="111" w:name="_Toc31796327"/>
      <w:bookmarkStart w:id="112" w:name="_Toc60909601"/>
      <w:r w:rsidRPr="00703E0A">
        <w:rPr>
          <w:rFonts w:asciiTheme="minorHAnsi" w:eastAsia="Times New Roman" w:hAnsiTheme="minorHAnsi"/>
        </w:rPr>
        <w:t>Accompanied Children in a Disaster</w:t>
      </w:r>
      <w:bookmarkEnd w:id="111"/>
      <w:bookmarkEnd w:id="112"/>
      <w:r w:rsidRPr="00703E0A">
        <w:rPr>
          <w:rFonts w:asciiTheme="minorHAnsi" w:eastAsia="Times New Roman" w:hAnsiTheme="minorHAnsi"/>
        </w:rPr>
        <w:t xml:space="preserve"> </w:t>
      </w:r>
    </w:p>
    <w:p w14:paraId="399FB511" w14:textId="77777777" w:rsidR="006E19AB" w:rsidRPr="00703E0A" w:rsidRDefault="006E19AB" w:rsidP="002B01C6">
      <w:pPr>
        <w:spacing w:before="100" w:beforeAutospacing="1" w:after="100" w:afterAutospacing="1"/>
        <w:jc w:val="both"/>
        <w:rPr>
          <w:rFonts w:eastAsia="Times New Roman" w:cs="Arial"/>
        </w:rPr>
      </w:pPr>
      <w:r w:rsidRPr="00703E0A">
        <w:rPr>
          <w:rFonts w:eastAsia="Times New Roman" w:cs="Arial"/>
        </w:rPr>
        <w:t xml:space="preserve">There are two populations of accompanied children during a disaster that should be addressed: </w:t>
      </w:r>
    </w:p>
    <w:p w14:paraId="3EF2201F" w14:textId="77777777" w:rsidR="006E19AB" w:rsidRPr="00703E0A" w:rsidRDefault="006E19AB" w:rsidP="002B01C6">
      <w:pPr>
        <w:numPr>
          <w:ilvl w:val="0"/>
          <w:numId w:val="20"/>
        </w:numPr>
        <w:spacing w:before="100" w:beforeAutospacing="1" w:after="100" w:afterAutospacing="1"/>
        <w:jc w:val="both"/>
        <w:rPr>
          <w:rFonts w:eastAsia="Times New Roman" w:cs="Arial"/>
        </w:rPr>
      </w:pPr>
      <w:r w:rsidRPr="00703E0A">
        <w:rPr>
          <w:rFonts w:eastAsia="Times New Roman" w:cs="Arial"/>
        </w:rPr>
        <w:t xml:space="preserve">The pediatric patient who is a patient of the hospital because of the disaster and who may become separated from the responsible adult; for example, if the responsible adult is also a patient. </w:t>
      </w:r>
    </w:p>
    <w:p w14:paraId="69C72205" w14:textId="77777777" w:rsidR="00C96592" w:rsidRPr="00703E0A" w:rsidRDefault="006E19AB" w:rsidP="002B01C6">
      <w:pPr>
        <w:numPr>
          <w:ilvl w:val="0"/>
          <w:numId w:val="20"/>
        </w:numPr>
        <w:spacing w:before="100" w:beforeAutospacing="1" w:after="100" w:afterAutospacing="1"/>
        <w:jc w:val="both"/>
        <w:rPr>
          <w:rFonts w:eastAsia="Times New Roman" w:cs="Arial"/>
        </w:rPr>
      </w:pPr>
      <w:r w:rsidRPr="00703E0A">
        <w:rPr>
          <w:rFonts w:eastAsia="Times New Roman" w:cs="Arial"/>
        </w:rPr>
        <w:t xml:space="preserve">The pediatric visitor who is </w:t>
      </w:r>
      <w:r w:rsidRPr="00703E0A">
        <w:rPr>
          <w:rFonts w:eastAsia="Times New Roman" w:cs="Arial"/>
          <w:b/>
          <w:iCs/>
        </w:rPr>
        <w:t>not</w:t>
      </w:r>
      <w:r w:rsidRPr="00703E0A">
        <w:rPr>
          <w:rFonts w:eastAsia="Times New Roman" w:cs="Arial"/>
          <w:i/>
          <w:iCs/>
        </w:rPr>
        <w:t xml:space="preserve"> </w:t>
      </w:r>
      <w:r w:rsidRPr="00703E0A">
        <w:rPr>
          <w:rFonts w:eastAsia="Times New Roman" w:cs="Arial"/>
        </w:rPr>
        <w:t xml:space="preserve">a patient of the hospital but who may be accompanying an adult person who is a patient; for example, a critical adult patient who was caring for a minor at the time of the disaster or event. </w:t>
      </w:r>
    </w:p>
    <w:p w14:paraId="17711514" w14:textId="49DE9B97" w:rsidR="00C96592" w:rsidRPr="00703E0A" w:rsidRDefault="00C96592" w:rsidP="002B01C6">
      <w:pPr>
        <w:spacing w:before="100" w:beforeAutospacing="1" w:after="100" w:afterAutospacing="1"/>
        <w:jc w:val="both"/>
        <w:rPr>
          <w:rFonts w:eastAsia="Times New Roman" w:cs="Arial"/>
        </w:rPr>
      </w:pPr>
      <w:r w:rsidRPr="00703E0A">
        <w:rPr>
          <w:rFonts w:eastAsia="Times New Roman" w:cs="Arial"/>
        </w:rPr>
        <w:t>Healthcare facilities should employ a means to identify each pediatric patient that is triaged/admitted to their facility.</w:t>
      </w:r>
      <w:r w:rsidR="004D3E76" w:rsidRPr="00703E0A">
        <w:rPr>
          <w:rFonts w:eastAsia="Times New Roman" w:cs="Arial"/>
        </w:rPr>
        <w:t xml:space="preserve"> </w:t>
      </w:r>
      <w:r w:rsidRPr="00703E0A">
        <w:rPr>
          <w:rFonts w:eastAsia="Times New Roman" w:cs="Arial"/>
        </w:rPr>
        <w:t>This could include a patient wristband that is placed on the patient as soon as possible</w:t>
      </w:r>
      <w:r w:rsidR="005F3831" w:rsidRPr="00703E0A">
        <w:rPr>
          <w:rFonts w:eastAsia="Times New Roman" w:cs="Arial"/>
        </w:rPr>
        <w:t>, or electronic bracelets that alert staff when a patient leaves a specific area</w:t>
      </w:r>
      <w:r w:rsidRPr="00703E0A">
        <w:rPr>
          <w:rFonts w:eastAsia="Times New Roman" w:cs="Arial"/>
        </w:rPr>
        <w:t>.</w:t>
      </w:r>
      <w:r w:rsidR="004D3E76" w:rsidRPr="00703E0A">
        <w:rPr>
          <w:rFonts w:eastAsia="Times New Roman" w:cs="Arial"/>
        </w:rPr>
        <w:t xml:space="preserve"> </w:t>
      </w:r>
      <w:r w:rsidRPr="00703E0A">
        <w:rPr>
          <w:rFonts w:eastAsia="Times New Roman" w:cs="Arial"/>
        </w:rPr>
        <w:t>Hospitals should follow their facility plans/policies regarding the tracking and care of pediatric patients.</w:t>
      </w:r>
    </w:p>
    <w:p w14:paraId="68424C06" w14:textId="77777777" w:rsidR="006E19AB" w:rsidRPr="00703E0A" w:rsidRDefault="006E19AB" w:rsidP="002B01C6">
      <w:pPr>
        <w:spacing w:before="100" w:beforeAutospacing="1" w:after="100" w:afterAutospacing="1"/>
        <w:jc w:val="both"/>
        <w:rPr>
          <w:rFonts w:eastAsia="Times New Roman" w:cs="Arial"/>
        </w:rPr>
      </w:pPr>
      <w:r w:rsidRPr="00703E0A">
        <w:rPr>
          <w:rFonts w:eastAsia="Times New Roman" w:cs="Arial"/>
        </w:rPr>
        <w:t xml:space="preserve">The identification bands used should include the following information which will be useful in maintaining a tight link between pediatric patient/ visitor and adult: </w:t>
      </w:r>
    </w:p>
    <w:p w14:paraId="526B5F04" w14:textId="2FDF1E97" w:rsidR="006E19AB" w:rsidRPr="00703E0A" w:rsidRDefault="006E19AB" w:rsidP="002B01C6">
      <w:pPr>
        <w:numPr>
          <w:ilvl w:val="0"/>
          <w:numId w:val="21"/>
        </w:numPr>
        <w:spacing w:before="100" w:beforeAutospacing="1" w:after="100" w:afterAutospacing="1"/>
        <w:jc w:val="both"/>
        <w:rPr>
          <w:rFonts w:eastAsia="Times New Roman" w:cs="Arial"/>
        </w:rPr>
      </w:pPr>
      <w:r w:rsidRPr="00703E0A">
        <w:rPr>
          <w:rFonts w:eastAsia="Times New Roman" w:cs="Arial"/>
        </w:rPr>
        <w:t xml:space="preserve">Name of pediatric patient/visitor </w:t>
      </w:r>
      <w:r w:rsidR="00610B1B" w:rsidRPr="00703E0A">
        <w:rPr>
          <w:rFonts w:eastAsia="Times New Roman" w:cs="Arial"/>
        </w:rPr>
        <w:t>and</w:t>
      </w:r>
      <w:r w:rsidRPr="00703E0A">
        <w:rPr>
          <w:rFonts w:eastAsia="Times New Roman" w:cs="Arial"/>
        </w:rPr>
        <w:t xml:space="preserve"> Date of Birth (DOB)</w:t>
      </w:r>
      <w:r w:rsidR="00610B1B" w:rsidRPr="00703E0A">
        <w:rPr>
          <w:rFonts w:eastAsia="Times New Roman" w:cs="Arial"/>
        </w:rPr>
        <w:t>;</w:t>
      </w:r>
    </w:p>
    <w:p w14:paraId="7C28F850" w14:textId="1DA548A5" w:rsidR="006E19AB" w:rsidRPr="00703E0A" w:rsidRDefault="006E19AB" w:rsidP="002B01C6">
      <w:pPr>
        <w:numPr>
          <w:ilvl w:val="0"/>
          <w:numId w:val="21"/>
        </w:numPr>
        <w:spacing w:before="100" w:beforeAutospacing="1" w:after="100" w:afterAutospacing="1"/>
        <w:jc w:val="both"/>
        <w:rPr>
          <w:rFonts w:eastAsia="Times New Roman" w:cs="Arial"/>
        </w:rPr>
      </w:pPr>
      <w:r w:rsidRPr="00703E0A">
        <w:rPr>
          <w:rFonts w:eastAsia="Times New Roman" w:cs="Arial"/>
        </w:rPr>
        <w:t xml:space="preserve">Name of adult </w:t>
      </w:r>
      <w:r w:rsidR="00610B1B" w:rsidRPr="00703E0A">
        <w:rPr>
          <w:rFonts w:eastAsia="Times New Roman" w:cs="Arial"/>
        </w:rPr>
        <w:t>and</w:t>
      </w:r>
      <w:r w:rsidRPr="00703E0A">
        <w:rPr>
          <w:rFonts w:eastAsia="Times New Roman" w:cs="Arial"/>
        </w:rPr>
        <w:t xml:space="preserve"> DOB</w:t>
      </w:r>
      <w:r w:rsidR="00610B1B" w:rsidRPr="00703E0A">
        <w:rPr>
          <w:rFonts w:eastAsia="Times New Roman" w:cs="Arial"/>
        </w:rPr>
        <w:t>;</w:t>
      </w:r>
      <w:r w:rsidRPr="00703E0A">
        <w:rPr>
          <w:rFonts w:eastAsia="Times New Roman" w:cs="Arial"/>
        </w:rPr>
        <w:t xml:space="preserve"> </w:t>
      </w:r>
    </w:p>
    <w:p w14:paraId="4ACB096D" w14:textId="681277C2" w:rsidR="006E19AB" w:rsidRPr="00703E0A" w:rsidRDefault="006E19AB" w:rsidP="002B01C6">
      <w:pPr>
        <w:numPr>
          <w:ilvl w:val="0"/>
          <w:numId w:val="21"/>
        </w:numPr>
        <w:spacing w:before="100" w:beforeAutospacing="1" w:after="100" w:afterAutospacing="1"/>
        <w:jc w:val="both"/>
        <w:rPr>
          <w:rFonts w:eastAsia="Times New Roman" w:cs="Arial"/>
        </w:rPr>
      </w:pPr>
      <w:r w:rsidRPr="00703E0A">
        <w:rPr>
          <w:rFonts w:eastAsia="Times New Roman" w:cs="Arial"/>
        </w:rPr>
        <w:t>Admission date of adult</w:t>
      </w:r>
      <w:r w:rsidR="00610B1B" w:rsidRPr="00703E0A">
        <w:rPr>
          <w:rFonts w:eastAsia="Times New Roman" w:cs="Arial"/>
        </w:rPr>
        <w:t>;</w:t>
      </w:r>
    </w:p>
    <w:p w14:paraId="6A3577E2" w14:textId="575101B7" w:rsidR="006E19AB" w:rsidRPr="00703E0A" w:rsidRDefault="006E19AB" w:rsidP="002B01C6">
      <w:pPr>
        <w:numPr>
          <w:ilvl w:val="0"/>
          <w:numId w:val="21"/>
        </w:numPr>
        <w:spacing w:before="100" w:beforeAutospacing="1" w:after="100" w:afterAutospacing="1"/>
        <w:jc w:val="both"/>
        <w:rPr>
          <w:rFonts w:eastAsia="Times New Roman" w:cs="Arial"/>
        </w:rPr>
      </w:pPr>
      <w:r w:rsidRPr="00703E0A">
        <w:rPr>
          <w:rFonts w:eastAsia="Times New Roman" w:cs="Arial"/>
        </w:rPr>
        <w:t>Admission date of pediatric patient</w:t>
      </w:r>
      <w:r w:rsidR="00610B1B" w:rsidRPr="00703E0A">
        <w:rPr>
          <w:rFonts w:eastAsia="Times New Roman" w:cs="Arial"/>
        </w:rPr>
        <w:t>;</w:t>
      </w:r>
      <w:r w:rsidRPr="00703E0A">
        <w:rPr>
          <w:rFonts w:eastAsia="Times New Roman" w:cs="Arial"/>
        </w:rPr>
        <w:t xml:space="preserve"> </w:t>
      </w:r>
      <w:r w:rsidR="00610B1B" w:rsidRPr="00703E0A">
        <w:rPr>
          <w:rFonts w:eastAsia="Times New Roman" w:cs="Arial"/>
        </w:rPr>
        <w:t>&amp;</w:t>
      </w:r>
    </w:p>
    <w:p w14:paraId="2044F86A" w14:textId="56AA1E15" w:rsidR="006E19AB" w:rsidRPr="00703E0A" w:rsidRDefault="006E19AB" w:rsidP="002B01C6">
      <w:pPr>
        <w:numPr>
          <w:ilvl w:val="0"/>
          <w:numId w:val="21"/>
        </w:numPr>
        <w:spacing w:before="100" w:beforeAutospacing="1" w:after="100" w:afterAutospacing="1"/>
        <w:jc w:val="both"/>
        <w:rPr>
          <w:rFonts w:eastAsia="Times New Roman" w:cs="Arial"/>
        </w:rPr>
      </w:pPr>
      <w:r w:rsidRPr="00703E0A">
        <w:rPr>
          <w:rFonts w:eastAsia="Times New Roman" w:cs="Arial"/>
        </w:rPr>
        <w:t>Date of visit of pediatric visitor</w:t>
      </w:r>
      <w:r w:rsidR="00610B1B" w:rsidRPr="00703E0A">
        <w:rPr>
          <w:rFonts w:eastAsia="Times New Roman" w:cs="Arial"/>
        </w:rPr>
        <w:t>.</w:t>
      </w:r>
      <w:r w:rsidRPr="00703E0A">
        <w:rPr>
          <w:rFonts w:eastAsia="Times New Roman" w:cs="Arial"/>
        </w:rPr>
        <w:t xml:space="preserve"> </w:t>
      </w:r>
    </w:p>
    <w:p w14:paraId="10FAAFC9" w14:textId="6257F819" w:rsidR="006E19AB" w:rsidRPr="00703E0A" w:rsidRDefault="006E19AB" w:rsidP="00123DD7">
      <w:pPr>
        <w:pStyle w:val="Heading3"/>
        <w:rPr>
          <w:rFonts w:asciiTheme="minorHAnsi" w:eastAsia="Times New Roman" w:hAnsiTheme="minorHAnsi"/>
        </w:rPr>
      </w:pPr>
      <w:bookmarkStart w:id="113" w:name="_Toc31796328"/>
      <w:bookmarkStart w:id="114" w:name="_Toc60909602"/>
      <w:r w:rsidRPr="00703E0A">
        <w:rPr>
          <w:rFonts w:asciiTheme="minorHAnsi" w:eastAsia="Times New Roman" w:hAnsiTheme="minorHAnsi"/>
        </w:rPr>
        <w:t>Displaced or Unaccompanied Children in a Disaster</w:t>
      </w:r>
      <w:bookmarkEnd w:id="113"/>
      <w:bookmarkEnd w:id="114"/>
      <w:r w:rsidRPr="00703E0A">
        <w:rPr>
          <w:rFonts w:asciiTheme="minorHAnsi" w:eastAsia="Times New Roman" w:hAnsiTheme="minorHAnsi"/>
        </w:rPr>
        <w:t xml:space="preserve"> </w:t>
      </w:r>
    </w:p>
    <w:p w14:paraId="7C366B1D" w14:textId="77777777" w:rsidR="006E19AB" w:rsidRPr="00703E0A" w:rsidRDefault="006E19AB" w:rsidP="002B01C6">
      <w:pPr>
        <w:spacing w:before="100" w:beforeAutospacing="1" w:after="100" w:afterAutospacing="1"/>
        <w:jc w:val="both"/>
        <w:rPr>
          <w:rFonts w:eastAsia="Times New Roman" w:cs="Arial"/>
        </w:rPr>
      </w:pPr>
      <w:r w:rsidRPr="00703E0A">
        <w:rPr>
          <w:rFonts w:eastAsia="Times New Roman" w:cs="Arial"/>
        </w:rPr>
        <w:t xml:space="preserve">Rapid identification and protection of displaced children (less than 18 years) is imperative to reduce the potential for maltreatment, neglect, exploitation, and emotional injury. The separation of children from significant others is a recognized factor influencing the psychological responses of children after a disaster. </w:t>
      </w:r>
    </w:p>
    <w:p w14:paraId="4EB8211C" w14:textId="1E872972" w:rsidR="006E19AB" w:rsidRPr="00703E0A" w:rsidRDefault="006E19AB" w:rsidP="002B01C6">
      <w:pPr>
        <w:spacing w:before="100" w:beforeAutospacing="1" w:after="100" w:afterAutospacing="1"/>
        <w:jc w:val="both"/>
        <w:rPr>
          <w:rFonts w:eastAsia="Times New Roman" w:cs="Arial"/>
        </w:rPr>
      </w:pPr>
      <w:r w:rsidRPr="00703E0A">
        <w:rPr>
          <w:rFonts w:eastAsia="Times New Roman" w:cs="Arial"/>
          <w:bCs/>
        </w:rPr>
        <w:t xml:space="preserve">Protocol to </w:t>
      </w:r>
      <w:r w:rsidR="00610B1B" w:rsidRPr="00703E0A">
        <w:rPr>
          <w:rFonts w:eastAsia="Times New Roman" w:cs="Arial"/>
          <w:bCs/>
        </w:rPr>
        <w:t>r</w:t>
      </w:r>
      <w:r w:rsidRPr="00703E0A">
        <w:rPr>
          <w:rFonts w:eastAsia="Times New Roman" w:cs="Arial"/>
          <w:bCs/>
        </w:rPr>
        <w:t xml:space="preserve">apidly </w:t>
      </w:r>
      <w:r w:rsidR="00610B1B" w:rsidRPr="00703E0A">
        <w:rPr>
          <w:rFonts w:eastAsia="Times New Roman" w:cs="Arial"/>
          <w:bCs/>
        </w:rPr>
        <w:t>i</w:t>
      </w:r>
      <w:r w:rsidRPr="00703E0A">
        <w:rPr>
          <w:rFonts w:eastAsia="Times New Roman" w:cs="Arial"/>
          <w:bCs/>
        </w:rPr>
        <w:t xml:space="preserve">dentify and </w:t>
      </w:r>
      <w:r w:rsidR="00610B1B" w:rsidRPr="00703E0A">
        <w:rPr>
          <w:rFonts w:eastAsia="Times New Roman" w:cs="Arial"/>
          <w:bCs/>
        </w:rPr>
        <w:t>p</w:t>
      </w:r>
      <w:r w:rsidRPr="00703E0A">
        <w:rPr>
          <w:rFonts w:eastAsia="Times New Roman" w:cs="Arial"/>
          <w:bCs/>
        </w:rPr>
        <w:t xml:space="preserve">rotect </w:t>
      </w:r>
      <w:r w:rsidR="00610B1B" w:rsidRPr="00703E0A">
        <w:rPr>
          <w:rFonts w:eastAsia="Times New Roman" w:cs="Arial"/>
          <w:bCs/>
        </w:rPr>
        <w:t>d</w:t>
      </w:r>
      <w:r w:rsidRPr="00703E0A">
        <w:rPr>
          <w:rFonts w:eastAsia="Times New Roman" w:cs="Arial"/>
          <w:bCs/>
        </w:rPr>
        <w:t xml:space="preserve">isplaced </w:t>
      </w:r>
      <w:r w:rsidR="00610B1B" w:rsidRPr="00703E0A">
        <w:rPr>
          <w:rFonts w:eastAsia="Times New Roman" w:cs="Arial"/>
          <w:bCs/>
        </w:rPr>
        <w:t>c</w:t>
      </w:r>
      <w:r w:rsidRPr="00703E0A">
        <w:rPr>
          <w:rFonts w:eastAsia="Times New Roman" w:cs="Arial"/>
          <w:bCs/>
        </w:rPr>
        <w:t>hildren</w:t>
      </w:r>
      <w:r w:rsidR="00610B1B" w:rsidRPr="00703E0A">
        <w:rPr>
          <w:rFonts w:eastAsia="Times New Roman" w:cs="Arial"/>
          <w:bCs/>
        </w:rPr>
        <w:t>:</w:t>
      </w:r>
      <w:r w:rsidRPr="00703E0A">
        <w:rPr>
          <w:rFonts w:eastAsia="Times New Roman" w:cs="Arial"/>
          <w:bCs/>
        </w:rPr>
        <w:t xml:space="preserve"> </w:t>
      </w:r>
    </w:p>
    <w:p w14:paraId="3A0EEA40" w14:textId="1E3950B1" w:rsidR="00610B1B" w:rsidRPr="00703E0A" w:rsidRDefault="006E19AB" w:rsidP="002B01C6">
      <w:pPr>
        <w:pStyle w:val="ListParagraph"/>
        <w:numPr>
          <w:ilvl w:val="0"/>
          <w:numId w:val="22"/>
        </w:numPr>
        <w:spacing w:before="100" w:beforeAutospacing="1" w:after="100" w:afterAutospacing="1"/>
        <w:jc w:val="both"/>
        <w:rPr>
          <w:rFonts w:eastAsia="Times New Roman" w:cs="Arial"/>
        </w:rPr>
      </w:pPr>
      <w:r w:rsidRPr="00703E0A">
        <w:rPr>
          <w:rFonts w:eastAsia="Times New Roman" w:cs="Arial"/>
        </w:rPr>
        <w:lastRenderedPageBreak/>
        <w:t>Survey all children in your hospital, medical clinic, or shelter to identify children who are not accompanied by an adult</w:t>
      </w:r>
      <w:r w:rsidR="00610B1B" w:rsidRPr="00703E0A">
        <w:rPr>
          <w:rFonts w:eastAsia="Times New Roman" w:cs="Arial"/>
        </w:rPr>
        <w:t>.</w:t>
      </w:r>
    </w:p>
    <w:p w14:paraId="08DB0678" w14:textId="736702B1" w:rsidR="006E19AB" w:rsidRPr="00703E0A" w:rsidRDefault="00610B1B" w:rsidP="002B01C6">
      <w:pPr>
        <w:pStyle w:val="ListParagraph"/>
        <w:numPr>
          <w:ilvl w:val="1"/>
          <w:numId w:val="22"/>
        </w:numPr>
        <w:spacing w:before="100" w:beforeAutospacing="1" w:after="100" w:afterAutospacing="1"/>
        <w:jc w:val="both"/>
        <w:rPr>
          <w:rFonts w:eastAsia="Times New Roman" w:cs="Arial"/>
        </w:rPr>
      </w:pPr>
      <w:r w:rsidRPr="00703E0A">
        <w:rPr>
          <w:rFonts w:eastAsia="Times New Roman" w:cs="Arial"/>
        </w:rPr>
        <w:t>T</w:t>
      </w:r>
      <w:r w:rsidR="006E19AB" w:rsidRPr="00703E0A">
        <w:rPr>
          <w:rFonts w:eastAsia="Times New Roman" w:cs="Arial"/>
        </w:rPr>
        <w:t xml:space="preserve">hese children have a high probability of being listed as missing by family members. Find out where they are sleeping/being held and the name and age of person(s) who is/are supervising them, if available. </w:t>
      </w:r>
    </w:p>
    <w:p w14:paraId="0A11F960" w14:textId="77777777" w:rsidR="00610B1B" w:rsidRPr="00703E0A" w:rsidRDefault="006E19AB" w:rsidP="002B01C6">
      <w:pPr>
        <w:numPr>
          <w:ilvl w:val="0"/>
          <w:numId w:val="22"/>
        </w:numPr>
        <w:spacing w:before="100" w:beforeAutospacing="1" w:after="100" w:afterAutospacing="1"/>
        <w:jc w:val="both"/>
        <w:rPr>
          <w:rFonts w:eastAsia="Times New Roman" w:cs="Arial"/>
        </w:rPr>
      </w:pPr>
      <w:r w:rsidRPr="00703E0A">
        <w:rPr>
          <w:rFonts w:eastAsia="Times New Roman" w:cs="Arial"/>
        </w:rPr>
        <w:t>Place a hospital-style ident</w:t>
      </w:r>
      <w:r w:rsidR="00DC67F0" w:rsidRPr="00703E0A">
        <w:rPr>
          <w:rFonts w:eastAsia="Times New Roman" w:cs="Arial"/>
        </w:rPr>
        <w:t>ification bracelet</w:t>
      </w:r>
      <w:r w:rsidRPr="00703E0A">
        <w:rPr>
          <w:rFonts w:eastAsia="Times New Roman" w:cs="Arial"/>
        </w:rPr>
        <w:t xml:space="preserve"> on the child and a matching one on the supervising adult(s), if such an adult is available. </w:t>
      </w:r>
    </w:p>
    <w:p w14:paraId="7894C15F" w14:textId="77777777" w:rsidR="004F2EF7" w:rsidRPr="00703E0A" w:rsidRDefault="006E19AB" w:rsidP="002B01C6">
      <w:pPr>
        <w:numPr>
          <w:ilvl w:val="1"/>
          <w:numId w:val="22"/>
        </w:numPr>
        <w:spacing w:before="100" w:beforeAutospacing="1" w:after="100" w:afterAutospacing="1"/>
        <w:jc w:val="both"/>
        <w:rPr>
          <w:rFonts w:eastAsia="Times New Roman" w:cs="Arial"/>
        </w:rPr>
      </w:pPr>
      <w:r w:rsidRPr="00703E0A">
        <w:rPr>
          <w:rFonts w:eastAsia="Times New Roman" w:cs="Arial"/>
        </w:rPr>
        <w:t xml:space="preserve">Check frequently to make sure that the wrist band matches that of the adult(s) seen with the child in the hospital or shelter. Some children may also have a triage tag number that will accompany the child from the field to the hospital that must not be removed. </w:t>
      </w:r>
    </w:p>
    <w:p w14:paraId="5593CE28" w14:textId="1BB7696A" w:rsidR="006E19AB" w:rsidRPr="00703E0A" w:rsidRDefault="006E19AB" w:rsidP="002B01C6">
      <w:pPr>
        <w:numPr>
          <w:ilvl w:val="1"/>
          <w:numId w:val="22"/>
        </w:numPr>
        <w:spacing w:before="100" w:beforeAutospacing="1" w:after="100" w:afterAutospacing="1"/>
        <w:jc w:val="both"/>
        <w:rPr>
          <w:rFonts w:eastAsia="Times New Roman" w:cs="Arial"/>
        </w:rPr>
      </w:pPr>
      <w:r w:rsidRPr="00703E0A">
        <w:rPr>
          <w:rFonts w:eastAsia="Times New Roman" w:cs="Arial"/>
        </w:rPr>
        <w:t>If there is no supervising adult, the child should be taken to the hospital’s pre-</w:t>
      </w:r>
      <w:r w:rsidR="00DC67F0" w:rsidRPr="00703E0A">
        <w:rPr>
          <w:rFonts w:eastAsia="Times New Roman" w:cs="Arial"/>
        </w:rPr>
        <w:t xml:space="preserve">determined </w:t>
      </w:r>
      <w:r w:rsidR="004F2EF7" w:rsidRPr="00703E0A">
        <w:rPr>
          <w:rFonts w:eastAsia="Times New Roman" w:cs="Arial"/>
        </w:rPr>
        <w:t>PSA</w:t>
      </w:r>
      <w:r w:rsidR="00DC67F0" w:rsidRPr="00703E0A">
        <w:rPr>
          <w:rFonts w:eastAsia="Times New Roman" w:cs="Arial"/>
        </w:rPr>
        <w:t xml:space="preserve"> </w:t>
      </w:r>
      <w:r w:rsidRPr="00703E0A">
        <w:rPr>
          <w:rFonts w:eastAsia="Times New Roman" w:cs="Arial"/>
        </w:rPr>
        <w:t xml:space="preserve">where </w:t>
      </w:r>
      <w:r w:rsidR="004F2EF7" w:rsidRPr="00703E0A">
        <w:rPr>
          <w:rFonts w:eastAsia="Times New Roman" w:cs="Arial"/>
        </w:rPr>
        <w:t>they</w:t>
      </w:r>
      <w:r w:rsidRPr="00703E0A">
        <w:rPr>
          <w:rFonts w:eastAsia="Times New Roman" w:cs="Arial"/>
        </w:rPr>
        <w:t xml:space="preserve"> can be appropriately cared for until a safe disposition or reunification can be made. </w:t>
      </w:r>
    </w:p>
    <w:p w14:paraId="38AB9F84" w14:textId="77777777" w:rsidR="004F2EF7" w:rsidRPr="00703E0A" w:rsidRDefault="006E19AB" w:rsidP="002B01C6">
      <w:pPr>
        <w:numPr>
          <w:ilvl w:val="0"/>
          <w:numId w:val="22"/>
        </w:numPr>
        <w:spacing w:before="100" w:beforeAutospacing="1" w:after="100" w:afterAutospacing="1"/>
        <w:jc w:val="both"/>
        <w:rPr>
          <w:rFonts w:eastAsia="Times New Roman" w:cs="Arial"/>
        </w:rPr>
      </w:pPr>
      <w:r w:rsidRPr="00703E0A">
        <w:rPr>
          <w:rFonts w:eastAsia="Times New Roman" w:cs="Arial"/>
        </w:rPr>
        <w:t>The names of all children identified as not being with their legal guardians or who are unaccompanied should be considered at high-risk and immediately reported to the hospital</w:t>
      </w:r>
      <w:r w:rsidR="00F271C6" w:rsidRPr="00703E0A">
        <w:rPr>
          <w:rFonts w:eastAsia="Times New Roman" w:cs="Arial"/>
        </w:rPr>
        <w:t>’s Incident Command Center</w:t>
      </w:r>
      <w:r w:rsidRPr="00703E0A">
        <w:rPr>
          <w:rFonts w:eastAsia="Times New Roman" w:cs="Arial"/>
        </w:rPr>
        <w:t>.</w:t>
      </w:r>
    </w:p>
    <w:p w14:paraId="2258C6F3" w14:textId="2B13652B" w:rsidR="006E19AB" w:rsidRPr="00703E0A" w:rsidRDefault="006E19AB" w:rsidP="002B01C6">
      <w:pPr>
        <w:numPr>
          <w:ilvl w:val="1"/>
          <w:numId w:val="22"/>
        </w:numPr>
        <w:spacing w:before="100" w:beforeAutospacing="1" w:after="100" w:afterAutospacing="1"/>
        <w:jc w:val="both"/>
        <w:rPr>
          <w:rFonts w:eastAsia="Times New Roman" w:cs="Arial"/>
        </w:rPr>
      </w:pPr>
      <w:r w:rsidRPr="00703E0A">
        <w:rPr>
          <w:rFonts w:eastAsia="Times New Roman" w:cs="Arial"/>
        </w:rPr>
        <w:t xml:space="preserve">Additional reporting should also be made to Child Support Services notifying them that there are unaccompanied minors at the facility. </w:t>
      </w:r>
    </w:p>
    <w:p w14:paraId="42D519C4" w14:textId="77777777" w:rsidR="009A1744" w:rsidRPr="00703E0A" w:rsidRDefault="006E19AB" w:rsidP="002B01C6">
      <w:pPr>
        <w:numPr>
          <w:ilvl w:val="0"/>
          <w:numId w:val="22"/>
        </w:numPr>
        <w:spacing w:before="100" w:beforeAutospacing="1" w:after="100" w:afterAutospacing="1"/>
        <w:jc w:val="both"/>
        <w:rPr>
          <w:rFonts w:eastAsia="Times New Roman" w:cs="Arial"/>
        </w:rPr>
      </w:pPr>
      <w:r w:rsidRPr="00703E0A">
        <w:rPr>
          <w:rFonts w:eastAsia="Times New Roman" w:cs="Arial"/>
        </w:rPr>
        <w:t xml:space="preserve">Unaccompanied children and those who are not with their legal guardians should undergo a social and health screening taking into consideration an assessment of the relationship between the child and accompanying adult, ideally performed by a physician with pediatric experience. </w:t>
      </w:r>
    </w:p>
    <w:p w14:paraId="56E6C804" w14:textId="7DCDD938" w:rsidR="00FE2952" w:rsidRPr="00703E0A" w:rsidRDefault="00FE2952" w:rsidP="00465A4D">
      <w:pPr>
        <w:pStyle w:val="Heading2"/>
        <w:rPr>
          <w:rFonts w:asciiTheme="minorHAnsi" w:hAnsiTheme="minorHAnsi"/>
        </w:rPr>
      </w:pPr>
      <w:bookmarkStart w:id="115" w:name="_Toc31796329"/>
      <w:bookmarkStart w:id="116" w:name="_Toc60909603"/>
      <w:r w:rsidRPr="00703E0A">
        <w:rPr>
          <w:rFonts w:asciiTheme="minorHAnsi" w:hAnsiTheme="minorHAnsi"/>
        </w:rPr>
        <w:t>Coordination with School Systems</w:t>
      </w:r>
      <w:bookmarkEnd w:id="115"/>
      <w:bookmarkEnd w:id="116"/>
    </w:p>
    <w:p w14:paraId="35E51D9D" w14:textId="5C22D269" w:rsidR="00FE2952" w:rsidRPr="00703E0A" w:rsidRDefault="00FE2952" w:rsidP="00FE2952">
      <w:pPr>
        <w:pStyle w:val="NoSpacing"/>
      </w:pPr>
      <w:r w:rsidRPr="00703E0A">
        <w:t xml:space="preserve">School systems are a valuable asset for health and reunification information for students.  Each school district has its own Emergency Operating Procedures relating to family reunification.  Many school systems utilize the “Standard Reunification Method” as a building block for their planning.  Free information and planning tools on the Standard Reunification Method can be found at: </w:t>
      </w:r>
      <w:hyperlink r:id="rId17" w:history="1">
        <w:r w:rsidRPr="00703E0A">
          <w:rPr>
            <w:rStyle w:val="Hyperlink"/>
          </w:rPr>
          <w:t>https://iloveuguys.org/srm_training.html</w:t>
        </w:r>
      </w:hyperlink>
      <w:r w:rsidRPr="00703E0A">
        <w:t xml:space="preserve">.  </w:t>
      </w:r>
    </w:p>
    <w:p w14:paraId="3EEEF4E4" w14:textId="70359422" w:rsidR="00FE2952" w:rsidRPr="00703E0A" w:rsidRDefault="00FE2952" w:rsidP="00FE2952">
      <w:pPr>
        <w:pStyle w:val="NoSpacing"/>
      </w:pPr>
    </w:p>
    <w:p w14:paraId="243166D0" w14:textId="7B491DA1" w:rsidR="00216775" w:rsidRPr="00703E0A" w:rsidRDefault="00FE2952" w:rsidP="00216775">
      <w:pPr>
        <w:pStyle w:val="NoSpacing"/>
      </w:pPr>
      <w:r w:rsidRPr="00703E0A">
        <w:t xml:space="preserve">For the purposes of reunification or planning, the Department of School Safety or Emergency Management should be contacted.  </w:t>
      </w:r>
      <w:r w:rsidR="00216775" w:rsidRPr="00703E0A">
        <w:t xml:space="preserve">Contacts are listed in the Emergency Contact Table at the beginning of the document.  </w:t>
      </w:r>
      <w:bookmarkStart w:id="117" w:name="_Toc31796330"/>
    </w:p>
    <w:p w14:paraId="3F029503" w14:textId="77777777" w:rsidR="00216775" w:rsidRPr="00703E0A" w:rsidRDefault="00216775" w:rsidP="00216775">
      <w:pPr>
        <w:pStyle w:val="NoSpacing"/>
      </w:pPr>
    </w:p>
    <w:p w14:paraId="044A449B" w14:textId="0A8ED295" w:rsidR="005B6B10" w:rsidRPr="00703E0A" w:rsidRDefault="005B6B10">
      <w:pPr>
        <w:pStyle w:val="Heading2"/>
        <w:rPr>
          <w:rFonts w:asciiTheme="minorHAnsi" w:hAnsiTheme="minorHAnsi"/>
        </w:rPr>
      </w:pPr>
      <w:bookmarkStart w:id="118" w:name="_Toc60909604"/>
      <w:r w:rsidRPr="00703E0A">
        <w:rPr>
          <w:rFonts w:asciiTheme="minorHAnsi" w:hAnsiTheme="minorHAnsi"/>
        </w:rPr>
        <w:t>Reunification</w:t>
      </w:r>
      <w:bookmarkEnd w:id="117"/>
      <w:bookmarkEnd w:id="118"/>
    </w:p>
    <w:p w14:paraId="30369DF7" w14:textId="77777777" w:rsidR="006E19AB" w:rsidRPr="00703E0A" w:rsidRDefault="006E19AB" w:rsidP="002B01C6">
      <w:pPr>
        <w:spacing w:before="100" w:beforeAutospacing="1" w:after="100" w:afterAutospacing="1"/>
        <w:jc w:val="both"/>
        <w:rPr>
          <w:rFonts w:eastAsia="Times New Roman" w:cs="Arial"/>
        </w:rPr>
      </w:pPr>
      <w:r w:rsidRPr="00703E0A">
        <w:rPr>
          <w:rFonts w:eastAsia="Times New Roman" w:cs="Arial"/>
        </w:rPr>
        <w:t xml:space="preserve">It is essential that children are definitively identified and matched to their legal custodial parent/guardian before release from the hospital. Accurate identification of children before releasing them from the hospital is key to preventing harm. Mistaken identity may lead to: </w:t>
      </w:r>
    </w:p>
    <w:p w14:paraId="3A56D44A" w14:textId="623C57A3" w:rsidR="006E19AB" w:rsidRPr="00703E0A" w:rsidRDefault="006E19AB" w:rsidP="002B01C6">
      <w:pPr>
        <w:pStyle w:val="ListParagraph"/>
        <w:numPr>
          <w:ilvl w:val="0"/>
          <w:numId w:val="23"/>
        </w:numPr>
        <w:spacing w:before="100" w:beforeAutospacing="1" w:after="100" w:afterAutospacing="1"/>
        <w:jc w:val="both"/>
        <w:rPr>
          <w:rFonts w:eastAsia="Times New Roman" w:cs="Arial"/>
        </w:rPr>
      </w:pPr>
      <w:r w:rsidRPr="00703E0A">
        <w:rPr>
          <w:rFonts w:eastAsia="Times New Roman" w:cs="Arial"/>
        </w:rPr>
        <w:t>Release of a child to the wrong family</w:t>
      </w:r>
      <w:r w:rsidR="00DA53D5" w:rsidRPr="00703E0A">
        <w:rPr>
          <w:rFonts w:eastAsia="Times New Roman" w:cs="Arial"/>
        </w:rPr>
        <w:t>;</w:t>
      </w:r>
    </w:p>
    <w:p w14:paraId="301AE045" w14:textId="42A6DC55" w:rsidR="006E19AB" w:rsidRPr="00703E0A" w:rsidRDefault="006E19AB" w:rsidP="002B01C6">
      <w:pPr>
        <w:pStyle w:val="ListParagraph"/>
        <w:numPr>
          <w:ilvl w:val="0"/>
          <w:numId w:val="23"/>
        </w:numPr>
        <w:spacing w:before="100" w:beforeAutospacing="1" w:after="100" w:afterAutospacing="1"/>
        <w:jc w:val="both"/>
        <w:rPr>
          <w:rFonts w:eastAsia="Times New Roman" w:cs="Arial"/>
        </w:rPr>
      </w:pPr>
      <w:r w:rsidRPr="00703E0A">
        <w:rPr>
          <w:rFonts w:eastAsia="Times New Roman" w:cs="Arial"/>
        </w:rPr>
        <w:t>Release of a child to an unauthorized noncustodial parent</w:t>
      </w:r>
      <w:r w:rsidR="00DA53D5" w:rsidRPr="00703E0A">
        <w:rPr>
          <w:rFonts w:eastAsia="Times New Roman" w:cs="Arial"/>
        </w:rPr>
        <w:t>;</w:t>
      </w:r>
    </w:p>
    <w:p w14:paraId="121A7230" w14:textId="6B2C073C" w:rsidR="00637E50" w:rsidRPr="00703E0A" w:rsidRDefault="006E19AB" w:rsidP="002B01C6">
      <w:pPr>
        <w:pStyle w:val="ListParagraph"/>
        <w:numPr>
          <w:ilvl w:val="0"/>
          <w:numId w:val="23"/>
        </w:numPr>
        <w:spacing w:before="100" w:beforeAutospacing="1" w:after="100" w:afterAutospacing="1"/>
        <w:jc w:val="both"/>
        <w:rPr>
          <w:rFonts w:eastAsia="Times New Roman" w:cs="Arial"/>
        </w:rPr>
      </w:pPr>
      <w:r w:rsidRPr="00703E0A">
        <w:rPr>
          <w:rFonts w:eastAsia="Times New Roman" w:cs="Arial"/>
        </w:rPr>
        <w:lastRenderedPageBreak/>
        <w:t>Delay of reunification with the child’s actual family (this affects both the child and the family)</w:t>
      </w:r>
      <w:r w:rsidR="00DA53D5" w:rsidRPr="00703E0A">
        <w:rPr>
          <w:rFonts w:eastAsia="Times New Roman" w:cs="Arial"/>
        </w:rPr>
        <w:t>;</w:t>
      </w:r>
    </w:p>
    <w:p w14:paraId="1B9B5AFB" w14:textId="137AEDC5" w:rsidR="006E19AB" w:rsidRPr="00703E0A" w:rsidRDefault="006E19AB" w:rsidP="002B01C6">
      <w:pPr>
        <w:pStyle w:val="ListParagraph"/>
        <w:numPr>
          <w:ilvl w:val="0"/>
          <w:numId w:val="23"/>
        </w:numPr>
        <w:spacing w:before="100" w:beforeAutospacing="1" w:after="100" w:afterAutospacing="1"/>
        <w:jc w:val="both"/>
        <w:rPr>
          <w:rFonts w:eastAsia="Times New Roman" w:cs="Arial"/>
        </w:rPr>
      </w:pPr>
      <w:r w:rsidRPr="00703E0A">
        <w:rPr>
          <w:rFonts w:eastAsia="Times New Roman" w:cs="Arial"/>
        </w:rPr>
        <w:t>Failure to identify significant medical and other conditions important to the care of the child</w:t>
      </w:r>
      <w:r w:rsidR="00DA53D5" w:rsidRPr="00703E0A">
        <w:rPr>
          <w:rFonts w:eastAsia="Times New Roman" w:cs="Arial"/>
        </w:rPr>
        <w:t>.</w:t>
      </w:r>
    </w:p>
    <w:p w14:paraId="31FE03DC" w14:textId="77777777" w:rsidR="006E19AB" w:rsidRPr="00703E0A" w:rsidRDefault="006E19AB" w:rsidP="002B01C6">
      <w:pPr>
        <w:spacing w:before="100" w:beforeAutospacing="1" w:after="100" w:afterAutospacing="1"/>
        <w:jc w:val="both"/>
        <w:rPr>
          <w:rFonts w:eastAsia="Times New Roman" w:cs="Arial"/>
        </w:rPr>
      </w:pPr>
      <w:r w:rsidRPr="00703E0A">
        <w:rPr>
          <w:rFonts w:eastAsia="Times New Roman" w:cs="Arial"/>
        </w:rPr>
        <w:t xml:space="preserve">Most children will be able to self-identify verbally, as well as identify their parents. Children who can identify both themselves and their parents can typically be released to their parents following usual hospital policies. </w:t>
      </w:r>
    </w:p>
    <w:p w14:paraId="78E6DCFE" w14:textId="77777777" w:rsidR="006E19AB" w:rsidRPr="00703E0A" w:rsidRDefault="006E19AB" w:rsidP="002B01C6">
      <w:pPr>
        <w:spacing w:before="100" w:beforeAutospacing="1" w:after="100" w:afterAutospacing="1"/>
        <w:jc w:val="both"/>
        <w:rPr>
          <w:rFonts w:eastAsia="Times New Roman" w:cs="Arial"/>
        </w:rPr>
      </w:pPr>
      <w:r w:rsidRPr="00703E0A">
        <w:rPr>
          <w:rFonts w:eastAsia="Times New Roman" w:cs="Arial"/>
        </w:rPr>
        <w:t>For those children who cannot be definitively identified, it is recommended that hospitals develop procedures to safely maintain care for all unidentified children until they can later be definitively reunited with their families. This includes planning</w:t>
      </w:r>
      <w:r w:rsidR="00F271C6" w:rsidRPr="00703E0A">
        <w:rPr>
          <w:rFonts w:eastAsia="Times New Roman" w:cs="Arial"/>
        </w:rPr>
        <w:t xml:space="preserve"> for a PSA</w:t>
      </w:r>
      <w:r w:rsidRPr="00703E0A">
        <w:rPr>
          <w:rFonts w:eastAsia="Times New Roman" w:cs="Arial"/>
        </w:rPr>
        <w:t xml:space="preserve"> as identified later in this document. </w:t>
      </w:r>
    </w:p>
    <w:p w14:paraId="4BB906D1" w14:textId="77777777" w:rsidR="005E26AD" w:rsidRPr="00703E0A" w:rsidRDefault="00637E50" w:rsidP="002B01C6">
      <w:pPr>
        <w:pStyle w:val="NormalWeb"/>
        <w:jc w:val="both"/>
        <w:rPr>
          <w:rFonts w:asciiTheme="minorHAnsi" w:hAnsiTheme="minorHAnsi" w:cs="Arial"/>
        </w:rPr>
      </w:pPr>
      <w:r w:rsidRPr="00703E0A">
        <w:rPr>
          <w:rFonts w:asciiTheme="minorHAnsi" w:hAnsiTheme="minorHAnsi" w:cs="Arial"/>
        </w:rPr>
        <w:t xml:space="preserve">For children unable to be reunited with a parent or legal guardian, child protective services should be notified to take emergency custody. Protective services will work with law enforcement personnel to continue the search for the legal custodians and will work with hospital personnel to arrange temporary placement for the child, as either a temporary social admission to the hospital or placement with a child’s relatives or a foster family. </w:t>
      </w:r>
    </w:p>
    <w:p w14:paraId="5C011FDB" w14:textId="467069C7" w:rsidR="00637E50" w:rsidRPr="00703E0A" w:rsidRDefault="00286561" w:rsidP="00123DD7">
      <w:pPr>
        <w:pStyle w:val="Heading3"/>
        <w:rPr>
          <w:rFonts w:asciiTheme="minorHAnsi" w:eastAsia="Times New Roman" w:hAnsiTheme="minorHAnsi"/>
        </w:rPr>
      </w:pPr>
      <w:bookmarkStart w:id="119" w:name="_Toc31796331"/>
      <w:bookmarkStart w:id="120" w:name="_Toc60909605"/>
      <w:r w:rsidRPr="00703E0A">
        <w:rPr>
          <w:rFonts w:asciiTheme="minorHAnsi" w:eastAsia="Times New Roman" w:hAnsiTheme="minorHAnsi"/>
        </w:rPr>
        <w:t>Family Reunification Center (</w:t>
      </w:r>
      <w:r w:rsidR="00637E50" w:rsidRPr="00703E0A">
        <w:rPr>
          <w:rFonts w:asciiTheme="minorHAnsi" w:eastAsia="Times New Roman" w:hAnsiTheme="minorHAnsi"/>
        </w:rPr>
        <w:t>FRC)</w:t>
      </w:r>
      <w:bookmarkEnd w:id="119"/>
      <w:bookmarkEnd w:id="120"/>
      <w:r w:rsidR="00637E50" w:rsidRPr="00703E0A">
        <w:rPr>
          <w:rFonts w:asciiTheme="minorHAnsi" w:eastAsia="Times New Roman" w:hAnsiTheme="minorHAnsi"/>
        </w:rPr>
        <w:t xml:space="preserve"> </w:t>
      </w:r>
    </w:p>
    <w:p w14:paraId="322FED6D" w14:textId="6F9C9B30" w:rsidR="003532CE" w:rsidRPr="00703E0A" w:rsidRDefault="003532CE" w:rsidP="002B01C6">
      <w:pPr>
        <w:spacing w:before="100" w:beforeAutospacing="1" w:after="100" w:afterAutospacing="1"/>
        <w:jc w:val="both"/>
        <w:rPr>
          <w:rFonts w:eastAsia="Times New Roman" w:cs="Arial"/>
        </w:rPr>
      </w:pPr>
      <w:r w:rsidRPr="00703E0A">
        <w:rPr>
          <w:rFonts w:eastAsia="Times New Roman" w:cs="Arial"/>
        </w:rPr>
        <w:t>Any influx of patients</w:t>
      </w:r>
      <w:r w:rsidR="00DA53D5" w:rsidRPr="00703E0A">
        <w:rPr>
          <w:rFonts w:eastAsia="Times New Roman" w:cs="Arial"/>
        </w:rPr>
        <w:t>,</w:t>
      </w:r>
      <w:r w:rsidRPr="00703E0A">
        <w:rPr>
          <w:rFonts w:eastAsia="Times New Roman" w:cs="Arial"/>
        </w:rPr>
        <w:t xml:space="preserve"> whether pediatric, adult</w:t>
      </w:r>
      <w:r w:rsidR="00DA53D5" w:rsidRPr="00703E0A">
        <w:rPr>
          <w:rFonts w:eastAsia="Times New Roman" w:cs="Arial"/>
        </w:rPr>
        <w:t>,</w:t>
      </w:r>
      <w:r w:rsidRPr="00703E0A">
        <w:rPr>
          <w:rFonts w:eastAsia="Times New Roman" w:cs="Arial"/>
        </w:rPr>
        <w:t xml:space="preserve"> or geriatric</w:t>
      </w:r>
      <w:r w:rsidR="00DA53D5" w:rsidRPr="00703E0A">
        <w:rPr>
          <w:rFonts w:eastAsia="Times New Roman" w:cs="Arial"/>
        </w:rPr>
        <w:t>,</w:t>
      </w:r>
      <w:r w:rsidRPr="00703E0A">
        <w:rPr>
          <w:rFonts w:eastAsia="Times New Roman" w:cs="Arial"/>
        </w:rPr>
        <w:t xml:space="preserve"> will also include an influx of their family members, friends</w:t>
      </w:r>
      <w:r w:rsidR="00DA53D5" w:rsidRPr="00703E0A">
        <w:rPr>
          <w:rFonts w:eastAsia="Times New Roman" w:cs="Arial"/>
        </w:rPr>
        <w:t>,</w:t>
      </w:r>
      <w:r w:rsidRPr="00703E0A">
        <w:rPr>
          <w:rFonts w:eastAsia="Times New Roman" w:cs="Arial"/>
        </w:rPr>
        <w:t xml:space="preserve"> and/or acquaintances seeking information.</w:t>
      </w:r>
      <w:r w:rsidR="004D3E76" w:rsidRPr="00703E0A">
        <w:rPr>
          <w:rFonts w:eastAsia="Times New Roman" w:cs="Arial"/>
        </w:rPr>
        <w:t xml:space="preserve"> </w:t>
      </w:r>
      <w:r w:rsidRPr="00703E0A">
        <w:rPr>
          <w:rFonts w:eastAsia="Times New Roman" w:cs="Arial"/>
        </w:rPr>
        <w:t xml:space="preserve">In planning for a </w:t>
      </w:r>
      <w:r w:rsidR="00DA53D5" w:rsidRPr="00703E0A">
        <w:rPr>
          <w:rFonts w:eastAsia="Times New Roman" w:cs="Arial"/>
        </w:rPr>
        <w:t>p</w:t>
      </w:r>
      <w:r w:rsidRPr="00703E0A">
        <w:rPr>
          <w:rFonts w:eastAsia="Times New Roman" w:cs="Arial"/>
        </w:rPr>
        <w:t>ediatric surge, healthcare facilities should also plan for a</w:t>
      </w:r>
      <w:r w:rsidR="006D2311" w:rsidRPr="00703E0A">
        <w:rPr>
          <w:rFonts w:eastAsia="Times New Roman" w:cs="Arial"/>
        </w:rPr>
        <w:t>n</w:t>
      </w:r>
      <w:r w:rsidRPr="00703E0A">
        <w:rPr>
          <w:rFonts w:eastAsia="Times New Roman" w:cs="Arial"/>
        </w:rPr>
        <w:t xml:space="preserve"> </w:t>
      </w:r>
      <w:r w:rsidR="00DA53D5" w:rsidRPr="00703E0A">
        <w:rPr>
          <w:rFonts w:eastAsia="Times New Roman" w:cs="Arial"/>
        </w:rPr>
        <w:t>FRC</w:t>
      </w:r>
      <w:r w:rsidRPr="00703E0A">
        <w:rPr>
          <w:rFonts w:eastAsia="Times New Roman" w:cs="Arial"/>
        </w:rPr>
        <w:t xml:space="preserve"> where those seeking information can be temporary housed</w:t>
      </w:r>
      <w:r w:rsidR="00DA53D5" w:rsidRPr="00703E0A">
        <w:rPr>
          <w:rFonts w:eastAsia="Times New Roman" w:cs="Arial"/>
        </w:rPr>
        <w:t>,</w:t>
      </w:r>
      <w:r w:rsidRPr="00703E0A">
        <w:rPr>
          <w:rFonts w:eastAsia="Times New Roman" w:cs="Arial"/>
        </w:rPr>
        <w:t xml:space="preserve"> such as in a large auditorium or conference room.</w:t>
      </w:r>
      <w:r w:rsidR="004D3E76" w:rsidRPr="00703E0A">
        <w:rPr>
          <w:rFonts w:eastAsia="Times New Roman" w:cs="Arial"/>
        </w:rPr>
        <w:t xml:space="preserve"> </w:t>
      </w:r>
      <w:r w:rsidRPr="00703E0A">
        <w:rPr>
          <w:rFonts w:eastAsia="Times New Roman" w:cs="Arial"/>
        </w:rPr>
        <w:t>Situational awareness early in the disaster response phase will be chaotic, and oftentimes misinformation will be circulated.</w:t>
      </w:r>
      <w:r w:rsidR="004D3E76" w:rsidRPr="00703E0A">
        <w:rPr>
          <w:rFonts w:eastAsia="Times New Roman" w:cs="Arial"/>
        </w:rPr>
        <w:t xml:space="preserve"> </w:t>
      </w:r>
      <w:r w:rsidRPr="00703E0A">
        <w:rPr>
          <w:rFonts w:eastAsia="Times New Roman" w:cs="Arial"/>
        </w:rPr>
        <w:t>Having a physical location will greatly reduce the added stressors to</w:t>
      </w:r>
      <w:r w:rsidR="00DA53D5" w:rsidRPr="00703E0A">
        <w:rPr>
          <w:rFonts w:eastAsia="Times New Roman" w:cs="Arial"/>
        </w:rPr>
        <w:t xml:space="preserve"> h</w:t>
      </w:r>
      <w:r w:rsidRPr="00703E0A">
        <w:rPr>
          <w:rFonts w:eastAsia="Times New Roman" w:cs="Arial"/>
        </w:rPr>
        <w:t xml:space="preserve">ealthcare </w:t>
      </w:r>
      <w:r w:rsidR="00DA53D5" w:rsidRPr="00703E0A">
        <w:rPr>
          <w:rFonts w:eastAsia="Times New Roman" w:cs="Arial"/>
        </w:rPr>
        <w:t>l</w:t>
      </w:r>
      <w:r w:rsidRPr="00703E0A">
        <w:rPr>
          <w:rFonts w:eastAsia="Times New Roman" w:cs="Arial"/>
        </w:rPr>
        <w:t>eadership.</w:t>
      </w:r>
    </w:p>
    <w:p w14:paraId="73B43268" w14:textId="4BC750FA" w:rsidR="00637E50" w:rsidRPr="00703E0A" w:rsidRDefault="006D2311" w:rsidP="00637E50">
      <w:pPr>
        <w:spacing w:before="100" w:beforeAutospacing="1" w:after="100" w:afterAutospacing="1"/>
        <w:rPr>
          <w:rFonts w:eastAsia="Times New Roman" w:cs="Arial"/>
        </w:rPr>
      </w:pPr>
      <w:r w:rsidRPr="00703E0A">
        <w:rPr>
          <w:rFonts w:eastAsia="Times New Roman" w:cs="Arial"/>
        </w:rPr>
        <w:t xml:space="preserve">An </w:t>
      </w:r>
      <w:r w:rsidR="00637E50" w:rsidRPr="00703E0A">
        <w:rPr>
          <w:rFonts w:eastAsia="Times New Roman" w:cs="Arial"/>
        </w:rPr>
        <w:t xml:space="preserve">FRC is meant to: </w:t>
      </w:r>
    </w:p>
    <w:p w14:paraId="62FEA861" w14:textId="4CF4615F"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Provide a private and secure place for families to gather, receive, and provide information regarding children and other loved ones who may have been involved in the incident</w:t>
      </w:r>
      <w:r w:rsidR="006D2311" w:rsidRPr="00703E0A">
        <w:rPr>
          <w:rFonts w:eastAsia="Times New Roman" w:cs="Arial"/>
        </w:rPr>
        <w:t>;</w:t>
      </w:r>
    </w:p>
    <w:p w14:paraId="5E8E80F4" w14:textId="60296983"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Provide a secure area for these families away from the media</w:t>
      </w:r>
      <w:r w:rsidR="006D2311" w:rsidRPr="00703E0A">
        <w:rPr>
          <w:rFonts w:eastAsia="Times New Roman" w:cs="Arial"/>
        </w:rPr>
        <w:t>;</w:t>
      </w:r>
    </w:p>
    <w:p w14:paraId="1BF60A2D" w14:textId="5B3F5268"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Facilitate efficient information sharing among hospitals and other response partners to support family reunification</w:t>
      </w:r>
      <w:r w:rsidR="006D2311" w:rsidRPr="00703E0A">
        <w:rPr>
          <w:rFonts w:eastAsia="Times New Roman" w:cs="Arial"/>
        </w:rPr>
        <w:t>;</w:t>
      </w:r>
    </w:p>
    <w:p w14:paraId="48F12BA6" w14:textId="1B701EE6"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Identify and support the psychosocial, spiritual, informational, medical, and logistical needs of family members to the best of the hospital’s ability</w:t>
      </w:r>
      <w:r w:rsidR="006D2311" w:rsidRPr="00703E0A">
        <w:rPr>
          <w:rFonts w:eastAsia="Times New Roman" w:cs="Arial"/>
        </w:rPr>
        <w:t>; &amp;</w:t>
      </w:r>
      <w:r w:rsidRPr="00703E0A">
        <w:rPr>
          <w:rFonts w:eastAsia="Times New Roman" w:cs="Arial"/>
        </w:rPr>
        <w:t xml:space="preserve"> </w:t>
      </w:r>
    </w:p>
    <w:p w14:paraId="67246E32" w14:textId="274950DA"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Coordinate death notifications, when necessary.</w:t>
      </w:r>
    </w:p>
    <w:p w14:paraId="7BA46DC5" w14:textId="31E521C4" w:rsidR="00637E50" w:rsidRPr="00703E0A" w:rsidRDefault="00D04CDD" w:rsidP="002B01C6">
      <w:pPr>
        <w:spacing w:before="100" w:beforeAutospacing="1" w:after="100" w:afterAutospacing="1"/>
        <w:jc w:val="both"/>
        <w:rPr>
          <w:rFonts w:eastAsia="Times New Roman" w:cs="Arial"/>
        </w:rPr>
      </w:pPr>
      <w:r w:rsidRPr="00703E0A">
        <w:rPr>
          <w:rFonts w:eastAsia="Times New Roman" w:cs="Arial"/>
        </w:rPr>
        <w:t>Healthcare facilities</w:t>
      </w:r>
      <w:r w:rsidR="00637E50" w:rsidRPr="00703E0A">
        <w:rPr>
          <w:rFonts w:eastAsia="Times New Roman" w:cs="Arial"/>
        </w:rPr>
        <w:t xml:space="preserve"> should consider locations that are best suited to effectively and respectfully establish a</w:t>
      </w:r>
      <w:r w:rsidR="00F822BC" w:rsidRPr="00703E0A">
        <w:rPr>
          <w:rFonts w:eastAsia="Times New Roman" w:cs="Arial"/>
        </w:rPr>
        <w:t>n</w:t>
      </w:r>
      <w:r w:rsidR="00637E50" w:rsidRPr="00703E0A">
        <w:rPr>
          <w:rFonts w:eastAsia="Times New Roman" w:cs="Arial"/>
        </w:rPr>
        <w:t xml:space="preserve"> </w:t>
      </w:r>
      <w:r w:rsidRPr="00703E0A">
        <w:rPr>
          <w:rFonts w:eastAsia="Times New Roman" w:cs="Arial"/>
        </w:rPr>
        <w:t>FRC</w:t>
      </w:r>
      <w:r w:rsidR="00637E50" w:rsidRPr="00703E0A">
        <w:rPr>
          <w:rFonts w:eastAsia="Times New Roman" w:cs="Arial"/>
        </w:rPr>
        <w:t xml:space="preserve">. Some considerations to keep in mind are: </w:t>
      </w:r>
    </w:p>
    <w:p w14:paraId="6E141733" w14:textId="5C8B0F46" w:rsidR="00637E50" w:rsidRPr="00703E0A" w:rsidRDefault="00197B45" w:rsidP="002B01C6">
      <w:pPr>
        <w:numPr>
          <w:ilvl w:val="0"/>
          <w:numId w:val="24"/>
        </w:numPr>
        <w:spacing w:before="100" w:beforeAutospacing="1" w:after="100" w:afterAutospacing="1"/>
        <w:jc w:val="both"/>
        <w:rPr>
          <w:rFonts w:eastAsia="Times New Roman" w:cs="Arial"/>
        </w:rPr>
      </w:pPr>
      <w:r w:rsidRPr="00703E0A">
        <w:rPr>
          <w:rFonts w:eastAsia="Times New Roman" w:cs="Arial"/>
        </w:rPr>
        <w:lastRenderedPageBreak/>
        <w:t xml:space="preserve">Locate the </w:t>
      </w:r>
      <w:r w:rsidR="00637E50" w:rsidRPr="00703E0A">
        <w:rPr>
          <w:rFonts w:eastAsia="Times New Roman" w:cs="Arial"/>
        </w:rPr>
        <w:t xml:space="preserve">FRC away from the hospital </w:t>
      </w:r>
      <w:r w:rsidR="00F822BC" w:rsidRPr="00703E0A">
        <w:rPr>
          <w:rFonts w:eastAsia="Times New Roman" w:cs="Arial"/>
        </w:rPr>
        <w:t>ED</w:t>
      </w:r>
      <w:r w:rsidR="00637E50" w:rsidRPr="00703E0A">
        <w:rPr>
          <w:rFonts w:eastAsia="Times New Roman" w:cs="Arial"/>
        </w:rPr>
        <w:t xml:space="preserve"> and media staging sites as well as away from the designated pediatric safe a</w:t>
      </w:r>
      <w:r w:rsidRPr="00703E0A">
        <w:rPr>
          <w:rFonts w:eastAsia="Times New Roman" w:cs="Arial"/>
        </w:rPr>
        <w:t>rea</w:t>
      </w:r>
      <w:r w:rsidR="00637E50" w:rsidRPr="00703E0A">
        <w:rPr>
          <w:rFonts w:eastAsia="Times New Roman" w:cs="Arial"/>
        </w:rPr>
        <w:t xml:space="preserve">. </w:t>
      </w:r>
    </w:p>
    <w:p w14:paraId="13CAEA74" w14:textId="47E2A708" w:rsidR="00197B45"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Ensure there is </w:t>
      </w:r>
      <w:r w:rsidR="004C6D1E" w:rsidRPr="00703E0A">
        <w:rPr>
          <w:rFonts w:eastAsia="Times New Roman" w:cs="Arial"/>
        </w:rPr>
        <w:t>enough</w:t>
      </w:r>
      <w:r w:rsidRPr="00703E0A">
        <w:rPr>
          <w:rFonts w:eastAsia="Times New Roman" w:cs="Arial"/>
        </w:rPr>
        <w:t xml:space="preserve"> space to a</w:t>
      </w:r>
      <w:r w:rsidR="00197B45" w:rsidRPr="00703E0A">
        <w:rPr>
          <w:rFonts w:eastAsia="Times New Roman" w:cs="Arial"/>
        </w:rPr>
        <w:t>ccommodate many individuals.</w:t>
      </w:r>
    </w:p>
    <w:p w14:paraId="6A911F68" w14:textId="77777777" w:rsidR="00637E50" w:rsidRPr="00703E0A" w:rsidRDefault="00197B45" w:rsidP="002B01C6">
      <w:pPr>
        <w:numPr>
          <w:ilvl w:val="1"/>
          <w:numId w:val="24"/>
        </w:numPr>
        <w:spacing w:before="100" w:beforeAutospacing="1" w:after="100" w:afterAutospacing="1"/>
        <w:jc w:val="both"/>
        <w:rPr>
          <w:rFonts w:eastAsia="Times New Roman" w:cs="Arial"/>
        </w:rPr>
      </w:pPr>
      <w:r w:rsidRPr="00703E0A">
        <w:rPr>
          <w:rFonts w:eastAsia="Times New Roman" w:cs="Arial"/>
        </w:rPr>
        <w:t>A</w:t>
      </w:r>
      <w:r w:rsidR="00637E50" w:rsidRPr="00703E0A">
        <w:rPr>
          <w:rFonts w:eastAsia="Times New Roman" w:cs="Arial"/>
        </w:rPr>
        <w:t xml:space="preserve">dequate space facilitates communication between designated hospital personnel and family members. </w:t>
      </w:r>
    </w:p>
    <w:p w14:paraId="5C6ECC9E"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Provide access to </w:t>
      </w:r>
      <w:r w:rsidR="00197B45" w:rsidRPr="00703E0A">
        <w:rPr>
          <w:rFonts w:eastAsia="Times New Roman" w:cs="Arial"/>
        </w:rPr>
        <w:t>private rooms</w:t>
      </w:r>
      <w:r w:rsidRPr="00703E0A">
        <w:rPr>
          <w:rFonts w:eastAsia="Times New Roman" w:cs="Arial"/>
        </w:rPr>
        <w:t xml:space="preserve"> that may be used for confidential discussions, notifications, and provision of other support.</w:t>
      </w:r>
    </w:p>
    <w:p w14:paraId="21ACC28F" w14:textId="77777777" w:rsidR="00637E50" w:rsidRPr="00703E0A" w:rsidRDefault="00637E50" w:rsidP="002B01C6">
      <w:pPr>
        <w:numPr>
          <w:ilvl w:val="1"/>
          <w:numId w:val="24"/>
        </w:numPr>
        <w:spacing w:before="100" w:beforeAutospacing="1" w:after="100" w:afterAutospacing="1"/>
        <w:jc w:val="both"/>
        <w:rPr>
          <w:rFonts w:eastAsia="Times New Roman" w:cs="Arial"/>
        </w:rPr>
      </w:pPr>
      <w:r w:rsidRPr="00703E0A">
        <w:rPr>
          <w:rFonts w:eastAsia="Times New Roman" w:cs="Arial"/>
        </w:rPr>
        <w:t>Distraught family mem</w:t>
      </w:r>
      <w:r w:rsidR="00197B45" w:rsidRPr="00703E0A">
        <w:rPr>
          <w:rFonts w:eastAsia="Times New Roman" w:cs="Arial"/>
        </w:rPr>
        <w:t xml:space="preserve">bers may need additional space to </w:t>
      </w:r>
      <w:r w:rsidRPr="00703E0A">
        <w:rPr>
          <w:rFonts w:eastAsia="Times New Roman" w:cs="Arial"/>
        </w:rPr>
        <w:t xml:space="preserve">help both psychologically and with security. </w:t>
      </w:r>
    </w:p>
    <w:p w14:paraId="7BB0B6C5"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Ensure the space has an area for food and beverage. </w:t>
      </w:r>
    </w:p>
    <w:p w14:paraId="4560A711"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Ensure restrooms are easily accessible. </w:t>
      </w:r>
    </w:p>
    <w:p w14:paraId="27F608A0"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Ensure the space is accessible to patients and family members with considerations for access and functional needs. </w:t>
      </w:r>
    </w:p>
    <w:p w14:paraId="24B5A69D" w14:textId="17F5ED3B" w:rsidR="00637E50" w:rsidRPr="00703E0A" w:rsidRDefault="00F822BC" w:rsidP="002B01C6">
      <w:pPr>
        <w:numPr>
          <w:ilvl w:val="0"/>
          <w:numId w:val="24"/>
        </w:numPr>
        <w:spacing w:before="100" w:beforeAutospacing="1" w:after="100" w:afterAutospacing="1"/>
        <w:jc w:val="both"/>
        <w:rPr>
          <w:rFonts w:eastAsia="Times New Roman" w:cs="Arial"/>
        </w:rPr>
      </w:pPr>
      <w:r w:rsidRPr="00703E0A">
        <w:rPr>
          <w:rFonts w:eastAsia="Times New Roman" w:cs="Arial"/>
        </w:rPr>
        <w:t>Ensure that a</w:t>
      </w:r>
      <w:r w:rsidR="00197B45" w:rsidRPr="00703E0A">
        <w:rPr>
          <w:rFonts w:eastAsia="Times New Roman" w:cs="Arial"/>
        </w:rPr>
        <w:t xml:space="preserve">ccess to the </w:t>
      </w:r>
      <w:r w:rsidR="00637E50" w:rsidRPr="00703E0A">
        <w:rPr>
          <w:rFonts w:eastAsia="Times New Roman" w:cs="Arial"/>
        </w:rPr>
        <w:t xml:space="preserve">FRC can be controlled and security can be </w:t>
      </w:r>
      <w:r w:rsidRPr="00703E0A">
        <w:rPr>
          <w:rFonts w:eastAsia="Times New Roman" w:cs="Arial"/>
        </w:rPr>
        <w:t>provided</w:t>
      </w:r>
      <w:r w:rsidR="00637E50" w:rsidRPr="00703E0A">
        <w:rPr>
          <w:rFonts w:eastAsia="Times New Roman" w:cs="Arial"/>
        </w:rPr>
        <w:t xml:space="preserve"> within the site. </w:t>
      </w:r>
    </w:p>
    <w:p w14:paraId="67C58942" w14:textId="61449A32" w:rsidR="00637E50" w:rsidRPr="00703E0A" w:rsidRDefault="00637E50" w:rsidP="00123DD7">
      <w:pPr>
        <w:pStyle w:val="Heading3"/>
        <w:rPr>
          <w:rFonts w:asciiTheme="minorHAnsi" w:eastAsia="Times New Roman" w:hAnsiTheme="minorHAnsi"/>
        </w:rPr>
      </w:pPr>
      <w:bookmarkStart w:id="121" w:name="_Toc31796332"/>
      <w:bookmarkStart w:id="122" w:name="_Toc60909606"/>
      <w:r w:rsidRPr="00703E0A">
        <w:rPr>
          <w:rFonts w:asciiTheme="minorHAnsi" w:eastAsia="Times New Roman" w:hAnsiTheme="minorHAnsi"/>
        </w:rPr>
        <w:t>The Family Reunification Site</w:t>
      </w:r>
      <w:bookmarkEnd w:id="121"/>
      <w:bookmarkEnd w:id="122"/>
      <w:r w:rsidRPr="00703E0A">
        <w:rPr>
          <w:rFonts w:asciiTheme="minorHAnsi" w:eastAsia="Times New Roman" w:hAnsiTheme="minorHAnsi"/>
        </w:rPr>
        <w:t xml:space="preserve"> </w:t>
      </w:r>
    </w:p>
    <w:p w14:paraId="202F99F8" w14:textId="77777777" w:rsidR="00637E50" w:rsidRPr="00703E0A" w:rsidRDefault="00944E02" w:rsidP="002B01C6">
      <w:pPr>
        <w:spacing w:before="100" w:beforeAutospacing="1" w:after="100" w:afterAutospacing="1"/>
        <w:jc w:val="both"/>
        <w:rPr>
          <w:rFonts w:eastAsia="Times New Roman" w:cs="Arial"/>
        </w:rPr>
      </w:pPr>
      <w:r w:rsidRPr="00703E0A">
        <w:rPr>
          <w:rFonts w:eastAsia="Times New Roman" w:cs="Arial"/>
        </w:rPr>
        <w:t>The physical space where reunification of the child and parents/guardians takes place should be located away from the FRC and the PSA.</w:t>
      </w:r>
      <w:r w:rsidR="004D3E76" w:rsidRPr="00703E0A">
        <w:rPr>
          <w:rFonts w:eastAsia="Times New Roman" w:cs="Arial"/>
        </w:rPr>
        <w:t xml:space="preserve"> </w:t>
      </w:r>
      <w:r w:rsidR="00637E50" w:rsidRPr="00703E0A">
        <w:rPr>
          <w:rFonts w:eastAsia="Times New Roman" w:cs="Arial"/>
        </w:rPr>
        <w:t xml:space="preserve">This is to </w:t>
      </w:r>
      <w:r w:rsidRPr="00703E0A">
        <w:rPr>
          <w:rFonts w:eastAsia="Times New Roman" w:cs="Arial"/>
        </w:rPr>
        <w:t>allow</w:t>
      </w:r>
      <w:r w:rsidR="00637E50" w:rsidRPr="00703E0A">
        <w:rPr>
          <w:rFonts w:eastAsia="Times New Roman" w:cs="Arial"/>
        </w:rPr>
        <w:t xml:space="preserve"> the reunification to occur in a safe, well-controlled area located well away from the noise and distractions of the other areas. The family reunification site should allow for secure and simple departure from the </w:t>
      </w:r>
      <w:r w:rsidRPr="00703E0A">
        <w:rPr>
          <w:rFonts w:eastAsia="Times New Roman" w:cs="Arial"/>
        </w:rPr>
        <w:t>facility</w:t>
      </w:r>
      <w:r w:rsidR="00637E50" w:rsidRPr="00703E0A">
        <w:rPr>
          <w:rFonts w:eastAsia="Times New Roman" w:cs="Arial"/>
        </w:rPr>
        <w:t xml:space="preserve">. </w:t>
      </w:r>
    </w:p>
    <w:p w14:paraId="5D3295A2" w14:textId="77777777" w:rsidR="00637E50" w:rsidRPr="00703E0A" w:rsidRDefault="00637E50" w:rsidP="002B01C6">
      <w:pPr>
        <w:spacing w:before="100" w:beforeAutospacing="1" w:after="100" w:afterAutospacing="1"/>
        <w:jc w:val="both"/>
        <w:rPr>
          <w:rFonts w:eastAsia="Times New Roman" w:cs="Arial"/>
        </w:rPr>
      </w:pPr>
      <w:r w:rsidRPr="00703E0A">
        <w:rPr>
          <w:rFonts w:eastAsia="Times New Roman" w:cs="Arial"/>
        </w:rPr>
        <w:t xml:space="preserve">Families arriving at the hospital will be under a tremendous amount of stress and may have limited ability to process instructions or other information while they are looking for their children. Therefore, staff members in </w:t>
      </w:r>
      <w:r w:rsidR="00FB5A36" w:rsidRPr="00703E0A">
        <w:rPr>
          <w:rFonts w:eastAsia="Times New Roman" w:cs="Arial"/>
        </w:rPr>
        <w:t xml:space="preserve">the </w:t>
      </w:r>
      <w:r w:rsidRPr="00703E0A">
        <w:rPr>
          <w:rFonts w:eastAsia="Times New Roman" w:cs="Arial"/>
        </w:rPr>
        <w:t xml:space="preserve">FRC must have experience in helping people under stressful conditions. Hospital staffing may include, but are not limited to, the following departments: </w:t>
      </w:r>
    </w:p>
    <w:p w14:paraId="78A3602F" w14:textId="77777777" w:rsidR="00FB5A36" w:rsidRPr="00703E0A" w:rsidRDefault="00FB5A36" w:rsidP="002B01C6">
      <w:pPr>
        <w:numPr>
          <w:ilvl w:val="0"/>
          <w:numId w:val="24"/>
        </w:numPr>
        <w:spacing w:before="100" w:beforeAutospacing="1" w:after="100" w:afterAutospacing="1"/>
        <w:jc w:val="both"/>
        <w:rPr>
          <w:rFonts w:eastAsia="Times New Roman" w:cs="Arial"/>
        </w:rPr>
      </w:pPr>
      <w:r w:rsidRPr="00703E0A">
        <w:rPr>
          <w:rFonts w:eastAsia="Times New Roman" w:cs="Arial"/>
        </w:rPr>
        <w:t>Safety</w:t>
      </w:r>
    </w:p>
    <w:p w14:paraId="2EADE057"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Security </w:t>
      </w:r>
    </w:p>
    <w:p w14:paraId="5F84276B" w14:textId="77777777" w:rsidR="001C7C9A" w:rsidRPr="00703E0A" w:rsidRDefault="001C7C9A" w:rsidP="002B01C6">
      <w:pPr>
        <w:numPr>
          <w:ilvl w:val="0"/>
          <w:numId w:val="24"/>
        </w:numPr>
        <w:spacing w:before="100" w:beforeAutospacing="1" w:after="100" w:afterAutospacing="1"/>
        <w:jc w:val="both"/>
        <w:rPr>
          <w:rFonts w:eastAsia="Times New Roman" w:cs="Arial"/>
        </w:rPr>
      </w:pPr>
      <w:r w:rsidRPr="00703E0A">
        <w:rPr>
          <w:rFonts w:eastAsia="Times New Roman" w:cs="Arial"/>
        </w:rPr>
        <w:t>Case Management</w:t>
      </w:r>
    </w:p>
    <w:p w14:paraId="6BE92E74"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Social Work </w:t>
      </w:r>
    </w:p>
    <w:p w14:paraId="6BA7F845"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Nursing </w:t>
      </w:r>
    </w:p>
    <w:p w14:paraId="25EC7112" w14:textId="77777777" w:rsidR="00637E50" w:rsidRPr="00703E0A" w:rsidRDefault="00FB5A36" w:rsidP="002B01C6">
      <w:pPr>
        <w:numPr>
          <w:ilvl w:val="0"/>
          <w:numId w:val="24"/>
        </w:numPr>
        <w:spacing w:before="100" w:beforeAutospacing="1" w:after="100" w:afterAutospacing="1"/>
        <w:jc w:val="both"/>
        <w:rPr>
          <w:rFonts w:eastAsia="Times New Roman" w:cs="Arial"/>
        </w:rPr>
      </w:pPr>
      <w:r w:rsidRPr="00703E0A">
        <w:rPr>
          <w:rFonts w:eastAsia="Times New Roman" w:cs="Arial"/>
        </w:rPr>
        <w:t>Chaplain</w:t>
      </w:r>
      <w:r w:rsidR="00637E50" w:rsidRPr="00703E0A">
        <w:rPr>
          <w:rFonts w:eastAsia="Times New Roman" w:cs="Arial"/>
        </w:rPr>
        <w:t xml:space="preserve"> </w:t>
      </w:r>
    </w:p>
    <w:p w14:paraId="7ABA78B5"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Psychiatry or Psychology </w:t>
      </w:r>
    </w:p>
    <w:p w14:paraId="5EB5A84B"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Pediatrics </w:t>
      </w:r>
    </w:p>
    <w:p w14:paraId="7A063EDA" w14:textId="77777777" w:rsidR="00637E50"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 xml:space="preserve">Family Medicine </w:t>
      </w:r>
    </w:p>
    <w:p w14:paraId="5CA629D4" w14:textId="77777777" w:rsidR="00175C68" w:rsidRPr="00703E0A" w:rsidRDefault="00637E50" w:rsidP="002B01C6">
      <w:pPr>
        <w:numPr>
          <w:ilvl w:val="0"/>
          <w:numId w:val="24"/>
        </w:numPr>
        <w:spacing w:before="100" w:beforeAutospacing="1" w:after="100" w:afterAutospacing="1"/>
        <w:jc w:val="both"/>
        <w:rPr>
          <w:rFonts w:eastAsia="Times New Roman" w:cs="Arial"/>
        </w:rPr>
      </w:pPr>
      <w:r w:rsidRPr="00703E0A">
        <w:rPr>
          <w:rFonts w:eastAsia="Times New Roman" w:cs="Arial"/>
        </w:rPr>
        <w:t>Child Life</w:t>
      </w:r>
    </w:p>
    <w:p w14:paraId="6D9F94F0" w14:textId="77777777" w:rsidR="00637E50" w:rsidRPr="00703E0A" w:rsidRDefault="00175C68" w:rsidP="002B01C6">
      <w:pPr>
        <w:numPr>
          <w:ilvl w:val="0"/>
          <w:numId w:val="24"/>
        </w:numPr>
        <w:spacing w:before="100" w:beforeAutospacing="1" w:after="100" w:afterAutospacing="1"/>
        <w:jc w:val="both"/>
        <w:rPr>
          <w:rFonts w:eastAsia="Times New Roman" w:cs="Arial"/>
        </w:rPr>
      </w:pPr>
      <w:r w:rsidRPr="00703E0A">
        <w:rPr>
          <w:rFonts w:eastAsia="Times New Roman" w:cs="Arial"/>
        </w:rPr>
        <w:t>Healthcare Executive Leaders</w:t>
      </w:r>
      <w:r w:rsidR="00637E50" w:rsidRPr="00703E0A">
        <w:rPr>
          <w:rFonts w:eastAsia="Times New Roman" w:cs="Arial"/>
        </w:rPr>
        <w:t xml:space="preserve"> </w:t>
      </w:r>
    </w:p>
    <w:p w14:paraId="1E219CBF" w14:textId="674D2577" w:rsidR="00E82840" w:rsidRPr="00703E0A" w:rsidRDefault="00E82840" w:rsidP="00123DD7">
      <w:pPr>
        <w:pStyle w:val="Heading3"/>
        <w:rPr>
          <w:rFonts w:asciiTheme="minorHAnsi" w:eastAsia="Times New Roman" w:hAnsiTheme="minorHAnsi"/>
        </w:rPr>
      </w:pPr>
      <w:bookmarkStart w:id="123" w:name="_Toc31796333"/>
      <w:bookmarkStart w:id="124" w:name="_Toc60909607"/>
      <w:r w:rsidRPr="00703E0A">
        <w:rPr>
          <w:rFonts w:asciiTheme="minorHAnsi" w:eastAsia="Times New Roman" w:hAnsiTheme="minorHAnsi"/>
        </w:rPr>
        <w:lastRenderedPageBreak/>
        <w:t>Pediatric Safe Area (PSA)</w:t>
      </w:r>
      <w:bookmarkEnd w:id="123"/>
      <w:bookmarkEnd w:id="124"/>
      <w:r w:rsidRPr="00703E0A">
        <w:rPr>
          <w:rFonts w:asciiTheme="minorHAnsi" w:eastAsia="Times New Roman" w:hAnsiTheme="minorHAnsi"/>
        </w:rPr>
        <w:t xml:space="preserve"> </w:t>
      </w:r>
    </w:p>
    <w:p w14:paraId="0A87120C" w14:textId="77777777" w:rsidR="00E82840" w:rsidRPr="00703E0A" w:rsidRDefault="00E82840" w:rsidP="002B01C6">
      <w:pPr>
        <w:pStyle w:val="NormalWeb"/>
        <w:jc w:val="both"/>
        <w:rPr>
          <w:rFonts w:asciiTheme="minorHAnsi" w:hAnsiTheme="minorHAnsi" w:cs="Arial"/>
        </w:rPr>
      </w:pPr>
      <w:r w:rsidRPr="00703E0A">
        <w:rPr>
          <w:rFonts w:asciiTheme="minorHAnsi" w:hAnsiTheme="minorHAnsi" w:cs="Arial"/>
        </w:rPr>
        <w:t>To ensure the pediatric patients’ safety, as well as to help patients c</w:t>
      </w:r>
      <w:r w:rsidR="00F271C6" w:rsidRPr="00703E0A">
        <w:rPr>
          <w:rFonts w:asciiTheme="minorHAnsi" w:hAnsiTheme="minorHAnsi" w:cs="Arial"/>
        </w:rPr>
        <w:t>ope, a PSA</w:t>
      </w:r>
      <w:r w:rsidRPr="00703E0A">
        <w:rPr>
          <w:rFonts w:asciiTheme="minorHAnsi" w:hAnsiTheme="minorHAnsi" w:cs="Arial"/>
        </w:rPr>
        <w:t xml:space="preserve"> should be established in an appropriate </w:t>
      </w:r>
      <w:r w:rsidR="003D3D74" w:rsidRPr="00703E0A">
        <w:rPr>
          <w:rFonts w:asciiTheme="minorHAnsi" w:hAnsiTheme="minorHAnsi" w:cs="Arial"/>
        </w:rPr>
        <w:t>location</w:t>
      </w:r>
      <w:r w:rsidRPr="00703E0A">
        <w:rPr>
          <w:rFonts w:asciiTheme="minorHAnsi" w:hAnsiTheme="minorHAnsi" w:cs="Arial"/>
        </w:rPr>
        <w:t xml:space="preserve"> that allows children to play and move about safely. Therefore, the </w:t>
      </w:r>
      <w:r w:rsidR="003D3D74" w:rsidRPr="00703E0A">
        <w:rPr>
          <w:rFonts w:asciiTheme="minorHAnsi" w:hAnsiTheme="minorHAnsi" w:cs="Arial"/>
        </w:rPr>
        <w:t>healthcare facility</w:t>
      </w:r>
      <w:r w:rsidRPr="00703E0A">
        <w:rPr>
          <w:rFonts w:asciiTheme="minorHAnsi" w:hAnsiTheme="minorHAnsi" w:cs="Arial"/>
        </w:rPr>
        <w:t xml:space="preserve"> should preplan for, and be able to securely operate, a PSA. The PSA is a controlled and supervised space where children can play and wait safely and securely while awaiting reunification with their families. This space should be in an area separate from both th</w:t>
      </w:r>
      <w:r w:rsidR="003D3D74" w:rsidRPr="00703E0A">
        <w:rPr>
          <w:rFonts w:asciiTheme="minorHAnsi" w:hAnsiTheme="minorHAnsi" w:cs="Arial"/>
        </w:rPr>
        <w:t xml:space="preserve">e </w:t>
      </w:r>
      <w:r w:rsidR="00F271C6" w:rsidRPr="00703E0A">
        <w:rPr>
          <w:rFonts w:asciiTheme="minorHAnsi" w:hAnsiTheme="minorHAnsi" w:cs="Arial"/>
        </w:rPr>
        <w:t>ED</w:t>
      </w:r>
      <w:r w:rsidR="003D3D74" w:rsidRPr="00703E0A">
        <w:rPr>
          <w:rFonts w:asciiTheme="minorHAnsi" w:hAnsiTheme="minorHAnsi" w:cs="Arial"/>
        </w:rPr>
        <w:t xml:space="preserve"> and the </w:t>
      </w:r>
      <w:r w:rsidRPr="00703E0A">
        <w:rPr>
          <w:rFonts w:asciiTheme="minorHAnsi" w:hAnsiTheme="minorHAnsi" w:cs="Arial"/>
        </w:rPr>
        <w:t xml:space="preserve">FRC. The following are some issues to consider when determining a PSA location: </w:t>
      </w:r>
    </w:p>
    <w:p w14:paraId="7ACC14D9" w14:textId="77777777" w:rsidR="00E82840" w:rsidRPr="00703E0A" w:rsidRDefault="00E82840" w:rsidP="002B01C6">
      <w:pPr>
        <w:numPr>
          <w:ilvl w:val="0"/>
          <w:numId w:val="25"/>
        </w:numPr>
        <w:spacing w:before="100" w:beforeAutospacing="1" w:after="100" w:afterAutospacing="1"/>
        <w:jc w:val="both"/>
        <w:rPr>
          <w:rFonts w:eastAsia="Times New Roman" w:cs="Arial"/>
        </w:rPr>
      </w:pPr>
      <w:r w:rsidRPr="00703E0A">
        <w:rPr>
          <w:rFonts w:eastAsia="Times New Roman" w:cs="Arial"/>
        </w:rPr>
        <w:t xml:space="preserve">The PSA should be away from the hospital </w:t>
      </w:r>
      <w:r w:rsidR="00F271C6" w:rsidRPr="00703E0A">
        <w:rPr>
          <w:rFonts w:eastAsia="Times New Roman" w:cs="Arial"/>
        </w:rPr>
        <w:t>ED</w:t>
      </w:r>
      <w:r w:rsidRPr="00703E0A">
        <w:rPr>
          <w:rFonts w:eastAsia="Times New Roman" w:cs="Arial"/>
        </w:rPr>
        <w:t xml:space="preserve"> and medi</w:t>
      </w:r>
      <w:r w:rsidR="003D3D74" w:rsidRPr="00703E0A">
        <w:rPr>
          <w:rFonts w:eastAsia="Times New Roman" w:cs="Arial"/>
        </w:rPr>
        <w:t xml:space="preserve">a staging sites as well as the </w:t>
      </w:r>
      <w:r w:rsidRPr="00703E0A">
        <w:rPr>
          <w:rFonts w:eastAsia="Times New Roman" w:cs="Arial"/>
        </w:rPr>
        <w:t xml:space="preserve">FRC. </w:t>
      </w:r>
    </w:p>
    <w:p w14:paraId="0248B568" w14:textId="36F83580" w:rsidR="00E82840" w:rsidRPr="00703E0A" w:rsidRDefault="00E82840" w:rsidP="002B01C6">
      <w:pPr>
        <w:numPr>
          <w:ilvl w:val="0"/>
          <w:numId w:val="25"/>
        </w:numPr>
        <w:spacing w:before="100" w:beforeAutospacing="1" w:after="100" w:afterAutospacing="1"/>
        <w:jc w:val="both"/>
        <w:rPr>
          <w:rFonts w:eastAsia="Times New Roman" w:cs="Arial"/>
        </w:rPr>
      </w:pPr>
      <w:r w:rsidRPr="00703E0A">
        <w:rPr>
          <w:rFonts w:eastAsia="Times New Roman" w:cs="Arial"/>
        </w:rPr>
        <w:t xml:space="preserve">Ensure there is </w:t>
      </w:r>
      <w:r w:rsidR="007C10A5" w:rsidRPr="00703E0A">
        <w:rPr>
          <w:rFonts w:eastAsia="Times New Roman" w:cs="Arial"/>
        </w:rPr>
        <w:t>enough</w:t>
      </w:r>
      <w:r w:rsidRPr="00703E0A">
        <w:rPr>
          <w:rFonts w:eastAsia="Times New Roman" w:cs="Arial"/>
        </w:rPr>
        <w:t xml:space="preserve"> space to accommodate children of different ages with age- appropriate activities for each group; consider leveraging an existing infrastructure such as a child care center. </w:t>
      </w:r>
    </w:p>
    <w:p w14:paraId="3A6411E6" w14:textId="77777777" w:rsidR="00E82840" w:rsidRPr="00703E0A" w:rsidRDefault="00E82840" w:rsidP="002B01C6">
      <w:pPr>
        <w:numPr>
          <w:ilvl w:val="0"/>
          <w:numId w:val="25"/>
        </w:numPr>
        <w:spacing w:before="100" w:beforeAutospacing="1" w:after="100" w:afterAutospacing="1"/>
        <w:jc w:val="both"/>
        <w:rPr>
          <w:rFonts w:eastAsia="Times New Roman" w:cs="Arial"/>
        </w:rPr>
      </w:pPr>
      <w:r w:rsidRPr="00703E0A">
        <w:rPr>
          <w:rFonts w:eastAsia="Times New Roman" w:cs="Arial"/>
        </w:rPr>
        <w:t xml:space="preserve">Provide nearby access to smaller rooms or adjacent spaces that may be used for younger children such as babies or for children with sensory integration issues. </w:t>
      </w:r>
    </w:p>
    <w:p w14:paraId="2C0F8A76" w14:textId="77777777" w:rsidR="00E82840" w:rsidRPr="00703E0A" w:rsidRDefault="00E82840" w:rsidP="002B01C6">
      <w:pPr>
        <w:numPr>
          <w:ilvl w:val="0"/>
          <w:numId w:val="25"/>
        </w:numPr>
        <w:spacing w:before="100" w:beforeAutospacing="1" w:after="100" w:afterAutospacing="1"/>
        <w:jc w:val="both"/>
        <w:rPr>
          <w:rFonts w:eastAsia="Times New Roman" w:cs="Arial"/>
        </w:rPr>
      </w:pPr>
      <w:r w:rsidRPr="00703E0A">
        <w:rPr>
          <w:rFonts w:eastAsia="Times New Roman" w:cs="Arial"/>
        </w:rPr>
        <w:t xml:space="preserve">Ensure that restrooms are easily accessible and appropriate for pediatric patients. </w:t>
      </w:r>
    </w:p>
    <w:p w14:paraId="6B3F9C8B" w14:textId="77777777" w:rsidR="00E82840" w:rsidRPr="00703E0A" w:rsidRDefault="00E82840" w:rsidP="002B01C6">
      <w:pPr>
        <w:numPr>
          <w:ilvl w:val="0"/>
          <w:numId w:val="25"/>
        </w:numPr>
        <w:spacing w:before="100" w:beforeAutospacing="1" w:after="100" w:afterAutospacing="1"/>
        <w:jc w:val="both"/>
        <w:rPr>
          <w:rFonts w:eastAsia="Times New Roman" w:cs="Arial"/>
        </w:rPr>
      </w:pPr>
      <w:r w:rsidRPr="00703E0A">
        <w:rPr>
          <w:rFonts w:eastAsia="Times New Roman" w:cs="Arial"/>
        </w:rPr>
        <w:t xml:space="preserve">Ensure the space has an area for food and beverage; ensure attention to patients with possible food allergies. </w:t>
      </w:r>
    </w:p>
    <w:p w14:paraId="02656BDF" w14:textId="37637D8E" w:rsidR="009A1744" w:rsidRPr="00703E0A" w:rsidRDefault="001A706D" w:rsidP="002B01C6">
      <w:pPr>
        <w:numPr>
          <w:ilvl w:val="0"/>
          <w:numId w:val="25"/>
        </w:numPr>
        <w:spacing w:before="100" w:beforeAutospacing="1" w:after="100" w:afterAutospacing="1"/>
        <w:jc w:val="both"/>
        <w:rPr>
          <w:rFonts w:eastAsia="Times New Roman" w:cs="Arial"/>
        </w:rPr>
      </w:pPr>
      <w:r w:rsidRPr="00703E0A">
        <w:rPr>
          <w:rFonts w:eastAsia="Times New Roman" w:cs="Arial"/>
        </w:rPr>
        <w:t>Ensure a</w:t>
      </w:r>
      <w:r w:rsidR="00E82840" w:rsidRPr="00703E0A">
        <w:rPr>
          <w:rFonts w:eastAsia="Times New Roman" w:cs="Arial"/>
        </w:rPr>
        <w:t xml:space="preserve">ccess to the PSA and restrooms </w:t>
      </w:r>
      <w:r w:rsidR="007C10A5" w:rsidRPr="00703E0A">
        <w:rPr>
          <w:rFonts w:eastAsia="Times New Roman" w:cs="Arial"/>
        </w:rPr>
        <w:t>can</w:t>
      </w:r>
      <w:r w:rsidR="00E82840" w:rsidRPr="00703E0A">
        <w:rPr>
          <w:rFonts w:eastAsia="Times New Roman" w:cs="Arial"/>
        </w:rPr>
        <w:t xml:space="preserve"> be controlled, and security </w:t>
      </w:r>
      <w:r w:rsidRPr="00703E0A">
        <w:rPr>
          <w:rFonts w:eastAsia="Times New Roman" w:cs="Arial"/>
        </w:rPr>
        <w:t>is</w:t>
      </w:r>
      <w:r w:rsidR="00E82840" w:rsidRPr="00703E0A">
        <w:rPr>
          <w:rFonts w:eastAsia="Times New Roman" w:cs="Arial"/>
        </w:rPr>
        <w:t xml:space="preserve"> assured around and within the site. </w:t>
      </w:r>
    </w:p>
    <w:p w14:paraId="07E808BB" w14:textId="63751DB1" w:rsidR="005B6B10" w:rsidRPr="00703E0A" w:rsidRDefault="005B6B10" w:rsidP="00123DD7">
      <w:pPr>
        <w:pStyle w:val="Heading2"/>
        <w:rPr>
          <w:rFonts w:asciiTheme="minorHAnsi" w:hAnsiTheme="minorHAnsi"/>
        </w:rPr>
      </w:pPr>
      <w:bookmarkStart w:id="125" w:name="_Toc31796335"/>
      <w:bookmarkStart w:id="126" w:name="_Toc60909608"/>
      <w:r w:rsidRPr="00703E0A">
        <w:rPr>
          <w:rFonts w:asciiTheme="minorHAnsi" w:hAnsiTheme="minorHAnsi"/>
        </w:rPr>
        <w:t>Deactivation and Recovery</w:t>
      </w:r>
      <w:bookmarkEnd w:id="125"/>
      <w:bookmarkEnd w:id="126"/>
    </w:p>
    <w:p w14:paraId="6BA3A2AF" w14:textId="0DC50282" w:rsidR="00E66DB7" w:rsidRPr="00703E0A" w:rsidRDefault="00E66DB7" w:rsidP="002B01C6">
      <w:pPr>
        <w:spacing w:before="100" w:beforeAutospacing="1" w:after="100" w:afterAutospacing="1"/>
        <w:jc w:val="both"/>
        <w:rPr>
          <w:rFonts w:eastAsia="Times New Roman" w:cs="Arial"/>
          <w:color w:val="000000" w:themeColor="text1"/>
          <w:szCs w:val="22"/>
        </w:rPr>
      </w:pPr>
      <w:r w:rsidRPr="00703E0A">
        <w:rPr>
          <w:rFonts w:eastAsia="Times New Roman" w:cs="Arial"/>
          <w:color w:val="000000" w:themeColor="text1"/>
          <w:szCs w:val="22"/>
        </w:rPr>
        <w:t xml:space="preserve">This </w:t>
      </w:r>
      <w:r w:rsidR="00E7773A" w:rsidRPr="00703E0A">
        <w:rPr>
          <w:rFonts w:eastAsia="Times New Roman" w:cs="Arial"/>
          <w:color w:val="000000" w:themeColor="text1"/>
          <w:szCs w:val="22"/>
        </w:rPr>
        <w:t>Plan will be deactivated once the incident is declared stable and each healthcare organization has deactivated their respective Command Centers/</w:t>
      </w:r>
      <w:r w:rsidR="003D1C8A" w:rsidRPr="00703E0A">
        <w:rPr>
          <w:rFonts w:eastAsia="Times New Roman" w:cs="Arial"/>
          <w:color w:val="000000" w:themeColor="text1"/>
          <w:szCs w:val="22"/>
        </w:rPr>
        <w:t>EOPs</w:t>
      </w:r>
      <w:r w:rsidR="001A706D" w:rsidRPr="00703E0A">
        <w:rPr>
          <w:rFonts w:eastAsia="Times New Roman" w:cs="Arial"/>
          <w:color w:val="000000" w:themeColor="text1"/>
          <w:szCs w:val="22"/>
        </w:rPr>
        <w:t>. IMTs</w:t>
      </w:r>
      <w:r w:rsidR="00E844D2" w:rsidRPr="00703E0A">
        <w:rPr>
          <w:rFonts w:eastAsia="Times New Roman" w:cs="Arial"/>
          <w:color w:val="000000" w:themeColor="text1"/>
          <w:szCs w:val="22"/>
        </w:rPr>
        <w:t xml:space="preserve"> and </w:t>
      </w:r>
      <w:r w:rsidR="001A706D" w:rsidRPr="00703E0A">
        <w:rPr>
          <w:rFonts w:eastAsia="Times New Roman" w:cs="Arial"/>
          <w:color w:val="000000" w:themeColor="text1"/>
          <w:szCs w:val="22"/>
        </w:rPr>
        <w:t>e</w:t>
      </w:r>
      <w:r w:rsidR="00E844D2" w:rsidRPr="00703E0A">
        <w:rPr>
          <w:rFonts w:eastAsia="Times New Roman" w:cs="Arial"/>
          <w:color w:val="000000" w:themeColor="text1"/>
          <w:szCs w:val="22"/>
        </w:rPr>
        <w:t xml:space="preserve">mergency </w:t>
      </w:r>
      <w:r w:rsidR="001A706D" w:rsidRPr="00703E0A">
        <w:rPr>
          <w:rFonts w:eastAsia="Times New Roman" w:cs="Arial"/>
          <w:color w:val="000000" w:themeColor="text1"/>
          <w:szCs w:val="22"/>
        </w:rPr>
        <w:t>p</w:t>
      </w:r>
      <w:r w:rsidR="00E844D2" w:rsidRPr="00703E0A">
        <w:rPr>
          <w:rFonts w:eastAsia="Times New Roman" w:cs="Arial"/>
          <w:color w:val="000000" w:themeColor="text1"/>
          <w:szCs w:val="22"/>
        </w:rPr>
        <w:t>lans may be considered partially activated to support long term reunification, resource management needs</w:t>
      </w:r>
      <w:r w:rsidR="001A706D" w:rsidRPr="00703E0A">
        <w:rPr>
          <w:rFonts w:eastAsia="Times New Roman" w:cs="Arial"/>
          <w:color w:val="000000" w:themeColor="text1"/>
          <w:szCs w:val="22"/>
        </w:rPr>
        <w:t>,</w:t>
      </w:r>
      <w:r w:rsidR="00E844D2" w:rsidRPr="00703E0A">
        <w:rPr>
          <w:rFonts w:eastAsia="Times New Roman" w:cs="Arial"/>
          <w:color w:val="000000" w:themeColor="text1"/>
          <w:szCs w:val="22"/>
        </w:rPr>
        <w:t xml:space="preserve"> or financial implications for reimbursement.</w:t>
      </w:r>
    </w:p>
    <w:p w14:paraId="7FA4FF9C" w14:textId="7AFAC866" w:rsidR="00E844D2" w:rsidRPr="00703E0A" w:rsidRDefault="00E844D2" w:rsidP="002B01C6">
      <w:pPr>
        <w:spacing w:before="100" w:beforeAutospacing="1" w:after="100" w:afterAutospacing="1"/>
        <w:jc w:val="both"/>
        <w:rPr>
          <w:rFonts w:eastAsia="Times New Roman" w:cs="Arial"/>
          <w:color w:val="000000" w:themeColor="text1"/>
          <w:szCs w:val="22"/>
        </w:rPr>
      </w:pPr>
      <w:r w:rsidRPr="00703E0A">
        <w:rPr>
          <w:rFonts w:eastAsia="Times New Roman" w:cs="Arial"/>
          <w:color w:val="000000" w:themeColor="text1"/>
          <w:szCs w:val="22"/>
        </w:rPr>
        <w:t>Individual healthcare facilities and emergency management agencies will conduct an After</w:t>
      </w:r>
      <w:r w:rsidR="001A706D" w:rsidRPr="00703E0A">
        <w:rPr>
          <w:rFonts w:eastAsia="Times New Roman" w:cs="Arial"/>
          <w:color w:val="000000" w:themeColor="text1"/>
          <w:szCs w:val="22"/>
        </w:rPr>
        <w:t>-</w:t>
      </w:r>
      <w:r w:rsidRPr="00703E0A">
        <w:rPr>
          <w:rFonts w:eastAsia="Times New Roman" w:cs="Arial"/>
          <w:color w:val="000000" w:themeColor="text1"/>
          <w:szCs w:val="22"/>
        </w:rPr>
        <w:t xml:space="preserve">Action Report </w:t>
      </w:r>
      <w:r w:rsidR="005E47EC" w:rsidRPr="00703E0A">
        <w:rPr>
          <w:rFonts w:eastAsia="Times New Roman" w:cs="Arial"/>
          <w:color w:val="000000" w:themeColor="text1"/>
          <w:szCs w:val="22"/>
        </w:rPr>
        <w:t xml:space="preserve">(AAR) </w:t>
      </w:r>
      <w:r w:rsidRPr="00703E0A">
        <w:rPr>
          <w:rFonts w:eastAsia="Times New Roman" w:cs="Arial"/>
          <w:color w:val="000000" w:themeColor="text1"/>
          <w:szCs w:val="22"/>
        </w:rPr>
        <w:t>to detail “promising practices” and “areas for improvement”.</w:t>
      </w:r>
      <w:r w:rsidR="004D3E76" w:rsidRPr="00703E0A">
        <w:rPr>
          <w:rFonts w:eastAsia="Times New Roman" w:cs="Arial"/>
          <w:color w:val="000000" w:themeColor="text1"/>
          <w:szCs w:val="22"/>
        </w:rPr>
        <w:t xml:space="preserve"> </w:t>
      </w:r>
      <w:r w:rsidRPr="00703E0A">
        <w:rPr>
          <w:rFonts w:eastAsia="Times New Roman" w:cs="Arial"/>
          <w:color w:val="000000" w:themeColor="text1"/>
          <w:szCs w:val="22"/>
        </w:rPr>
        <w:t>An Improvement Plan will accompany the AAR.</w:t>
      </w:r>
      <w:r w:rsidR="004D3E76" w:rsidRPr="00703E0A">
        <w:rPr>
          <w:rFonts w:eastAsia="Times New Roman" w:cs="Arial"/>
          <w:color w:val="000000" w:themeColor="text1"/>
          <w:szCs w:val="22"/>
        </w:rPr>
        <w:t xml:space="preserve"> </w:t>
      </w:r>
      <w:r w:rsidRPr="00703E0A">
        <w:rPr>
          <w:rFonts w:eastAsia="Times New Roman" w:cs="Arial"/>
          <w:color w:val="000000" w:themeColor="text1"/>
          <w:szCs w:val="22"/>
        </w:rPr>
        <w:t>The Region III Coalition will also conduct an AAR to identify findings from a regional perspective.</w:t>
      </w:r>
    </w:p>
    <w:p w14:paraId="77EEF1E3" w14:textId="77777777" w:rsidR="00D20294" w:rsidRPr="00703E0A" w:rsidRDefault="00FE39B0" w:rsidP="002B01C6">
      <w:pPr>
        <w:spacing w:before="100" w:beforeAutospacing="1" w:after="100" w:afterAutospacing="1"/>
        <w:jc w:val="both"/>
        <w:rPr>
          <w:rFonts w:eastAsia="Times New Roman" w:cs="Arial"/>
          <w:color w:val="000000" w:themeColor="text1"/>
          <w:szCs w:val="22"/>
        </w:rPr>
      </w:pPr>
      <w:r w:rsidRPr="00703E0A">
        <w:rPr>
          <w:rFonts w:eastAsia="Times New Roman" w:cs="Arial"/>
          <w:color w:val="000000" w:themeColor="text1"/>
          <w:szCs w:val="22"/>
        </w:rPr>
        <w:t>All AARs will be archived for reference and to ensure “areas for improvement” findings are incorporated into future drills/exercises.</w:t>
      </w:r>
    </w:p>
    <w:p w14:paraId="5FEAEA97" w14:textId="77777777" w:rsidR="00123DD7" w:rsidRPr="00703E0A" w:rsidRDefault="00123DD7">
      <w:pPr>
        <w:rPr>
          <w:rFonts w:eastAsiaTheme="majorEastAsia" w:cstheme="majorBidi"/>
          <w:color w:val="2F5496" w:themeColor="accent1" w:themeShade="BF"/>
          <w:sz w:val="36"/>
          <w:szCs w:val="32"/>
        </w:rPr>
      </w:pPr>
      <w:bookmarkStart w:id="127" w:name="_Toc31796336"/>
      <w:r w:rsidRPr="00703E0A">
        <w:br w:type="page"/>
      </w:r>
    </w:p>
    <w:p w14:paraId="24C29929" w14:textId="2D3B885C" w:rsidR="005B6B10" w:rsidRPr="00703E0A" w:rsidRDefault="001A36CB" w:rsidP="00123DD7">
      <w:pPr>
        <w:pStyle w:val="Heading1"/>
        <w:rPr>
          <w:rFonts w:asciiTheme="minorHAnsi" w:hAnsiTheme="minorHAnsi"/>
        </w:rPr>
      </w:pPr>
      <w:bookmarkStart w:id="128" w:name="_Toc60909609"/>
      <w:r w:rsidRPr="00703E0A">
        <w:rPr>
          <w:rFonts w:asciiTheme="minorHAnsi" w:hAnsiTheme="minorHAnsi"/>
        </w:rPr>
        <w:lastRenderedPageBreak/>
        <w:t>APPENDICES</w:t>
      </w:r>
      <w:bookmarkEnd w:id="127"/>
      <w:bookmarkEnd w:id="128"/>
      <w:r w:rsidR="005B6B10" w:rsidRPr="00703E0A">
        <w:rPr>
          <w:rFonts w:asciiTheme="minorHAnsi" w:hAnsiTheme="minorHAnsi"/>
        </w:rPr>
        <w:t xml:space="preserve"> </w:t>
      </w:r>
    </w:p>
    <w:p w14:paraId="587A91EF" w14:textId="77777777" w:rsidR="005B6B10" w:rsidRPr="00703E0A" w:rsidRDefault="005B6B10" w:rsidP="005B6B10">
      <w:pPr>
        <w:rPr>
          <w:rFonts w:cs="Arial"/>
        </w:rPr>
      </w:pPr>
    </w:p>
    <w:p w14:paraId="66BDF10A" w14:textId="77777777" w:rsidR="005B6B10" w:rsidRPr="00703E0A" w:rsidRDefault="005B6B10" w:rsidP="00B92A71">
      <w:pPr>
        <w:pStyle w:val="Heading2"/>
        <w:rPr>
          <w:rFonts w:asciiTheme="minorHAnsi" w:hAnsiTheme="minorHAnsi"/>
        </w:rPr>
      </w:pPr>
      <w:bookmarkStart w:id="129" w:name="_Toc31796340"/>
      <w:bookmarkStart w:id="130" w:name="_Toc60909610"/>
      <w:r w:rsidRPr="00703E0A">
        <w:rPr>
          <w:rFonts w:asciiTheme="minorHAnsi" w:hAnsiTheme="minorHAnsi"/>
        </w:rPr>
        <w:t>Additional Resources/References</w:t>
      </w:r>
      <w:bookmarkEnd w:id="129"/>
      <w:bookmarkEnd w:id="130"/>
    </w:p>
    <w:p w14:paraId="701E604D" w14:textId="586161EF" w:rsidR="00C151E2" w:rsidRPr="00703E0A" w:rsidRDefault="00C151E2" w:rsidP="00C151E2"/>
    <w:p w14:paraId="1FD5057F" w14:textId="10CD14D1" w:rsidR="005B6B10" w:rsidRPr="00703E0A" w:rsidRDefault="00C151E2" w:rsidP="00B92A71">
      <w:r w:rsidRPr="00703E0A">
        <w:t xml:space="preserve">American Academy of Pediatrics “Family Reunification Following Disasters: A Planning Tool for Health Care Facilities.”  </w:t>
      </w:r>
      <w:hyperlink r:id="rId18" w:history="1">
        <w:r w:rsidRPr="00703E0A">
          <w:rPr>
            <w:rStyle w:val="Hyperlink"/>
          </w:rPr>
          <w:t>https://www.aap.org/en-us/Documents/AAP-Reunification-Toolkit.pdf</w:t>
        </w:r>
      </w:hyperlink>
    </w:p>
    <w:sectPr w:rsidR="005B6B10" w:rsidRPr="00703E0A" w:rsidSect="008464B6">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4843E" w14:textId="77777777" w:rsidR="00A25C5A" w:rsidRDefault="00A25C5A" w:rsidP="0025319B">
      <w:r>
        <w:separator/>
      </w:r>
    </w:p>
  </w:endnote>
  <w:endnote w:type="continuationSeparator" w:id="0">
    <w:p w14:paraId="0721D49F" w14:textId="77777777" w:rsidR="00A25C5A" w:rsidRDefault="00A25C5A" w:rsidP="0025319B">
      <w:r>
        <w:continuationSeparator/>
      </w:r>
    </w:p>
  </w:endnote>
  <w:endnote w:type="continuationNotice" w:id="1">
    <w:p w14:paraId="1FDD92D6" w14:textId="77777777" w:rsidR="00A25C5A" w:rsidRDefault="00A25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0820697"/>
      <w:docPartObj>
        <w:docPartGallery w:val="Page Numbers (Bottom of Page)"/>
        <w:docPartUnique/>
      </w:docPartObj>
    </w:sdtPr>
    <w:sdtContent>
      <w:p w14:paraId="0A148105" w14:textId="77777777" w:rsidR="00F8256E" w:rsidRDefault="00F8256E" w:rsidP="003D7B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A64FEB" w14:textId="77777777" w:rsidR="00F8256E" w:rsidRDefault="00F8256E" w:rsidP="002531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670541"/>
      <w:docPartObj>
        <w:docPartGallery w:val="Page Numbers (Bottom of Page)"/>
        <w:docPartUnique/>
      </w:docPartObj>
    </w:sdtPr>
    <w:sdtEndPr>
      <w:rPr>
        <w:color w:val="7F7F7F" w:themeColor="background1" w:themeShade="7F"/>
        <w:spacing w:val="60"/>
      </w:rPr>
    </w:sdtEndPr>
    <w:sdtContent>
      <w:p w14:paraId="6045E54E" w14:textId="77777777" w:rsidR="00F8256E" w:rsidRDefault="00F8256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747AD40C" w14:textId="77777777" w:rsidR="00F8256E" w:rsidRDefault="00F8256E" w:rsidP="002531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283CA" w14:textId="77777777" w:rsidR="00A25C5A" w:rsidRDefault="00A25C5A" w:rsidP="0025319B">
      <w:r>
        <w:separator/>
      </w:r>
    </w:p>
  </w:footnote>
  <w:footnote w:type="continuationSeparator" w:id="0">
    <w:p w14:paraId="05BF9125" w14:textId="77777777" w:rsidR="00A25C5A" w:rsidRDefault="00A25C5A" w:rsidP="0025319B">
      <w:r>
        <w:continuationSeparator/>
      </w:r>
    </w:p>
  </w:footnote>
  <w:footnote w:type="continuationNotice" w:id="1">
    <w:p w14:paraId="45DF2F07" w14:textId="77777777" w:rsidR="00A25C5A" w:rsidRDefault="00A25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893"/>
    <w:multiLevelType w:val="hybridMultilevel"/>
    <w:tmpl w:val="8BDE3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6C74"/>
    <w:multiLevelType w:val="hybridMultilevel"/>
    <w:tmpl w:val="144A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800"/>
    <w:multiLevelType w:val="multilevel"/>
    <w:tmpl w:val="56F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90EF3"/>
    <w:multiLevelType w:val="multilevel"/>
    <w:tmpl w:val="78DC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54DEF"/>
    <w:multiLevelType w:val="multilevel"/>
    <w:tmpl w:val="1B1A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C4EBF"/>
    <w:multiLevelType w:val="hybridMultilevel"/>
    <w:tmpl w:val="380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8485E"/>
    <w:multiLevelType w:val="multilevel"/>
    <w:tmpl w:val="ECB2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F83072"/>
    <w:multiLevelType w:val="multilevel"/>
    <w:tmpl w:val="8640BB0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0E5627E8"/>
    <w:multiLevelType w:val="multilevel"/>
    <w:tmpl w:val="2C96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8C28AC"/>
    <w:multiLevelType w:val="multilevel"/>
    <w:tmpl w:val="28B8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CC482C"/>
    <w:multiLevelType w:val="multilevel"/>
    <w:tmpl w:val="FDBA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6B35D5"/>
    <w:multiLevelType w:val="multilevel"/>
    <w:tmpl w:val="EF8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7770FB"/>
    <w:multiLevelType w:val="hybridMultilevel"/>
    <w:tmpl w:val="298C6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20CB7"/>
    <w:multiLevelType w:val="hybridMultilevel"/>
    <w:tmpl w:val="E27A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72404"/>
    <w:multiLevelType w:val="hybridMultilevel"/>
    <w:tmpl w:val="EEBAE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1255E"/>
    <w:multiLevelType w:val="hybridMultilevel"/>
    <w:tmpl w:val="9DD0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02262"/>
    <w:multiLevelType w:val="hybridMultilevel"/>
    <w:tmpl w:val="683C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A57AC"/>
    <w:multiLevelType w:val="hybridMultilevel"/>
    <w:tmpl w:val="65BC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F7409D"/>
    <w:multiLevelType w:val="hybridMultilevel"/>
    <w:tmpl w:val="2EE0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44D"/>
    <w:multiLevelType w:val="hybridMultilevel"/>
    <w:tmpl w:val="777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13C08"/>
    <w:multiLevelType w:val="hybridMultilevel"/>
    <w:tmpl w:val="5820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20EF7"/>
    <w:multiLevelType w:val="hybridMultilevel"/>
    <w:tmpl w:val="901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25BC6"/>
    <w:multiLevelType w:val="multilevel"/>
    <w:tmpl w:val="1A42C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9F136A"/>
    <w:multiLevelType w:val="hybridMultilevel"/>
    <w:tmpl w:val="DAD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D25FE9"/>
    <w:multiLevelType w:val="hybridMultilevel"/>
    <w:tmpl w:val="E7C0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6363E9"/>
    <w:multiLevelType w:val="hybridMultilevel"/>
    <w:tmpl w:val="722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E385F"/>
    <w:multiLevelType w:val="multilevel"/>
    <w:tmpl w:val="C772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1D44B5"/>
    <w:multiLevelType w:val="multilevel"/>
    <w:tmpl w:val="4C8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9C1E01"/>
    <w:multiLevelType w:val="hybridMultilevel"/>
    <w:tmpl w:val="84CA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C0EF5"/>
    <w:multiLevelType w:val="multilevel"/>
    <w:tmpl w:val="F4C27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10647A"/>
    <w:multiLevelType w:val="hybridMultilevel"/>
    <w:tmpl w:val="F58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E1444B"/>
    <w:multiLevelType w:val="hybridMultilevel"/>
    <w:tmpl w:val="5712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F47B9"/>
    <w:multiLevelType w:val="hybridMultilevel"/>
    <w:tmpl w:val="987A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8B1B25"/>
    <w:multiLevelType w:val="hybridMultilevel"/>
    <w:tmpl w:val="0E3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B0CFE"/>
    <w:multiLevelType w:val="hybridMultilevel"/>
    <w:tmpl w:val="EFA67390"/>
    <w:lvl w:ilvl="0" w:tplc="F2204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D76EE7"/>
    <w:multiLevelType w:val="multilevel"/>
    <w:tmpl w:val="A4A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A82ECF"/>
    <w:multiLevelType w:val="multilevel"/>
    <w:tmpl w:val="D5D6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180A36"/>
    <w:multiLevelType w:val="hybridMultilevel"/>
    <w:tmpl w:val="D0B0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4452A7"/>
    <w:multiLevelType w:val="hybridMultilevel"/>
    <w:tmpl w:val="21FE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89727F"/>
    <w:multiLevelType w:val="multilevel"/>
    <w:tmpl w:val="A71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115751"/>
    <w:multiLevelType w:val="hybridMultilevel"/>
    <w:tmpl w:val="E786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A96CF1"/>
    <w:multiLevelType w:val="hybridMultilevel"/>
    <w:tmpl w:val="4314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970D2F"/>
    <w:multiLevelType w:val="hybridMultilevel"/>
    <w:tmpl w:val="D20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EE0D62"/>
    <w:multiLevelType w:val="hybridMultilevel"/>
    <w:tmpl w:val="E704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B33C3"/>
    <w:multiLevelType w:val="hybridMultilevel"/>
    <w:tmpl w:val="F42E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146802"/>
    <w:multiLevelType w:val="hybridMultilevel"/>
    <w:tmpl w:val="C280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D07BCA"/>
    <w:multiLevelType w:val="hybridMultilevel"/>
    <w:tmpl w:val="8892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E90086"/>
    <w:multiLevelType w:val="hybridMultilevel"/>
    <w:tmpl w:val="9AEA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F943FD"/>
    <w:multiLevelType w:val="multilevel"/>
    <w:tmpl w:val="2648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647D56"/>
    <w:multiLevelType w:val="hybridMultilevel"/>
    <w:tmpl w:val="2DFA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660E8E"/>
    <w:multiLevelType w:val="hybridMultilevel"/>
    <w:tmpl w:val="4350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72D5B"/>
    <w:multiLevelType w:val="multilevel"/>
    <w:tmpl w:val="685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112AEA"/>
    <w:multiLevelType w:val="hybridMultilevel"/>
    <w:tmpl w:val="2CD0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1B43D0"/>
    <w:multiLevelType w:val="multilevel"/>
    <w:tmpl w:val="82FA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E6387A"/>
    <w:multiLevelType w:val="multilevel"/>
    <w:tmpl w:val="AF68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EC2D85"/>
    <w:multiLevelType w:val="hybridMultilevel"/>
    <w:tmpl w:val="0256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47"/>
  </w:num>
  <w:num w:numId="4">
    <w:abstractNumId w:val="51"/>
  </w:num>
  <w:num w:numId="5">
    <w:abstractNumId w:val="3"/>
  </w:num>
  <w:num w:numId="6">
    <w:abstractNumId w:val="54"/>
  </w:num>
  <w:num w:numId="7">
    <w:abstractNumId w:val="4"/>
  </w:num>
  <w:num w:numId="8">
    <w:abstractNumId w:val="41"/>
  </w:num>
  <w:num w:numId="9">
    <w:abstractNumId w:val="25"/>
  </w:num>
  <w:num w:numId="10">
    <w:abstractNumId w:val="39"/>
  </w:num>
  <w:num w:numId="11">
    <w:abstractNumId w:val="45"/>
  </w:num>
  <w:num w:numId="12">
    <w:abstractNumId w:val="43"/>
  </w:num>
  <w:num w:numId="13">
    <w:abstractNumId w:val="6"/>
  </w:num>
  <w:num w:numId="14">
    <w:abstractNumId w:val="24"/>
  </w:num>
  <w:num w:numId="15">
    <w:abstractNumId w:val="0"/>
  </w:num>
  <w:num w:numId="16">
    <w:abstractNumId w:val="13"/>
  </w:num>
  <w:num w:numId="17">
    <w:abstractNumId w:val="29"/>
  </w:num>
  <w:num w:numId="18">
    <w:abstractNumId w:val="50"/>
  </w:num>
  <w:num w:numId="19">
    <w:abstractNumId w:val="27"/>
  </w:num>
  <w:num w:numId="20">
    <w:abstractNumId w:val="10"/>
  </w:num>
  <w:num w:numId="21">
    <w:abstractNumId w:val="53"/>
  </w:num>
  <w:num w:numId="22">
    <w:abstractNumId w:val="44"/>
  </w:num>
  <w:num w:numId="23">
    <w:abstractNumId w:val="33"/>
  </w:num>
  <w:num w:numId="24">
    <w:abstractNumId w:val="22"/>
  </w:num>
  <w:num w:numId="25">
    <w:abstractNumId w:val="11"/>
  </w:num>
  <w:num w:numId="26">
    <w:abstractNumId w:val="9"/>
  </w:num>
  <w:num w:numId="27">
    <w:abstractNumId w:val="35"/>
  </w:num>
  <w:num w:numId="28">
    <w:abstractNumId w:val="48"/>
  </w:num>
  <w:num w:numId="29">
    <w:abstractNumId w:val="8"/>
  </w:num>
  <w:num w:numId="30">
    <w:abstractNumId w:val="36"/>
  </w:num>
  <w:num w:numId="31">
    <w:abstractNumId w:val="26"/>
  </w:num>
  <w:num w:numId="32">
    <w:abstractNumId w:val="7"/>
  </w:num>
  <w:num w:numId="33">
    <w:abstractNumId w:val="40"/>
  </w:num>
  <w:num w:numId="34">
    <w:abstractNumId w:val="2"/>
  </w:num>
  <w:num w:numId="35">
    <w:abstractNumId w:val="12"/>
  </w:num>
  <w:num w:numId="36">
    <w:abstractNumId w:val="28"/>
  </w:num>
  <w:num w:numId="37">
    <w:abstractNumId w:val="15"/>
  </w:num>
  <w:num w:numId="38">
    <w:abstractNumId w:val="19"/>
  </w:num>
  <w:num w:numId="39">
    <w:abstractNumId w:val="5"/>
  </w:num>
  <w:num w:numId="40">
    <w:abstractNumId w:val="37"/>
  </w:num>
  <w:num w:numId="41">
    <w:abstractNumId w:val="17"/>
  </w:num>
  <w:num w:numId="42">
    <w:abstractNumId w:val="52"/>
  </w:num>
  <w:num w:numId="43">
    <w:abstractNumId w:val="18"/>
  </w:num>
  <w:num w:numId="44">
    <w:abstractNumId w:val="30"/>
  </w:num>
  <w:num w:numId="45">
    <w:abstractNumId w:val="46"/>
  </w:num>
  <w:num w:numId="46">
    <w:abstractNumId w:val="21"/>
  </w:num>
  <w:num w:numId="47">
    <w:abstractNumId w:val="42"/>
  </w:num>
  <w:num w:numId="48">
    <w:abstractNumId w:val="23"/>
  </w:num>
  <w:num w:numId="49">
    <w:abstractNumId w:val="20"/>
  </w:num>
  <w:num w:numId="50">
    <w:abstractNumId w:val="14"/>
  </w:num>
  <w:num w:numId="51">
    <w:abstractNumId w:val="32"/>
  </w:num>
  <w:num w:numId="52">
    <w:abstractNumId w:val="34"/>
  </w:num>
  <w:num w:numId="53">
    <w:abstractNumId w:val="16"/>
  </w:num>
  <w:num w:numId="54">
    <w:abstractNumId w:val="1"/>
  </w:num>
  <w:num w:numId="55">
    <w:abstractNumId w:val="55"/>
  </w:num>
  <w:num w:numId="5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10"/>
    <w:rsid w:val="000017C3"/>
    <w:rsid w:val="000027FC"/>
    <w:rsid w:val="00005BB4"/>
    <w:rsid w:val="000117AC"/>
    <w:rsid w:val="000157DA"/>
    <w:rsid w:val="00017A60"/>
    <w:rsid w:val="0002139D"/>
    <w:rsid w:val="00021D18"/>
    <w:rsid w:val="00022B01"/>
    <w:rsid w:val="0003504B"/>
    <w:rsid w:val="000455E3"/>
    <w:rsid w:val="00047134"/>
    <w:rsid w:val="00054E74"/>
    <w:rsid w:val="000553DA"/>
    <w:rsid w:val="0005543A"/>
    <w:rsid w:val="00061EDD"/>
    <w:rsid w:val="00063285"/>
    <w:rsid w:val="00065DEE"/>
    <w:rsid w:val="0006701C"/>
    <w:rsid w:val="00067C23"/>
    <w:rsid w:val="00073FC3"/>
    <w:rsid w:val="00075075"/>
    <w:rsid w:val="0008216F"/>
    <w:rsid w:val="00082C7A"/>
    <w:rsid w:val="00093712"/>
    <w:rsid w:val="000A2306"/>
    <w:rsid w:val="000A23F6"/>
    <w:rsid w:val="000B11FD"/>
    <w:rsid w:val="000B440B"/>
    <w:rsid w:val="000D05F4"/>
    <w:rsid w:val="000D49C6"/>
    <w:rsid w:val="000D690A"/>
    <w:rsid w:val="000D6FD5"/>
    <w:rsid w:val="000E0ACD"/>
    <w:rsid w:val="000E1B91"/>
    <w:rsid w:val="000E44D9"/>
    <w:rsid w:val="000E501D"/>
    <w:rsid w:val="000F55F8"/>
    <w:rsid w:val="000F5EC5"/>
    <w:rsid w:val="0010138C"/>
    <w:rsid w:val="00102774"/>
    <w:rsid w:val="0010285F"/>
    <w:rsid w:val="001059B7"/>
    <w:rsid w:val="00105F81"/>
    <w:rsid w:val="0010796E"/>
    <w:rsid w:val="00107D49"/>
    <w:rsid w:val="00112C4E"/>
    <w:rsid w:val="00116E62"/>
    <w:rsid w:val="0012142B"/>
    <w:rsid w:val="00123DD7"/>
    <w:rsid w:val="00125D0D"/>
    <w:rsid w:val="00130402"/>
    <w:rsid w:val="0013170E"/>
    <w:rsid w:val="001330EE"/>
    <w:rsid w:val="00134FB7"/>
    <w:rsid w:val="00143A3C"/>
    <w:rsid w:val="00146E47"/>
    <w:rsid w:val="0015316D"/>
    <w:rsid w:val="0015795C"/>
    <w:rsid w:val="001623F5"/>
    <w:rsid w:val="00171FC1"/>
    <w:rsid w:val="00172E95"/>
    <w:rsid w:val="00173E4A"/>
    <w:rsid w:val="00174860"/>
    <w:rsid w:val="00175C68"/>
    <w:rsid w:val="0018538F"/>
    <w:rsid w:val="00186019"/>
    <w:rsid w:val="0018650C"/>
    <w:rsid w:val="0019034F"/>
    <w:rsid w:val="00193AA3"/>
    <w:rsid w:val="001945F8"/>
    <w:rsid w:val="0019479D"/>
    <w:rsid w:val="00197B45"/>
    <w:rsid w:val="001A0D88"/>
    <w:rsid w:val="001A36CB"/>
    <w:rsid w:val="001A5C9D"/>
    <w:rsid w:val="001A706D"/>
    <w:rsid w:val="001B088D"/>
    <w:rsid w:val="001B1344"/>
    <w:rsid w:val="001B3840"/>
    <w:rsid w:val="001B4045"/>
    <w:rsid w:val="001B434F"/>
    <w:rsid w:val="001B4B2A"/>
    <w:rsid w:val="001C5047"/>
    <w:rsid w:val="001C53D2"/>
    <w:rsid w:val="001C7C9A"/>
    <w:rsid w:val="001D24E8"/>
    <w:rsid w:val="001E5199"/>
    <w:rsid w:val="001E77A7"/>
    <w:rsid w:val="001F3F24"/>
    <w:rsid w:val="00207C1A"/>
    <w:rsid w:val="002108ED"/>
    <w:rsid w:val="00212AB4"/>
    <w:rsid w:val="00216775"/>
    <w:rsid w:val="00217842"/>
    <w:rsid w:val="00217E42"/>
    <w:rsid w:val="00217F05"/>
    <w:rsid w:val="0022328E"/>
    <w:rsid w:val="0022573A"/>
    <w:rsid w:val="00226696"/>
    <w:rsid w:val="00230C10"/>
    <w:rsid w:val="00231AD3"/>
    <w:rsid w:val="002322B9"/>
    <w:rsid w:val="00235898"/>
    <w:rsid w:val="00244B28"/>
    <w:rsid w:val="00247689"/>
    <w:rsid w:val="0025319B"/>
    <w:rsid w:val="00254836"/>
    <w:rsid w:val="002574A6"/>
    <w:rsid w:val="002602EB"/>
    <w:rsid w:val="00260F6D"/>
    <w:rsid w:val="002640E2"/>
    <w:rsid w:val="00270F95"/>
    <w:rsid w:val="00277FC6"/>
    <w:rsid w:val="00284FF2"/>
    <w:rsid w:val="00286561"/>
    <w:rsid w:val="0029031B"/>
    <w:rsid w:val="002964A8"/>
    <w:rsid w:val="002B01C6"/>
    <w:rsid w:val="002B5740"/>
    <w:rsid w:val="002D44C6"/>
    <w:rsid w:val="002D5646"/>
    <w:rsid w:val="002D586D"/>
    <w:rsid w:val="002F16DE"/>
    <w:rsid w:val="003008E1"/>
    <w:rsid w:val="00307195"/>
    <w:rsid w:val="00310D8E"/>
    <w:rsid w:val="003125F3"/>
    <w:rsid w:val="0031721E"/>
    <w:rsid w:val="00320C1D"/>
    <w:rsid w:val="00321674"/>
    <w:rsid w:val="00321BBB"/>
    <w:rsid w:val="003220B4"/>
    <w:rsid w:val="00322AB2"/>
    <w:rsid w:val="00323A97"/>
    <w:rsid w:val="00324B39"/>
    <w:rsid w:val="003263E8"/>
    <w:rsid w:val="0032773B"/>
    <w:rsid w:val="00340A52"/>
    <w:rsid w:val="00340D98"/>
    <w:rsid w:val="00346BC5"/>
    <w:rsid w:val="00350F75"/>
    <w:rsid w:val="003532CE"/>
    <w:rsid w:val="0035412B"/>
    <w:rsid w:val="00360BAC"/>
    <w:rsid w:val="0036599F"/>
    <w:rsid w:val="00370EC4"/>
    <w:rsid w:val="003733A0"/>
    <w:rsid w:val="00374B36"/>
    <w:rsid w:val="00375427"/>
    <w:rsid w:val="00377967"/>
    <w:rsid w:val="00380C2B"/>
    <w:rsid w:val="00383AA7"/>
    <w:rsid w:val="003842A4"/>
    <w:rsid w:val="003852C9"/>
    <w:rsid w:val="00385E0E"/>
    <w:rsid w:val="00395541"/>
    <w:rsid w:val="003A224D"/>
    <w:rsid w:val="003A65CC"/>
    <w:rsid w:val="003A68FC"/>
    <w:rsid w:val="003B78AE"/>
    <w:rsid w:val="003C1757"/>
    <w:rsid w:val="003C48A8"/>
    <w:rsid w:val="003D16C4"/>
    <w:rsid w:val="003D1C8A"/>
    <w:rsid w:val="003D3D74"/>
    <w:rsid w:val="003D6F8C"/>
    <w:rsid w:val="003D7BD2"/>
    <w:rsid w:val="003E2429"/>
    <w:rsid w:val="003E6C52"/>
    <w:rsid w:val="003F2F63"/>
    <w:rsid w:val="003F426F"/>
    <w:rsid w:val="003F6DCF"/>
    <w:rsid w:val="00401AB4"/>
    <w:rsid w:val="004168F5"/>
    <w:rsid w:val="004203A7"/>
    <w:rsid w:val="0042280A"/>
    <w:rsid w:val="004228DC"/>
    <w:rsid w:val="00427A84"/>
    <w:rsid w:val="00433D6E"/>
    <w:rsid w:val="00437D44"/>
    <w:rsid w:val="004531B2"/>
    <w:rsid w:val="00453746"/>
    <w:rsid w:val="00454B0E"/>
    <w:rsid w:val="00454F08"/>
    <w:rsid w:val="004600A5"/>
    <w:rsid w:val="00461059"/>
    <w:rsid w:val="004649B7"/>
    <w:rsid w:val="00465A4D"/>
    <w:rsid w:val="00465A7F"/>
    <w:rsid w:val="00472B9F"/>
    <w:rsid w:val="004779DF"/>
    <w:rsid w:val="0048513F"/>
    <w:rsid w:val="00486B79"/>
    <w:rsid w:val="00490850"/>
    <w:rsid w:val="004944D2"/>
    <w:rsid w:val="0049460F"/>
    <w:rsid w:val="00495F37"/>
    <w:rsid w:val="0049600A"/>
    <w:rsid w:val="004A2141"/>
    <w:rsid w:val="004A36C2"/>
    <w:rsid w:val="004A763B"/>
    <w:rsid w:val="004B0479"/>
    <w:rsid w:val="004B627A"/>
    <w:rsid w:val="004C31AF"/>
    <w:rsid w:val="004C6D1E"/>
    <w:rsid w:val="004D3E76"/>
    <w:rsid w:val="004D60CF"/>
    <w:rsid w:val="004E1642"/>
    <w:rsid w:val="004E64CB"/>
    <w:rsid w:val="004E7442"/>
    <w:rsid w:val="004F2EF7"/>
    <w:rsid w:val="00504D78"/>
    <w:rsid w:val="005162AE"/>
    <w:rsid w:val="00521CDF"/>
    <w:rsid w:val="00522074"/>
    <w:rsid w:val="00525DA4"/>
    <w:rsid w:val="00526EDF"/>
    <w:rsid w:val="00534B34"/>
    <w:rsid w:val="00535180"/>
    <w:rsid w:val="005352B5"/>
    <w:rsid w:val="00543681"/>
    <w:rsid w:val="00546D1E"/>
    <w:rsid w:val="005552B7"/>
    <w:rsid w:val="00560AC3"/>
    <w:rsid w:val="00563A19"/>
    <w:rsid w:val="00564908"/>
    <w:rsid w:val="00566CBA"/>
    <w:rsid w:val="00566F28"/>
    <w:rsid w:val="00572D98"/>
    <w:rsid w:val="00575EF3"/>
    <w:rsid w:val="00577A27"/>
    <w:rsid w:val="00583F68"/>
    <w:rsid w:val="00586481"/>
    <w:rsid w:val="005866E6"/>
    <w:rsid w:val="005918B3"/>
    <w:rsid w:val="0059286F"/>
    <w:rsid w:val="005974EC"/>
    <w:rsid w:val="005B1196"/>
    <w:rsid w:val="005B6B10"/>
    <w:rsid w:val="005B7550"/>
    <w:rsid w:val="005B7ADE"/>
    <w:rsid w:val="005C334F"/>
    <w:rsid w:val="005C35AD"/>
    <w:rsid w:val="005C35F8"/>
    <w:rsid w:val="005C3B46"/>
    <w:rsid w:val="005C5FF1"/>
    <w:rsid w:val="005C79D1"/>
    <w:rsid w:val="005D32AC"/>
    <w:rsid w:val="005D33C0"/>
    <w:rsid w:val="005D5F75"/>
    <w:rsid w:val="005D7436"/>
    <w:rsid w:val="005E0479"/>
    <w:rsid w:val="005E0CDF"/>
    <w:rsid w:val="005E156A"/>
    <w:rsid w:val="005E26AD"/>
    <w:rsid w:val="005E47EC"/>
    <w:rsid w:val="005E795D"/>
    <w:rsid w:val="005F1F40"/>
    <w:rsid w:val="005F23C9"/>
    <w:rsid w:val="005F3831"/>
    <w:rsid w:val="005F4EEC"/>
    <w:rsid w:val="00602F43"/>
    <w:rsid w:val="0060510E"/>
    <w:rsid w:val="00605DA7"/>
    <w:rsid w:val="00606757"/>
    <w:rsid w:val="00610B1B"/>
    <w:rsid w:val="00612882"/>
    <w:rsid w:val="00620FF2"/>
    <w:rsid w:val="00626A50"/>
    <w:rsid w:val="00627AD5"/>
    <w:rsid w:val="006339C7"/>
    <w:rsid w:val="006342DD"/>
    <w:rsid w:val="006354FE"/>
    <w:rsid w:val="0063756D"/>
    <w:rsid w:val="00637E50"/>
    <w:rsid w:val="0065422E"/>
    <w:rsid w:val="006542D7"/>
    <w:rsid w:val="00657DB5"/>
    <w:rsid w:val="006639C8"/>
    <w:rsid w:val="00663D91"/>
    <w:rsid w:val="00664168"/>
    <w:rsid w:val="00667914"/>
    <w:rsid w:val="006740C8"/>
    <w:rsid w:val="006752FB"/>
    <w:rsid w:val="00675F49"/>
    <w:rsid w:val="00680DE6"/>
    <w:rsid w:val="0068155E"/>
    <w:rsid w:val="006818A6"/>
    <w:rsid w:val="00690DA7"/>
    <w:rsid w:val="006946A5"/>
    <w:rsid w:val="00696764"/>
    <w:rsid w:val="006A4482"/>
    <w:rsid w:val="006B1FBF"/>
    <w:rsid w:val="006B32F3"/>
    <w:rsid w:val="006B40D9"/>
    <w:rsid w:val="006B631B"/>
    <w:rsid w:val="006C1B44"/>
    <w:rsid w:val="006C39C7"/>
    <w:rsid w:val="006C489B"/>
    <w:rsid w:val="006C5734"/>
    <w:rsid w:val="006C7540"/>
    <w:rsid w:val="006D2311"/>
    <w:rsid w:val="006D338F"/>
    <w:rsid w:val="006D3BFB"/>
    <w:rsid w:val="006D4443"/>
    <w:rsid w:val="006E19AB"/>
    <w:rsid w:val="006E227C"/>
    <w:rsid w:val="006E3A0E"/>
    <w:rsid w:val="006F1ADA"/>
    <w:rsid w:val="006F1CC0"/>
    <w:rsid w:val="006F2726"/>
    <w:rsid w:val="006F71C3"/>
    <w:rsid w:val="00702D4D"/>
    <w:rsid w:val="00703E0A"/>
    <w:rsid w:val="00711EE3"/>
    <w:rsid w:val="007177D0"/>
    <w:rsid w:val="00726F09"/>
    <w:rsid w:val="00727A6D"/>
    <w:rsid w:val="00730E95"/>
    <w:rsid w:val="007324B1"/>
    <w:rsid w:val="0074097E"/>
    <w:rsid w:val="007437D0"/>
    <w:rsid w:val="00743889"/>
    <w:rsid w:val="0074783C"/>
    <w:rsid w:val="00751F0B"/>
    <w:rsid w:val="00752FE2"/>
    <w:rsid w:val="00754CAB"/>
    <w:rsid w:val="00756684"/>
    <w:rsid w:val="00760321"/>
    <w:rsid w:val="00771C55"/>
    <w:rsid w:val="0077253B"/>
    <w:rsid w:val="007747BA"/>
    <w:rsid w:val="007841AB"/>
    <w:rsid w:val="00784A11"/>
    <w:rsid w:val="00785905"/>
    <w:rsid w:val="0079048C"/>
    <w:rsid w:val="00791DE9"/>
    <w:rsid w:val="0079269F"/>
    <w:rsid w:val="00795CA4"/>
    <w:rsid w:val="00796609"/>
    <w:rsid w:val="007A398D"/>
    <w:rsid w:val="007A6DCB"/>
    <w:rsid w:val="007B7CB9"/>
    <w:rsid w:val="007C0171"/>
    <w:rsid w:val="007C10A5"/>
    <w:rsid w:val="007C4B5C"/>
    <w:rsid w:val="007C6DE6"/>
    <w:rsid w:val="007C7D2B"/>
    <w:rsid w:val="007D1B3F"/>
    <w:rsid w:val="007D2C47"/>
    <w:rsid w:val="007E287E"/>
    <w:rsid w:val="007E7D9E"/>
    <w:rsid w:val="007F10D6"/>
    <w:rsid w:val="00802A98"/>
    <w:rsid w:val="00806D5C"/>
    <w:rsid w:val="008070B9"/>
    <w:rsid w:val="00812B04"/>
    <w:rsid w:val="00816AC4"/>
    <w:rsid w:val="008170DF"/>
    <w:rsid w:val="00827669"/>
    <w:rsid w:val="00831582"/>
    <w:rsid w:val="008333FB"/>
    <w:rsid w:val="0083555D"/>
    <w:rsid w:val="008371EA"/>
    <w:rsid w:val="00837645"/>
    <w:rsid w:val="00841D6C"/>
    <w:rsid w:val="008454C3"/>
    <w:rsid w:val="008464B6"/>
    <w:rsid w:val="00846773"/>
    <w:rsid w:val="00846AC9"/>
    <w:rsid w:val="00852B37"/>
    <w:rsid w:val="00855356"/>
    <w:rsid w:val="00861C7E"/>
    <w:rsid w:val="008677AD"/>
    <w:rsid w:val="00871C16"/>
    <w:rsid w:val="008729E6"/>
    <w:rsid w:val="00880E2C"/>
    <w:rsid w:val="0088390E"/>
    <w:rsid w:val="008908DD"/>
    <w:rsid w:val="00890B31"/>
    <w:rsid w:val="008934EF"/>
    <w:rsid w:val="0089545F"/>
    <w:rsid w:val="00897CE3"/>
    <w:rsid w:val="008A151D"/>
    <w:rsid w:val="008A26C1"/>
    <w:rsid w:val="008A6A60"/>
    <w:rsid w:val="008B0028"/>
    <w:rsid w:val="008B1804"/>
    <w:rsid w:val="008B4763"/>
    <w:rsid w:val="008B6520"/>
    <w:rsid w:val="008C170A"/>
    <w:rsid w:val="008C5E97"/>
    <w:rsid w:val="008D06BA"/>
    <w:rsid w:val="008D26FC"/>
    <w:rsid w:val="008D431B"/>
    <w:rsid w:val="008E160A"/>
    <w:rsid w:val="008E5A70"/>
    <w:rsid w:val="008E63EF"/>
    <w:rsid w:val="008F0568"/>
    <w:rsid w:val="008F12C4"/>
    <w:rsid w:val="008F36C3"/>
    <w:rsid w:val="008F490C"/>
    <w:rsid w:val="008F661E"/>
    <w:rsid w:val="008F69CD"/>
    <w:rsid w:val="00906915"/>
    <w:rsid w:val="00907AFE"/>
    <w:rsid w:val="00912EA1"/>
    <w:rsid w:val="00917387"/>
    <w:rsid w:val="00917C27"/>
    <w:rsid w:val="00922263"/>
    <w:rsid w:val="009243C7"/>
    <w:rsid w:val="00926847"/>
    <w:rsid w:val="00935CF6"/>
    <w:rsid w:val="00935E0C"/>
    <w:rsid w:val="00937D03"/>
    <w:rsid w:val="00944E02"/>
    <w:rsid w:val="00946180"/>
    <w:rsid w:val="00947D04"/>
    <w:rsid w:val="00950158"/>
    <w:rsid w:val="00970DB1"/>
    <w:rsid w:val="009730C3"/>
    <w:rsid w:val="009751BA"/>
    <w:rsid w:val="00976E9C"/>
    <w:rsid w:val="009876C8"/>
    <w:rsid w:val="00996042"/>
    <w:rsid w:val="009A1744"/>
    <w:rsid w:val="009A697B"/>
    <w:rsid w:val="009B2A65"/>
    <w:rsid w:val="009C01BF"/>
    <w:rsid w:val="009C2539"/>
    <w:rsid w:val="009D06CC"/>
    <w:rsid w:val="009D72E9"/>
    <w:rsid w:val="009E3521"/>
    <w:rsid w:val="009F1736"/>
    <w:rsid w:val="009F38A0"/>
    <w:rsid w:val="00A0060B"/>
    <w:rsid w:val="00A11756"/>
    <w:rsid w:val="00A16C60"/>
    <w:rsid w:val="00A20547"/>
    <w:rsid w:val="00A25C5A"/>
    <w:rsid w:val="00A268F8"/>
    <w:rsid w:val="00A26BE2"/>
    <w:rsid w:val="00A34B3C"/>
    <w:rsid w:val="00A67B7E"/>
    <w:rsid w:val="00A735F7"/>
    <w:rsid w:val="00A7651C"/>
    <w:rsid w:val="00A8254A"/>
    <w:rsid w:val="00A833E7"/>
    <w:rsid w:val="00A83456"/>
    <w:rsid w:val="00A8438D"/>
    <w:rsid w:val="00A84F8D"/>
    <w:rsid w:val="00A85017"/>
    <w:rsid w:val="00A86D76"/>
    <w:rsid w:val="00A87295"/>
    <w:rsid w:val="00A970F6"/>
    <w:rsid w:val="00AA2DBD"/>
    <w:rsid w:val="00AA7485"/>
    <w:rsid w:val="00AB3E0A"/>
    <w:rsid w:val="00AB620A"/>
    <w:rsid w:val="00AB6317"/>
    <w:rsid w:val="00AC5530"/>
    <w:rsid w:val="00AD4005"/>
    <w:rsid w:val="00AD4E75"/>
    <w:rsid w:val="00AE26C1"/>
    <w:rsid w:val="00AE2E3A"/>
    <w:rsid w:val="00B016A3"/>
    <w:rsid w:val="00B02931"/>
    <w:rsid w:val="00B160E9"/>
    <w:rsid w:val="00B21464"/>
    <w:rsid w:val="00B3263B"/>
    <w:rsid w:val="00B353AB"/>
    <w:rsid w:val="00B36BF2"/>
    <w:rsid w:val="00B37136"/>
    <w:rsid w:val="00B376EF"/>
    <w:rsid w:val="00B37C9A"/>
    <w:rsid w:val="00B42667"/>
    <w:rsid w:val="00B43AFF"/>
    <w:rsid w:val="00B57559"/>
    <w:rsid w:val="00B614C9"/>
    <w:rsid w:val="00B61AD3"/>
    <w:rsid w:val="00B75663"/>
    <w:rsid w:val="00B84D6B"/>
    <w:rsid w:val="00B85DA4"/>
    <w:rsid w:val="00B87436"/>
    <w:rsid w:val="00B87CCD"/>
    <w:rsid w:val="00B919DA"/>
    <w:rsid w:val="00B92A71"/>
    <w:rsid w:val="00BA3080"/>
    <w:rsid w:val="00BA3283"/>
    <w:rsid w:val="00BA612A"/>
    <w:rsid w:val="00BA728E"/>
    <w:rsid w:val="00BA7C5C"/>
    <w:rsid w:val="00BB48AE"/>
    <w:rsid w:val="00BC496A"/>
    <w:rsid w:val="00BE601A"/>
    <w:rsid w:val="00BF3B41"/>
    <w:rsid w:val="00C118B8"/>
    <w:rsid w:val="00C1472B"/>
    <w:rsid w:val="00C151E2"/>
    <w:rsid w:val="00C21C66"/>
    <w:rsid w:val="00C23EA9"/>
    <w:rsid w:val="00C33197"/>
    <w:rsid w:val="00C40273"/>
    <w:rsid w:val="00C40814"/>
    <w:rsid w:val="00C45F3C"/>
    <w:rsid w:val="00C5273E"/>
    <w:rsid w:val="00C52990"/>
    <w:rsid w:val="00C57090"/>
    <w:rsid w:val="00C574AD"/>
    <w:rsid w:val="00C6080D"/>
    <w:rsid w:val="00C62C12"/>
    <w:rsid w:val="00C6418E"/>
    <w:rsid w:val="00C701F2"/>
    <w:rsid w:val="00C714AA"/>
    <w:rsid w:val="00C719A8"/>
    <w:rsid w:val="00C74E79"/>
    <w:rsid w:val="00C7625D"/>
    <w:rsid w:val="00C76582"/>
    <w:rsid w:val="00C80DB6"/>
    <w:rsid w:val="00C81BC1"/>
    <w:rsid w:val="00C81C24"/>
    <w:rsid w:val="00C8369A"/>
    <w:rsid w:val="00C848CB"/>
    <w:rsid w:val="00C870C8"/>
    <w:rsid w:val="00C87279"/>
    <w:rsid w:val="00C96592"/>
    <w:rsid w:val="00C975F7"/>
    <w:rsid w:val="00CA4C7A"/>
    <w:rsid w:val="00CA54DA"/>
    <w:rsid w:val="00CA54DB"/>
    <w:rsid w:val="00CB5B07"/>
    <w:rsid w:val="00CB6B80"/>
    <w:rsid w:val="00CB6BD7"/>
    <w:rsid w:val="00CB76DE"/>
    <w:rsid w:val="00CC0854"/>
    <w:rsid w:val="00CE64C0"/>
    <w:rsid w:val="00CF0EE3"/>
    <w:rsid w:val="00CF1F60"/>
    <w:rsid w:val="00CF498E"/>
    <w:rsid w:val="00D04CDD"/>
    <w:rsid w:val="00D05DC7"/>
    <w:rsid w:val="00D07C95"/>
    <w:rsid w:val="00D1459E"/>
    <w:rsid w:val="00D20294"/>
    <w:rsid w:val="00D20E53"/>
    <w:rsid w:val="00D262C8"/>
    <w:rsid w:val="00D301F5"/>
    <w:rsid w:val="00D32A17"/>
    <w:rsid w:val="00D35178"/>
    <w:rsid w:val="00D400B0"/>
    <w:rsid w:val="00D42881"/>
    <w:rsid w:val="00D45CE9"/>
    <w:rsid w:val="00D46256"/>
    <w:rsid w:val="00D5312A"/>
    <w:rsid w:val="00D574A8"/>
    <w:rsid w:val="00D57F55"/>
    <w:rsid w:val="00D739E5"/>
    <w:rsid w:val="00D76082"/>
    <w:rsid w:val="00D77180"/>
    <w:rsid w:val="00D86307"/>
    <w:rsid w:val="00D865AE"/>
    <w:rsid w:val="00D9175D"/>
    <w:rsid w:val="00D9734F"/>
    <w:rsid w:val="00D9799E"/>
    <w:rsid w:val="00DA025A"/>
    <w:rsid w:val="00DA11AC"/>
    <w:rsid w:val="00DA53D5"/>
    <w:rsid w:val="00DA57FB"/>
    <w:rsid w:val="00DA5970"/>
    <w:rsid w:val="00DB0D37"/>
    <w:rsid w:val="00DB2049"/>
    <w:rsid w:val="00DB62B2"/>
    <w:rsid w:val="00DB69CC"/>
    <w:rsid w:val="00DC14E8"/>
    <w:rsid w:val="00DC1D7B"/>
    <w:rsid w:val="00DC240A"/>
    <w:rsid w:val="00DC2948"/>
    <w:rsid w:val="00DC3E28"/>
    <w:rsid w:val="00DC57F0"/>
    <w:rsid w:val="00DC67F0"/>
    <w:rsid w:val="00DD1B52"/>
    <w:rsid w:val="00DD2CD8"/>
    <w:rsid w:val="00DD77F6"/>
    <w:rsid w:val="00DE241C"/>
    <w:rsid w:val="00DE3436"/>
    <w:rsid w:val="00DE5FCB"/>
    <w:rsid w:val="00DE6F33"/>
    <w:rsid w:val="00DF4C4C"/>
    <w:rsid w:val="00DF71C0"/>
    <w:rsid w:val="00E00ECA"/>
    <w:rsid w:val="00E16B9A"/>
    <w:rsid w:val="00E25E7A"/>
    <w:rsid w:val="00E261C8"/>
    <w:rsid w:val="00E322DD"/>
    <w:rsid w:val="00E357A7"/>
    <w:rsid w:val="00E371E9"/>
    <w:rsid w:val="00E40528"/>
    <w:rsid w:val="00E405DF"/>
    <w:rsid w:val="00E41CF9"/>
    <w:rsid w:val="00E4712D"/>
    <w:rsid w:val="00E503A6"/>
    <w:rsid w:val="00E52622"/>
    <w:rsid w:val="00E528F2"/>
    <w:rsid w:val="00E54D71"/>
    <w:rsid w:val="00E56D7A"/>
    <w:rsid w:val="00E66DB7"/>
    <w:rsid w:val="00E70720"/>
    <w:rsid w:val="00E75859"/>
    <w:rsid w:val="00E7773A"/>
    <w:rsid w:val="00E810A0"/>
    <w:rsid w:val="00E8278F"/>
    <w:rsid w:val="00E82840"/>
    <w:rsid w:val="00E844D2"/>
    <w:rsid w:val="00E85F19"/>
    <w:rsid w:val="00E911F0"/>
    <w:rsid w:val="00E94132"/>
    <w:rsid w:val="00EA01E2"/>
    <w:rsid w:val="00EA11E2"/>
    <w:rsid w:val="00EA446E"/>
    <w:rsid w:val="00EA7947"/>
    <w:rsid w:val="00EA7EDD"/>
    <w:rsid w:val="00EB05CF"/>
    <w:rsid w:val="00EB4B69"/>
    <w:rsid w:val="00EC39D9"/>
    <w:rsid w:val="00EC7E8E"/>
    <w:rsid w:val="00ED0758"/>
    <w:rsid w:val="00ED1BFF"/>
    <w:rsid w:val="00ED5B5D"/>
    <w:rsid w:val="00EE0688"/>
    <w:rsid w:val="00EE0EE3"/>
    <w:rsid w:val="00EE6849"/>
    <w:rsid w:val="00EF6ED3"/>
    <w:rsid w:val="00F145CE"/>
    <w:rsid w:val="00F15374"/>
    <w:rsid w:val="00F21D18"/>
    <w:rsid w:val="00F271C6"/>
    <w:rsid w:val="00F32D3D"/>
    <w:rsid w:val="00F35469"/>
    <w:rsid w:val="00F36235"/>
    <w:rsid w:val="00F428F2"/>
    <w:rsid w:val="00F44983"/>
    <w:rsid w:val="00F46230"/>
    <w:rsid w:val="00F51B1C"/>
    <w:rsid w:val="00F55FDA"/>
    <w:rsid w:val="00F6198C"/>
    <w:rsid w:val="00F63F32"/>
    <w:rsid w:val="00F71176"/>
    <w:rsid w:val="00F74680"/>
    <w:rsid w:val="00F761B5"/>
    <w:rsid w:val="00F822BC"/>
    <w:rsid w:val="00F8256E"/>
    <w:rsid w:val="00F84057"/>
    <w:rsid w:val="00F858DA"/>
    <w:rsid w:val="00F909A0"/>
    <w:rsid w:val="00FA4D3E"/>
    <w:rsid w:val="00FB119C"/>
    <w:rsid w:val="00FB15A3"/>
    <w:rsid w:val="00FB257F"/>
    <w:rsid w:val="00FB2C68"/>
    <w:rsid w:val="00FB5A36"/>
    <w:rsid w:val="00FB6437"/>
    <w:rsid w:val="00FB7D40"/>
    <w:rsid w:val="00FC5237"/>
    <w:rsid w:val="00FC5C42"/>
    <w:rsid w:val="00FD136A"/>
    <w:rsid w:val="00FD2B51"/>
    <w:rsid w:val="00FD78ED"/>
    <w:rsid w:val="00FE247C"/>
    <w:rsid w:val="00FE2952"/>
    <w:rsid w:val="00FE39B0"/>
    <w:rsid w:val="00FE5A70"/>
    <w:rsid w:val="00FE67A4"/>
    <w:rsid w:val="00FF52A9"/>
    <w:rsid w:val="00FF5F9E"/>
    <w:rsid w:val="00FF71AF"/>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A7A6"/>
  <w14:defaultImageDpi w14:val="32767"/>
  <w15:chartTrackingRefBased/>
  <w15:docId w15:val="{45CF461D-53E0-9547-86EC-B22C897D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23DD7"/>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autoRedefine/>
    <w:uiPriority w:val="9"/>
    <w:unhideWhenUsed/>
    <w:qFormat/>
    <w:rsid w:val="00123DD7"/>
    <w:pPr>
      <w:keepNext/>
      <w:keepLines/>
      <w:spacing w:before="40"/>
      <w:outlineLvl w:val="1"/>
    </w:pPr>
    <w:rPr>
      <w:rFonts w:ascii="Arial" w:eastAsiaTheme="majorEastAsia" w:hAnsi="Arial" w:cs="Arial"/>
      <w:color w:val="2F5496" w:themeColor="accent1" w:themeShade="BF"/>
      <w:szCs w:val="22"/>
    </w:rPr>
  </w:style>
  <w:style w:type="paragraph" w:styleId="Heading3">
    <w:name w:val="heading 3"/>
    <w:basedOn w:val="Normal"/>
    <w:next w:val="Normal"/>
    <w:link w:val="Heading3Char"/>
    <w:autoRedefine/>
    <w:uiPriority w:val="9"/>
    <w:unhideWhenUsed/>
    <w:qFormat/>
    <w:rsid w:val="00EF6ED3"/>
    <w:pPr>
      <w:keepNext/>
      <w:keepLines/>
      <w:shd w:val="clear" w:color="auto" w:fill="FFFFFF"/>
      <w:spacing w:before="40"/>
      <w:ind w:left="720"/>
      <w:outlineLvl w:val="2"/>
    </w:pPr>
    <w:rPr>
      <w:rFonts w:ascii="Helvetica" w:eastAsiaTheme="majorEastAsia" w:hAnsi="Helvetica" w:cstheme="majorBidi"/>
      <w:color w:val="2F5496" w:themeColor="accent1" w:themeShade="BF"/>
      <w:sz w:val="26"/>
      <w:szCs w:val="22"/>
    </w:rPr>
  </w:style>
  <w:style w:type="paragraph" w:styleId="Heading4">
    <w:name w:val="heading 4"/>
    <w:basedOn w:val="Normal"/>
    <w:next w:val="Normal"/>
    <w:link w:val="Heading4Char"/>
    <w:uiPriority w:val="9"/>
    <w:unhideWhenUsed/>
    <w:qFormat/>
    <w:rsid w:val="00DB69C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76D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B10"/>
  </w:style>
  <w:style w:type="character" w:customStyle="1" w:styleId="Heading1Char">
    <w:name w:val="Heading 1 Char"/>
    <w:basedOn w:val="DefaultParagraphFont"/>
    <w:link w:val="Heading1"/>
    <w:uiPriority w:val="9"/>
    <w:rsid w:val="00123DD7"/>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123DD7"/>
    <w:rPr>
      <w:rFonts w:ascii="Arial" w:eastAsiaTheme="majorEastAsia" w:hAnsi="Arial" w:cs="Arial"/>
      <w:color w:val="2F5496" w:themeColor="accent1" w:themeShade="BF"/>
      <w:szCs w:val="22"/>
    </w:rPr>
  </w:style>
  <w:style w:type="character" w:customStyle="1" w:styleId="Heading3Char">
    <w:name w:val="Heading 3 Char"/>
    <w:basedOn w:val="DefaultParagraphFont"/>
    <w:link w:val="Heading3"/>
    <w:uiPriority w:val="9"/>
    <w:rsid w:val="00EF6ED3"/>
    <w:rPr>
      <w:rFonts w:ascii="Helvetica" w:eastAsiaTheme="majorEastAsia" w:hAnsi="Helvetica" w:cstheme="majorBidi"/>
      <w:color w:val="2F5496" w:themeColor="accent1" w:themeShade="BF"/>
      <w:sz w:val="26"/>
      <w:szCs w:val="22"/>
      <w:shd w:val="clear" w:color="auto" w:fill="FFFFFF"/>
    </w:rPr>
  </w:style>
  <w:style w:type="paragraph" w:styleId="NormalWeb">
    <w:name w:val="Normal (Web)"/>
    <w:basedOn w:val="Normal"/>
    <w:uiPriority w:val="99"/>
    <w:unhideWhenUsed/>
    <w:rsid w:val="004600A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6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600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600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4600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4600A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795CA4"/>
    <w:pPr>
      <w:ind w:left="720"/>
      <w:contextualSpacing/>
    </w:pPr>
  </w:style>
  <w:style w:type="character" w:styleId="Hyperlink">
    <w:name w:val="Hyperlink"/>
    <w:basedOn w:val="DefaultParagraphFont"/>
    <w:uiPriority w:val="99"/>
    <w:unhideWhenUsed/>
    <w:rsid w:val="00950158"/>
    <w:rPr>
      <w:color w:val="0563C1" w:themeColor="hyperlink"/>
      <w:u w:val="single"/>
    </w:rPr>
  </w:style>
  <w:style w:type="character" w:customStyle="1" w:styleId="UnresolvedMention1">
    <w:name w:val="Unresolved Mention1"/>
    <w:basedOn w:val="DefaultParagraphFont"/>
    <w:uiPriority w:val="99"/>
    <w:rsid w:val="00950158"/>
    <w:rPr>
      <w:color w:val="605E5C"/>
      <w:shd w:val="clear" w:color="auto" w:fill="E1DFDD"/>
    </w:rPr>
  </w:style>
  <w:style w:type="paragraph" w:styleId="Header">
    <w:name w:val="header"/>
    <w:basedOn w:val="Normal"/>
    <w:link w:val="HeaderChar"/>
    <w:uiPriority w:val="99"/>
    <w:unhideWhenUsed/>
    <w:rsid w:val="0025319B"/>
    <w:pPr>
      <w:tabs>
        <w:tab w:val="center" w:pos="4680"/>
        <w:tab w:val="right" w:pos="9360"/>
      </w:tabs>
    </w:pPr>
  </w:style>
  <w:style w:type="character" w:customStyle="1" w:styleId="HeaderChar">
    <w:name w:val="Header Char"/>
    <w:basedOn w:val="DefaultParagraphFont"/>
    <w:link w:val="Header"/>
    <w:uiPriority w:val="99"/>
    <w:rsid w:val="0025319B"/>
  </w:style>
  <w:style w:type="paragraph" w:styleId="Footer">
    <w:name w:val="footer"/>
    <w:basedOn w:val="Normal"/>
    <w:link w:val="FooterChar"/>
    <w:uiPriority w:val="99"/>
    <w:unhideWhenUsed/>
    <w:rsid w:val="0025319B"/>
    <w:pPr>
      <w:tabs>
        <w:tab w:val="center" w:pos="4680"/>
        <w:tab w:val="right" w:pos="9360"/>
      </w:tabs>
    </w:pPr>
  </w:style>
  <w:style w:type="character" w:customStyle="1" w:styleId="FooterChar">
    <w:name w:val="Footer Char"/>
    <w:basedOn w:val="DefaultParagraphFont"/>
    <w:link w:val="Footer"/>
    <w:uiPriority w:val="99"/>
    <w:rsid w:val="0025319B"/>
  </w:style>
  <w:style w:type="character" w:styleId="PageNumber">
    <w:name w:val="page number"/>
    <w:basedOn w:val="DefaultParagraphFont"/>
    <w:uiPriority w:val="99"/>
    <w:semiHidden/>
    <w:unhideWhenUsed/>
    <w:rsid w:val="0025319B"/>
  </w:style>
  <w:style w:type="paragraph" w:styleId="TOCHeading">
    <w:name w:val="TOC Heading"/>
    <w:basedOn w:val="Heading1"/>
    <w:next w:val="Normal"/>
    <w:uiPriority w:val="39"/>
    <w:unhideWhenUsed/>
    <w:qFormat/>
    <w:rsid w:val="00324B39"/>
    <w:pPr>
      <w:spacing w:line="259" w:lineRule="auto"/>
      <w:outlineLvl w:val="9"/>
    </w:pPr>
  </w:style>
  <w:style w:type="paragraph" w:styleId="TOC1">
    <w:name w:val="toc 1"/>
    <w:basedOn w:val="Normal"/>
    <w:next w:val="Normal"/>
    <w:autoRedefine/>
    <w:uiPriority w:val="39"/>
    <w:unhideWhenUsed/>
    <w:rsid w:val="00324B39"/>
    <w:pPr>
      <w:spacing w:after="100"/>
    </w:pPr>
  </w:style>
  <w:style w:type="paragraph" w:styleId="TOC2">
    <w:name w:val="toc 2"/>
    <w:basedOn w:val="Normal"/>
    <w:next w:val="Normal"/>
    <w:autoRedefine/>
    <w:uiPriority w:val="39"/>
    <w:unhideWhenUsed/>
    <w:rsid w:val="00A67B7E"/>
    <w:pPr>
      <w:tabs>
        <w:tab w:val="right" w:leader="dot" w:pos="9350"/>
      </w:tabs>
      <w:spacing w:after="100"/>
      <w:ind w:left="240"/>
    </w:pPr>
  </w:style>
  <w:style w:type="paragraph" w:styleId="TOC3">
    <w:name w:val="toc 3"/>
    <w:basedOn w:val="Normal"/>
    <w:next w:val="Normal"/>
    <w:autoRedefine/>
    <w:uiPriority w:val="39"/>
    <w:unhideWhenUsed/>
    <w:rsid w:val="00324B39"/>
    <w:pPr>
      <w:spacing w:after="100"/>
      <w:ind w:left="480"/>
    </w:pPr>
  </w:style>
  <w:style w:type="character" w:styleId="CommentReference">
    <w:name w:val="annotation reference"/>
    <w:basedOn w:val="DefaultParagraphFont"/>
    <w:uiPriority w:val="99"/>
    <w:semiHidden/>
    <w:unhideWhenUsed/>
    <w:rsid w:val="008F12C4"/>
    <w:rPr>
      <w:sz w:val="16"/>
      <w:szCs w:val="16"/>
    </w:rPr>
  </w:style>
  <w:style w:type="paragraph" w:styleId="CommentText">
    <w:name w:val="annotation text"/>
    <w:basedOn w:val="Normal"/>
    <w:link w:val="CommentTextChar"/>
    <w:uiPriority w:val="99"/>
    <w:unhideWhenUsed/>
    <w:rsid w:val="008F12C4"/>
    <w:rPr>
      <w:sz w:val="20"/>
      <w:szCs w:val="20"/>
    </w:rPr>
  </w:style>
  <w:style w:type="character" w:customStyle="1" w:styleId="CommentTextChar">
    <w:name w:val="Comment Text Char"/>
    <w:basedOn w:val="DefaultParagraphFont"/>
    <w:link w:val="CommentText"/>
    <w:uiPriority w:val="99"/>
    <w:rsid w:val="008F12C4"/>
    <w:rPr>
      <w:sz w:val="20"/>
      <w:szCs w:val="20"/>
    </w:rPr>
  </w:style>
  <w:style w:type="paragraph" w:styleId="CommentSubject">
    <w:name w:val="annotation subject"/>
    <w:basedOn w:val="CommentText"/>
    <w:next w:val="CommentText"/>
    <w:link w:val="CommentSubjectChar"/>
    <w:uiPriority w:val="99"/>
    <w:semiHidden/>
    <w:unhideWhenUsed/>
    <w:rsid w:val="008F12C4"/>
    <w:rPr>
      <w:b/>
      <w:bCs/>
    </w:rPr>
  </w:style>
  <w:style w:type="character" w:customStyle="1" w:styleId="CommentSubjectChar">
    <w:name w:val="Comment Subject Char"/>
    <w:basedOn w:val="CommentTextChar"/>
    <w:link w:val="CommentSubject"/>
    <w:uiPriority w:val="99"/>
    <w:semiHidden/>
    <w:rsid w:val="008F12C4"/>
    <w:rPr>
      <w:b/>
      <w:bCs/>
      <w:sz w:val="20"/>
      <w:szCs w:val="20"/>
    </w:rPr>
  </w:style>
  <w:style w:type="paragraph" w:styleId="BalloonText">
    <w:name w:val="Balloon Text"/>
    <w:basedOn w:val="Normal"/>
    <w:link w:val="BalloonTextChar"/>
    <w:uiPriority w:val="99"/>
    <w:semiHidden/>
    <w:unhideWhenUsed/>
    <w:rsid w:val="008F1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2C4"/>
    <w:rPr>
      <w:rFonts w:ascii="Segoe UI" w:hAnsi="Segoe UI" w:cs="Segoe UI"/>
      <w:sz w:val="18"/>
      <w:szCs w:val="18"/>
    </w:rPr>
  </w:style>
  <w:style w:type="character" w:customStyle="1" w:styleId="Heading4Char">
    <w:name w:val="Heading 4 Char"/>
    <w:basedOn w:val="DefaultParagraphFont"/>
    <w:link w:val="Heading4"/>
    <w:uiPriority w:val="9"/>
    <w:rsid w:val="00DB69CC"/>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0B440B"/>
  </w:style>
  <w:style w:type="character" w:styleId="FollowedHyperlink">
    <w:name w:val="FollowedHyperlink"/>
    <w:basedOn w:val="DefaultParagraphFont"/>
    <w:uiPriority w:val="99"/>
    <w:semiHidden/>
    <w:unhideWhenUsed/>
    <w:rsid w:val="002D586D"/>
    <w:rPr>
      <w:color w:val="954F72" w:themeColor="followedHyperlink"/>
      <w:u w:val="single"/>
    </w:rPr>
  </w:style>
  <w:style w:type="character" w:customStyle="1" w:styleId="Heading5Char">
    <w:name w:val="Heading 5 Char"/>
    <w:basedOn w:val="DefaultParagraphFont"/>
    <w:link w:val="Heading5"/>
    <w:uiPriority w:val="9"/>
    <w:semiHidden/>
    <w:rsid w:val="00CB76DE"/>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A67B7E"/>
    <w:rPr>
      <w:color w:val="605E5C"/>
      <w:shd w:val="clear" w:color="auto" w:fill="E1DFDD"/>
    </w:rPr>
  </w:style>
  <w:style w:type="paragraph" w:styleId="PlainText">
    <w:name w:val="Plain Text"/>
    <w:basedOn w:val="Normal"/>
    <w:link w:val="PlainTextChar"/>
    <w:uiPriority w:val="99"/>
    <w:unhideWhenUsed/>
    <w:rsid w:val="00703E0A"/>
    <w:rPr>
      <w:rFonts w:ascii="Calibri" w:hAnsi="Calibri"/>
      <w:sz w:val="22"/>
      <w:szCs w:val="21"/>
    </w:rPr>
  </w:style>
  <w:style w:type="character" w:customStyle="1" w:styleId="PlainTextChar">
    <w:name w:val="Plain Text Char"/>
    <w:basedOn w:val="DefaultParagraphFont"/>
    <w:link w:val="PlainText"/>
    <w:uiPriority w:val="99"/>
    <w:rsid w:val="00703E0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9484">
      <w:bodyDiv w:val="1"/>
      <w:marLeft w:val="0"/>
      <w:marRight w:val="0"/>
      <w:marTop w:val="0"/>
      <w:marBottom w:val="0"/>
      <w:divBdr>
        <w:top w:val="none" w:sz="0" w:space="0" w:color="auto"/>
        <w:left w:val="none" w:sz="0" w:space="0" w:color="auto"/>
        <w:bottom w:val="none" w:sz="0" w:space="0" w:color="auto"/>
        <w:right w:val="none" w:sz="0" w:space="0" w:color="auto"/>
      </w:divBdr>
      <w:divsChild>
        <w:div w:id="373892292">
          <w:marLeft w:val="0"/>
          <w:marRight w:val="0"/>
          <w:marTop w:val="0"/>
          <w:marBottom w:val="0"/>
          <w:divBdr>
            <w:top w:val="none" w:sz="0" w:space="0" w:color="auto"/>
            <w:left w:val="none" w:sz="0" w:space="0" w:color="auto"/>
            <w:bottom w:val="none" w:sz="0" w:space="0" w:color="auto"/>
            <w:right w:val="none" w:sz="0" w:space="0" w:color="auto"/>
          </w:divBdr>
          <w:divsChild>
            <w:div w:id="1909030661">
              <w:marLeft w:val="0"/>
              <w:marRight w:val="0"/>
              <w:marTop w:val="0"/>
              <w:marBottom w:val="0"/>
              <w:divBdr>
                <w:top w:val="none" w:sz="0" w:space="0" w:color="auto"/>
                <w:left w:val="none" w:sz="0" w:space="0" w:color="auto"/>
                <w:bottom w:val="none" w:sz="0" w:space="0" w:color="auto"/>
                <w:right w:val="none" w:sz="0" w:space="0" w:color="auto"/>
              </w:divBdr>
              <w:divsChild>
                <w:div w:id="1208107139">
                  <w:marLeft w:val="0"/>
                  <w:marRight w:val="0"/>
                  <w:marTop w:val="0"/>
                  <w:marBottom w:val="0"/>
                  <w:divBdr>
                    <w:top w:val="none" w:sz="0" w:space="0" w:color="auto"/>
                    <w:left w:val="none" w:sz="0" w:space="0" w:color="auto"/>
                    <w:bottom w:val="none" w:sz="0" w:space="0" w:color="auto"/>
                    <w:right w:val="none" w:sz="0" w:space="0" w:color="auto"/>
                  </w:divBdr>
                  <w:divsChild>
                    <w:div w:id="8814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1649">
      <w:bodyDiv w:val="1"/>
      <w:marLeft w:val="0"/>
      <w:marRight w:val="0"/>
      <w:marTop w:val="0"/>
      <w:marBottom w:val="0"/>
      <w:divBdr>
        <w:top w:val="none" w:sz="0" w:space="0" w:color="auto"/>
        <w:left w:val="none" w:sz="0" w:space="0" w:color="auto"/>
        <w:bottom w:val="none" w:sz="0" w:space="0" w:color="auto"/>
        <w:right w:val="none" w:sz="0" w:space="0" w:color="auto"/>
      </w:divBdr>
      <w:divsChild>
        <w:div w:id="655690459">
          <w:marLeft w:val="0"/>
          <w:marRight w:val="0"/>
          <w:marTop w:val="0"/>
          <w:marBottom w:val="0"/>
          <w:divBdr>
            <w:top w:val="none" w:sz="0" w:space="0" w:color="auto"/>
            <w:left w:val="none" w:sz="0" w:space="0" w:color="auto"/>
            <w:bottom w:val="none" w:sz="0" w:space="0" w:color="auto"/>
            <w:right w:val="none" w:sz="0" w:space="0" w:color="auto"/>
          </w:divBdr>
          <w:divsChild>
            <w:div w:id="911163351">
              <w:marLeft w:val="0"/>
              <w:marRight w:val="0"/>
              <w:marTop w:val="0"/>
              <w:marBottom w:val="0"/>
              <w:divBdr>
                <w:top w:val="none" w:sz="0" w:space="0" w:color="auto"/>
                <w:left w:val="none" w:sz="0" w:space="0" w:color="auto"/>
                <w:bottom w:val="none" w:sz="0" w:space="0" w:color="auto"/>
                <w:right w:val="none" w:sz="0" w:space="0" w:color="auto"/>
              </w:divBdr>
              <w:divsChild>
                <w:div w:id="1179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1929457754">
          <w:marLeft w:val="0"/>
          <w:marRight w:val="0"/>
          <w:marTop w:val="0"/>
          <w:marBottom w:val="0"/>
          <w:divBdr>
            <w:top w:val="none" w:sz="0" w:space="0" w:color="auto"/>
            <w:left w:val="none" w:sz="0" w:space="0" w:color="auto"/>
            <w:bottom w:val="none" w:sz="0" w:space="0" w:color="auto"/>
            <w:right w:val="none" w:sz="0" w:space="0" w:color="auto"/>
          </w:divBdr>
          <w:divsChild>
            <w:div w:id="462161089">
              <w:marLeft w:val="0"/>
              <w:marRight w:val="0"/>
              <w:marTop w:val="0"/>
              <w:marBottom w:val="0"/>
              <w:divBdr>
                <w:top w:val="none" w:sz="0" w:space="0" w:color="auto"/>
                <w:left w:val="none" w:sz="0" w:space="0" w:color="auto"/>
                <w:bottom w:val="none" w:sz="0" w:space="0" w:color="auto"/>
                <w:right w:val="none" w:sz="0" w:space="0" w:color="auto"/>
              </w:divBdr>
              <w:divsChild>
                <w:div w:id="15797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222">
      <w:bodyDiv w:val="1"/>
      <w:marLeft w:val="0"/>
      <w:marRight w:val="0"/>
      <w:marTop w:val="0"/>
      <w:marBottom w:val="0"/>
      <w:divBdr>
        <w:top w:val="none" w:sz="0" w:space="0" w:color="auto"/>
        <w:left w:val="none" w:sz="0" w:space="0" w:color="auto"/>
        <w:bottom w:val="none" w:sz="0" w:space="0" w:color="auto"/>
        <w:right w:val="none" w:sz="0" w:space="0" w:color="auto"/>
      </w:divBdr>
      <w:divsChild>
        <w:div w:id="923874451">
          <w:marLeft w:val="0"/>
          <w:marRight w:val="0"/>
          <w:marTop w:val="0"/>
          <w:marBottom w:val="0"/>
          <w:divBdr>
            <w:top w:val="none" w:sz="0" w:space="0" w:color="auto"/>
            <w:left w:val="none" w:sz="0" w:space="0" w:color="auto"/>
            <w:bottom w:val="none" w:sz="0" w:space="0" w:color="auto"/>
            <w:right w:val="none" w:sz="0" w:space="0" w:color="auto"/>
          </w:divBdr>
          <w:divsChild>
            <w:div w:id="859929049">
              <w:marLeft w:val="0"/>
              <w:marRight w:val="0"/>
              <w:marTop w:val="0"/>
              <w:marBottom w:val="0"/>
              <w:divBdr>
                <w:top w:val="none" w:sz="0" w:space="0" w:color="auto"/>
                <w:left w:val="none" w:sz="0" w:space="0" w:color="auto"/>
                <w:bottom w:val="none" w:sz="0" w:space="0" w:color="auto"/>
                <w:right w:val="none" w:sz="0" w:space="0" w:color="auto"/>
              </w:divBdr>
              <w:divsChild>
                <w:div w:id="340201674">
                  <w:marLeft w:val="0"/>
                  <w:marRight w:val="0"/>
                  <w:marTop w:val="0"/>
                  <w:marBottom w:val="0"/>
                  <w:divBdr>
                    <w:top w:val="none" w:sz="0" w:space="0" w:color="auto"/>
                    <w:left w:val="none" w:sz="0" w:space="0" w:color="auto"/>
                    <w:bottom w:val="none" w:sz="0" w:space="0" w:color="auto"/>
                    <w:right w:val="none" w:sz="0" w:space="0" w:color="auto"/>
                  </w:divBdr>
                  <w:divsChild>
                    <w:div w:id="1716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5974">
      <w:bodyDiv w:val="1"/>
      <w:marLeft w:val="0"/>
      <w:marRight w:val="0"/>
      <w:marTop w:val="0"/>
      <w:marBottom w:val="0"/>
      <w:divBdr>
        <w:top w:val="none" w:sz="0" w:space="0" w:color="auto"/>
        <w:left w:val="none" w:sz="0" w:space="0" w:color="auto"/>
        <w:bottom w:val="none" w:sz="0" w:space="0" w:color="auto"/>
        <w:right w:val="none" w:sz="0" w:space="0" w:color="auto"/>
      </w:divBdr>
      <w:divsChild>
        <w:div w:id="472138119">
          <w:marLeft w:val="0"/>
          <w:marRight w:val="0"/>
          <w:marTop w:val="0"/>
          <w:marBottom w:val="0"/>
          <w:divBdr>
            <w:top w:val="none" w:sz="0" w:space="0" w:color="auto"/>
            <w:left w:val="none" w:sz="0" w:space="0" w:color="auto"/>
            <w:bottom w:val="none" w:sz="0" w:space="0" w:color="auto"/>
            <w:right w:val="none" w:sz="0" w:space="0" w:color="auto"/>
          </w:divBdr>
          <w:divsChild>
            <w:div w:id="2092117883">
              <w:marLeft w:val="0"/>
              <w:marRight w:val="0"/>
              <w:marTop w:val="0"/>
              <w:marBottom w:val="0"/>
              <w:divBdr>
                <w:top w:val="none" w:sz="0" w:space="0" w:color="auto"/>
                <w:left w:val="none" w:sz="0" w:space="0" w:color="auto"/>
                <w:bottom w:val="none" w:sz="0" w:space="0" w:color="auto"/>
                <w:right w:val="none" w:sz="0" w:space="0" w:color="auto"/>
              </w:divBdr>
              <w:divsChild>
                <w:div w:id="762147541">
                  <w:marLeft w:val="0"/>
                  <w:marRight w:val="0"/>
                  <w:marTop w:val="0"/>
                  <w:marBottom w:val="0"/>
                  <w:divBdr>
                    <w:top w:val="none" w:sz="0" w:space="0" w:color="auto"/>
                    <w:left w:val="none" w:sz="0" w:space="0" w:color="auto"/>
                    <w:bottom w:val="none" w:sz="0" w:space="0" w:color="auto"/>
                    <w:right w:val="none" w:sz="0" w:space="0" w:color="auto"/>
                  </w:divBdr>
                  <w:divsChild>
                    <w:div w:id="7920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9430">
      <w:bodyDiv w:val="1"/>
      <w:marLeft w:val="0"/>
      <w:marRight w:val="0"/>
      <w:marTop w:val="0"/>
      <w:marBottom w:val="0"/>
      <w:divBdr>
        <w:top w:val="none" w:sz="0" w:space="0" w:color="auto"/>
        <w:left w:val="none" w:sz="0" w:space="0" w:color="auto"/>
        <w:bottom w:val="none" w:sz="0" w:space="0" w:color="auto"/>
        <w:right w:val="none" w:sz="0" w:space="0" w:color="auto"/>
      </w:divBdr>
      <w:divsChild>
        <w:div w:id="1704359374">
          <w:marLeft w:val="0"/>
          <w:marRight w:val="0"/>
          <w:marTop w:val="0"/>
          <w:marBottom w:val="0"/>
          <w:divBdr>
            <w:top w:val="none" w:sz="0" w:space="0" w:color="auto"/>
            <w:left w:val="none" w:sz="0" w:space="0" w:color="auto"/>
            <w:bottom w:val="none" w:sz="0" w:space="0" w:color="auto"/>
            <w:right w:val="none" w:sz="0" w:space="0" w:color="auto"/>
          </w:divBdr>
          <w:divsChild>
            <w:div w:id="1822578336">
              <w:marLeft w:val="0"/>
              <w:marRight w:val="0"/>
              <w:marTop w:val="0"/>
              <w:marBottom w:val="0"/>
              <w:divBdr>
                <w:top w:val="none" w:sz="0" w:space="0" w:color="auto"/>
                <w:left w:val="none" w:sz="0" w:space="0" w:color="auto"/>
                <w:bottom w:val="none" w:sz="0" w:space="0" w:color="auto"/>
                <w:right w:val="none" w:sz="0" w:space="0" w:color="auto"/>
              </w:divBdr>
              <w:divsChild>
                <w:div w:id="18224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466">
      <w:bodyDiv w:val="1"/>
      <w:marLeft w:val="0"/>
      <w:marRight w:val="0"/>
      <w:marTop w:val="0"/>
      <w:marBottom w:val="0"/>
      <w:divBdr>
        <w:top w:val="none" w:sz="0" w:space="0" w:color="auto"/>
        <w:left w:val="none" w:sz="0" w:space="0" w:color="auto"/>
        <w:bottom w:val="none" w:sz="0" w:space="0" w:color="auto"/>
        <w:right w:val="none" w:sz="0" w:space="0" w:color="auto"/>
      </w:divBdr>
      <w:divsChild>
        <w:div w:id="2076052905">
          <w:marLeft w:val="0"/>
          <w:marRight w:val="0"/>
          <w:marTop w:val="0"/>
          <w:marBottom w:val="0"/>
          <w:divBdr>
            <w:top w:val="none" w:sz="0" w:space="0" w:color="auto"/>
            <w:left w:val="none" w:sz="0" w:space="0" w:color="auto"/>
            <w:bottom w:val="none" w:sz="0" w:space="0" w:color="auto"/>
            <w:right w:val="none" w:sz="0" w:space="0" w:color="auto"/>
          </w:divBdr>
          <w:divsChild>
            <w:div w:id="17128247">
              <w:marLeft w:val="0"/>
              <w:marRight w:val="0"/>
              <w:marTop w:val="0"/>
              <w:marBottom w:val="0"/>
              <w:divBdr>
                <w:top w:val="none" w:sz="0" w:space="0" w:color="auto"/>
                <w:left w:val="none" w:sz="0" w:space="0" w:color="auto"/>
                <w:bottom w:val="none" w:sz="0" w:space="0" w:color="auto"/>
                <w:right w:val="none" w:sz="0" w:space="0" w:color="auto"/>
              </w:divBdr>
              <w:divsChild>
                <w:div w:id="172305671">
                  <w:marLeft w:val="0"/>
                  <w:marRight w:val="0"/>
                  <w:marTop w:val="0"/>
                  <w:marBottom w:val="0"/>
                  <w:divBdr>
                    <w:top w:val="none" w:sz="0" w:space="0" w:color="auto"/>
                    <w:left w:val="none" w:sz="0" w:space="0" w:color="auto"/>
                    <w:bottom w:val="none" w:sz="0" w:space="0" w:color="auto"/>
                    <w:right w:val="none" w:sz="0" w:space="0" w:color="auto"/>
                  </w:divBdr>
                  <w:divsChild>
                    <w:div w:id="20209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1750">
      <w:bodyDiv w:val="1"/>
      <w:marLeft w:val="0"/>
      <w:marRight w:val="0"/>
      <w:marTop w:val="0"/>
      <w:marBottom w:val="0"/>
      <w:divBdr>
        <w:top w:val="none" w:sz="0" w:space="0" w:color="auto"/>
        <w:left w:val="none" w:sz="0" w:space="0" w:color="auto"/>
        <w:bottom w:val="none" w:sz="0" w:space="0" w:color="auto"/>
        <w:right w:val="none" w:sz="0" w:space="0" w:color="auto"/>
      </w:divBdr>
      <w:divsChild>
        <w:div w:id="2035688177">
          <w:marLeft w:val="0"/>
          <w:marRight w:val="0"/>
          <w:marTop w:val="0"/>
          <w:marBottom w:val="0"/>
          <w:divBdr>
            <w:top w:val="none" w:sz="0" w:space="0" w:color="auto"/>
            <w:left w:val="none" w:sz="0" w:space="0" w:color="auto"/>
            <w:bottom w:val="none" w:sz="0" w:space="0" w:color="auto"/>
            <w:right w:val="none" w:sz="0" w:space="0" w:color="auto"/>
          </w:divBdr>
          <w:divsChild>
            <w:div w:id="1223371775">
              <w:marLeft w:val="0"/>
              <w:marRight w:val="0"/>
              <w:marTop w:val="0"/>
              <w:marBottom w:val="0"/>
              <w:divBdr>
                <w:top w:val="none" w:sz="0" w:space="0" w:color="auto"/>
                <w:left w:val="none" w:sz="0" w:space="0" w:color="auto"/>
                <w:bottom w:val="none" w:sz="0" w:space="0" w:color="auto"/>
                <w:right w:val="none" w:sz="0" w:space="0" w:color="auto"/>
              </w:divBdr>
              <w:divsChild>
                <w:div w:id="458768160">
                  <w:marLeft w:val="0"/>
                  <w:marRight w:val="0"/>
                  <w:marTop w:val="0"/>
                  <w:marBottom w:val="0"/>
                  <w:divBdr>
                    <w:top w:val="none" w:sz="0" w:space="0" w:color="auto"/>
                    <w:left w:val="none" w:sz="0" w:space="0" w:color="auto"/>
                    <w:bottom w:val="none" w:sz="0" w:space="0" w:color="auto"/>
                    <w:right w:val="none" w:sz="0" w:space="0" w:color="auto"/>
                  </w:divBdr>
                  <w:divsChild>
                    <w:div w:id="5660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5675">
      <w:bodyDiv w:val="1"/>
      <w:marLeft w:val="0"/>
      <w:marRight w:val="0"/>
      <w:marTop w:val="0"/>
      <w:marBottom w:val="0"/>
      <w:divBdr>
        <w:top w:val="none" w:sz="0" w:space="0" w:color="auto"/>
        <w:left w:val="none" w:sz="0" w:space="0" w:color="auto"/>
        <w:bottom w:val="none" w:sz="0" w:space="0" w:color="auto"/>
        <w:right w:val="none" w:sz="0" w:space="0" w:color="auto"/>
      </w:divBdr>
      <w:divsChild>
        <w:div w:id="876115263">
          <w:marLeft w:val="0"/>
          <w:marRight w:val="0"/>
          <w:marTop w:val="0"/>
          <w:marBottom w:val="0"/>
          <w:divBdr>
            <w:top w:val="none" w:sz="0" w:space="0" w:color="auto"/>
            <w:left w:val="none" w:sz="0" w:space="0" w:color="auto"/>
            <w:bottom w:val="none" w:sz="0" w:space="0" w:color="auto"/>
            <w:right w:val="none" w:sz="0" w:space="0" w:color="auto"/>
          </w:divBdr>
          <w:divsChild>
            <w:div w:id="1015889152">
              <w:marLeft w:val="0"/>
              <w:marRight w:val="0"/>
              <w:marTop w:val="0"/>
              <w:marBottom w:val="0"/>
              <w:divBdr>
                <w:top w:val="none" w:sz="0" w:space="0" w:color="auto"/>
                <w:left w:val="none" w:sz="0" w:space="0" w:color="auto"/>
                <w:bottom w:val="none" w:sz="0" w:space="0" w:color="auto"/>
                <w:right w:val="none" w:sz="0" w:space="0" w:color="auto"/>
              </w:divBdr>
              <w:divsChild>
                <w:div w:id="15780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5393">
      <w:bodyDiv w:val="1"/>
      <w:marLeft w:val="0"/>
      <w:marRight w:val="0"/>
      <w:marTop w:val="0"/>
      <w:marBottom w:val="0"/>
      <w:divBdr>
        <w:top w:val="none" w:sz="0" w:space="0" w:color="auto"/>
        <w:left w:val="none" w:sz="0" w:space="0" w:color="auto"/>
        <w:bottom w:val="none" w:sz="0" w:space="0" w:color="auto"/>
        <w:right w:val="none" w:sz="0" w:space="0" w:color="auto"/>
      </w:divBdr>
      <w:divsChild>
        <w:div w:id="276646671">
          <w:marLeft w:val="0"/>
          <w:marRight w:val="0"/>
          <w:marTop w:val="0"/>
          <w:marBottom w:val="0"/>
          <w:divBdr>
            <w:top w:val="none" w:sz="0" w:space="0" w:color="auto"/>
            <w:left w:val="none" w:sz="0" w:space="0" w:color="auto"/>
            <w:bottom w:val="none" w:sz="0" w:space="0" w:color="auto"/>
            <w:right w:val="none" w:sz="0" w:space="0" w:color="auto"/>
          </w:divBdr>
          <w:divsChild>
            <w:div w:id="210725262">
              <w:marLeft w:val="0"/>
              <w:marRight w:val="0"/>
              <w:marTop w:val="0"/>
              <w:marBottom w:val="0"/>
              <w:divBdr>
                <w:top w:val="none" w:sz="0" w:space="0" w:color="auto"/>
                <w:left w:val="none" w:sz="0" w:space="0" w:color="auto"/>
                <w:bottom w:val="none" w:sz="0" w:space="0" w:color="auto"/>
                <w:right w:val="none" w:sz="0" w:space="0" w:color="auto"/>
              </w:divBdr>
              <w:divsChild>
                <w:div w:id="1724134954">
                  <w:marLeft w:val="0"/>
                  <w:marRight w:val="0"/>
                  <w:marTop w:val="0"/>
                  <w:marBottom w:val="0"/>
                  <w:divBdr>
                    <w:top w:val="none" w:sz="0" w:space="0" w:color="auto"/>
                    <w:left w:val="none" w:sz="0" w:space="0" w:color="auto"/>
                    <w:bottom w:val="none" w:sz="0" w:space="0" w:color="auto"/>
                    <w:right w:val="none" w:sz="0" w:space="0" w:color="auto"/>
                  </w:divBdr>
                  <w:divsChild>
                    <w:div w:id="14471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43613">
      <w:bodyDiv w:val="1"/>
      <w:marLeft w:val="0"/>
      <w:marRight w:val="0"/>
      <w:marTop w:val="0"/>
      <w:marBottom w:val="0"/>
      <w:divBdr>
        <w:top w:val="none" w:sz="0" w:space="0" w:color="auto"/>
        <w:left w:val="none" w:sz="0" w:space="0" w:color="auto"/>
        <w:bottom w:val="none" w:sz="0" w:space="0" w:color="auto"/>
        <w:right w:val="none" w:sz="0" w:space="0" w:color="auto"/>
      </w:divBdr>
      <w:divsChild>
        <w:div w:id="1601985042">
          <w:marLeft w:val="0"/>
          <w:marRight w:val="0"/>
          <w:marTop w:val="0"/>
          <w:marBottom w:val="0"/>
          <w:divBdr>
            <w:top w:val="none" w:sz="0" w:space="0" w:color="auto"/>
            <w:left w:val="none" w:sz="0" w:space="0" w:color="auto"/>
            <w:bottom w:val="none" w:sz="0" w:space="0" w:color="auto"/>
            <w:right w:val="none" w:sz="0" w:space="0" w:color="auto"/>
          </w:divBdr>
          <w:divsChild>
            <w:div w:id="152109826">
              <w:marLeft w:val="0"/>
              <w:marRight w:val="0"/>
              <w:marTop w:val="0"/>
              <w:marBottom w:val="0"/>
              <w:divBdr>
                <w:top w:val="none" w:sz="0" w:space="0" w:color="auto"/>
                <w:left w:val="none" w:sz="0" w:space="0" w:color="auto"/>
                <w:bottom w:val="none" w:sz="0" w:space="0" w:color="auto"/>
                <w:right w:val="none" w:sz="0" w:space="0" w:color="auto"/>
              </w:divBdr>
              <w:divsChild>
                <w:div w:id="61832614">
                  <w:marLeft w:val="0"/>
                  <w:marRight w:val="0"/>
                  <w:marTop w:val="0"/>
                  <w:marBottom w:val="0"/>
                  <w:divBdr>
                    <w:top w:val="none" w:sz="0" w:space="0" w:color="auto"/>
                    <w:left w:val="none" w:sz="0" w:space="0" w:color="auto"/>
                    <w:bottom w:val="none" w:sz="0" w:space="0" w:color="auto"/>
                    <w:right w:val="none" w:sz="0" w:space="0" w:color="auto"/>
                  </w:divBdr>
                  <w:divsChild>
                    <w:div w:id="98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09932">
      <w:bodyDiv w:val="1"/>
      <w:marLeft w:val="0"/>
      <w:marRight w:val="0"/>
      <w:marTop w:val="0"/>
      <w:marBottom w:val="0"/>
      <w:divBdr>
        <w:top w:val="none" w:sz="0" w:space="0" w:color="auto"/>
        <w:left w:val="none" w:sz="0" w:space="0" w:color="auto"/>
        <w:bottom w:val="none" w:sz="0" w:space="0" w:color="auto"/>
        <w:right w:val="none" w:sz="0" w:space="0" w:color="auto"/>
      </w:divBdr>
      <w:divsChild>
        <w:div w:id="213351503">
          <w:marLeft w:val="0"/>
          <w:marRight w:val="0"/>
          <w:marTop w:val="0"/>
          <w:marBottom w:val="0"/>
          <w:divBdr>
            <w:top w:val="none" w:sz="0" w:space="0" w:color="auto"/>
            <w:left w:val="none" w:sz="0" w:space="0" w:color="auto"/>
            <w:bottom w:val="none" w:sz="0" w:space="0" w:color="auto"/>
            <w:right w:val="none" w:sz="0" w:space="0" w:color="auto"/>
          </w:divBdr>
          <w:divsChild>
            <w:div w:id="1855730221">
              <w:marLeft w:val="0"/>
              <w:marRight w:val="0"/>
              <w:marTop w:val="0"/>
              <w:marBottom w:val="0"/>
              <w:divBdr>
                <w:top w:val="none" w:sz="0" w:space="0" w:color="auto"/>
                <w:left w:val="none" w:sz="0" w:space="0" w:color="auto"/>
                <w:bottom w:val="none" w:sz="0" w:space="0" w:color="auto"/>
                <w:right w:val="none" w:sz="0" w:space="0" w:color="auto"/>
              </w:divBdr>
              <w:divsChild>
                <w:div w:id="1796368384">
                  <w:marLeft w:val="0"/>
                  <w:marRight w:val="0"/>
                  <w:marTop w:val="0"/>
                  <w:marBottom w:val="0"/>
                  <w:divBdr>
                    <w:top w:val="none" w:sz="0" w:space="0" w:color="auto"/>
                    <w:left w:val="none" w:sz="0" w:space="0" w:color="auto"/>
                    <w:bottom w:val="none" w:sz="0" w:space="0" w:color="auto"/>
                    <w:right w:val="none" w:sz="0" w:space="0" w:color="auto"/>
                  </w:divBdr>
                  <w:divsChild>
                    <w:div w:id="1308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665327">
      <w:bodyDiv w:val="1"/>
      <w:marLeft w:val="0"/>
      <w:marRight w:val="0"/>
      <w:marTop w:val="0"/>
      <w:marBottom w:val="0"/>
      <w:divBdr>
        <w:top w:val="none" w:sz="0" w:space="0" w:color="auto"/>
        <w:left w:val="none" w:sz="0" w:space="0" w:color="auto"/>
        <w:bottom w:val="none" w:sz="0" w:space="0" w:color="auto"/>
        <w:right w:val="none" w:sz="0" w:space="0" w:color="auto"/>
      </w:divBdr>
      <w:divsChild>
        <w:div w:id="1419135358">
          <w:marLeft w:val="0"/>
          <w:marRight w:val="0"/>
          <w:marTop w:val="0"/>
          <w:marBottom w:val="0"/>
          <w:divBdr>
            <w:top w:val="none" w:sz="0" w:space="0" w:color="auto"/>
            <w:left w:val="none" w:sz="0" w:space="0" w:color="auto"/>
            <w:bottom w:val="none" w:sz="0" w:space="0" w:color="auto"/>
            <w:right w:val="none" w:sz="0" w:space="0" w:color="auto"/>
          </w:divBdr>
          <w:divsChild>
            <w:div w:id="1721248259">
              <w:marLeft w:val="0"/>
              <w:marRight w:val="0"/>
              <w:marTop w:val="0"/>
              <w:marBottom w:val="0"/>
              <w:divBdr>
                <w:top w:val="none" w:sz="0" w:space="0" w:color="auto"/>
                <w:left w:val="none" w:sz="0" w:space="0" w:color="auto"/>
                <w:bottom w:val="none" w:sz="0" w:space="0" w:color="auto"/>
                <w:right w:val="none" w:sz="0" w:space="0" w:color="auto"/>
              </w:divBdr>
              <w:divsChild>
                <w:div w:id="18727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3131">
      <w:bodyDiv w:val="1"/>
      <w:marLeft w:val="0"/>
      <w:marRight w:val="0"/>
      <w:marTop w:val="0"/>
      <w:marBottom w:val="0"/>
      <w:divBdr>
        <w:top w:val="none" w:sz="0" w:space="0" w:color="auto"/>
        <w:left w:val="none" w:sz="0" w:space="0" w:color="auto"/>
        <w:bottom w:val="none" w:sz="0" w:space="0" w:color="auto"/>
        <w:right w:val="none" w:sz="0" w:space="0" w:color="auto"/>
      </w:divBdr>
      <w:divsChild>
        <w:div w:id="1771581027">
          <w:marLeft w:val="0"/>
          <w:marRight w:val="0"/>
          <w:marTop w:val="0"/>
          <w:marBottom w:val="0"/>
          <w:divBdr>
            <w:top w:val="none" w:sz="0" w:space="0" w:color="auto"/>
            <w:left w:val="none" w:sz="0" w:space="0" w:color="auto"/>
            <w:bottom w:val="none" w:sz="0" w:space="0" w:color="auto"/>
            <w:right w:val="none" w:sz="0" w:space="0" w:color="auto"/>
          </w:divBdr>
          <w:divsChild>
            <w:div w:id="1250577970">
              <w:marLeft w:val="0"/>
              <w:marRight w:val="0"/>
              <w:marTop w:val="0"/>
              <w:marBottom w:val="0"/>
              <w:divBdr>
                <w:top w:val="none" w:sz="0" w:space="0" w:color="auto"/>
                <w:left w:val="none" w:sz="0" w:space="0" w:color="auto"/>
                <w:bottom w:val="none" w:sz="0" w:space="0" w:color="auto"/>
                <w:right w:val="none" w:sz="0" w:space="0" w:color="auto"/>
              </w:divBdr>
              <w:divsChild>
                <w:div w:id="40400589">
                  <w:marLeft w:val="0"/>
                  <w:marRight w:val="0"/>
                  <w:marTop w:val="0"/>
                  <w:marBottom w:val="0"/>
                  <w:divBdr>
                    <w:top w:val="none" w:sz="0" w:space="0" w:color="auto"/>
                    <w:left w:val="none" w:sz="0" w:space="0" w:color="auto"/>
                    <w:bottom w:val="none" w:sz="0" w:space="0" w:color="auto"/>
                    <w:right w:val="none" w:sz="0" w:space="0" w:color="auto"/>
                  </w:divBdr>
                  <w:divsChild>
                    <w:div w:id="9660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98375">
      <w:bodyDiv w:val="1"/>
      <w:marLeft w:val="0"/>
      <w:marRight w:val="0"/>
      <w:marTop w:val="0"/>
      <w:marBottom w:val="0"/>
      <w:divBdr>
        <w:top w:val="none" w:sz="0" w:space="0" w:color="auto"/>
        <w:left w:val="none" w:sz="0" w:space="0" w:color="auto"/>
        <w:bottom w:val="none" w:sz="0" w:space="0" w:color="auto"/>
        <w:right w:val="none" w:sz="0" w:space="0" w:color="auto"/>
      </w:divBdr>
      <w:divsChild>
        <w:div w:id="1996252981">
          <w:marLeft w:val="0"/>
          <w:marRight w:val="0"/>
          <w:marTop w:val="0"/>
          <w:marBottom w:val="0"/>
          <w:divBdr>
            <w:top w:val="none" w:sz="0" w:space="0" w:color="auto"/>
            <w:left w:val="none" w:sz="0" w:space="0" w:color="auto"/>
            <w:bottom w:val="none" w:sz="0" w:space="0" w:color="auto"/>
            <w:right w:val="none" w:sz="0" w:space="0" w:color="auto"/>
          </w:divBdr>
          <w:divsChild>
            <w:div w:id="1967814727">
              <w:marLeft w:val="0"/>
              <w:marRight w:val="0"/>
              <w:marTop w:val="0"/>
              <w:marBottom w:val="0"/>
              <w:divBdr>
                <w:top w:val="none" w:sz="0" w:space="0" w:color="auto"/>
                <w:left w:val="none" w:sz="0" w:space="0" w:color="auto"/>
                <w:bottom w:val="none" w:sz="0" w:space="0" w:color="auto"/>
                <w:right w:val="none" w:sz="0" w:space="0" w:color="auto"/>
              </w:divBdr>
              <w:divsChild>
                <w:div w:id="74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4150">
      <w:bodyDiv w:val="1"/>
      <w:marLeft w:val="0"/>
      <w:marRight w:val="0"/>
      <w:marTop w:val="0"/>
      <w:marBottom w:val="0"/>
      <w:divBdr>
        <w:top w:val="none" w:sz="0" w:space="0" w:color="auto"/>
        <w:left w:val="none" w:sz="0" w:space="0" w:color="auto"/>
        <w:bottom w:val="none" w:sz="0" w:space="0" w:color="auto"/>
        <w:right w:val="none" w:sz="0" w:space="0" w:color="auto"/>
      </w:divBdr>
      <w:divsChild>
        <w:div w:id="654845234">
          <w:marLeft w:val="0"/>
          <w:marRight w:val="0"/>
          <w:marTop w:val="0"/>
          <w:marBottom w:val="0"/>
          <w:divBdr>
            <w:top w:val="none" w:sz="0" w:space="0" w:color="auto"/>
            <w:left w:val="none" w:sz="0" w:space="0" w:color="auto"/>
            <w:bottom w:val="none" w:sz="0" w:space="0" w:color="auto"/>
            <w:right w:val="none" w:sz="0" w:space="0" w:color="auto"/>
          </w:divBdr>
          <w:divsChild>
            <w:div w:id="159077266">
              <w:marLeft w:val="0"/>
              <w:marRight w:val="0"/>
              <w:marTop w:val="0"/>
              <w:marBottom w:val="0"/>
              <w:divBdr>
                <w:top w:val="none" w:sz="0" w:space="0" w:color="auto"/>
                <w:left w:val="none" w:sz="0" w:space="0" w:color="auto"/>
                <w:bottom w:val="none" w:sz="0" w:space="0" w:color="auto"/>
                <w:right w:val="none" w:sz="0" w:space="0" w:color="auto"/>
              </w:divBdr>
              <w:divsChild>
                <w:div w:id="373164143">
                  <w:marLeft w:val="0"/>
                  <w:marRight w:val="0"/>
                  <w:marTop w:val="0"/>
                  <w:marBottom w:val="0"/>
                  <w:divBdr>
                    <w:top w:val="none" w:sz="0" w:space="0" w:color="auto"/>
                    <w:left w:val="none" w:sz="0" w:space="0" w:color="auto"/>
                    <w:bottom w:val="none" w:sz="0" w:space="0" w:color="auto"/>
                    <w:right w:val="none" w:sz="0" w:space="0" w:color="auto"/>
                  </w:divBdr>
                  <w:divsChild>
                    <w:div w:id="8766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4486">
      <w:bodyDiv w:val="1"/>
      <w:marLeft w:val="0"/>
      <w:marRight w:val="0"/>
      <w:marTop w:val="0"/>
      <w:marBottom w:val="0"/>
      <w:divBdr>
        <w:top w:val="none" w:sz="0" w:space="0" w:color="auto"/>
        <w:left w:val="none" w:sz="0" w:space="0" w:color="auto"/>
        <w:bottom w:val="none" w:sz="0" w:space="0" w:color="auto"/>
        <w:right w:val="none" w:sz="0" w:space="0" w:color="auto"/>
      </w:divBdr>
      <w:divsChild>
        <w:div w:id="850293845">
          <w:marLeft w:val="0"/>
          <w:marRight w:val="0"/>
          <w:marTop w:val="0"/>
          <w:marBottom w:val="0"/>
          <w:divBdr>
            <w:top w:val="none" w:sz="0" w:space="0" w:color="auto"/>
            <w:left w:val="none" w:sz="0" w:space="0" w:color="auto"/>
            <w:bottom w:val="none" w:sz="0" w:space="0" w:color="auto"/>
            <w:right w:val="none" w:sz="0" w:space="0" w:color="auto"/>
          </w:divBdr>
          <w:divsChild>
            <w:div w:id="1385904627">
              <w:marLeft w:val="0"/>
              <w:marRight w:val="0"/>
              <w:marTop w:val="0"/>
              <w:marBottom w:val="0"/>
              <w:divBdr>
                <w:top w:val="none" w:sz="0" w:space="0" w:color="auto"/>
                <w:left w:val="none" w:sz="0" w:space="0" w:color="auto"/>
                <w:bottom w:val="none" w:sz="0" w:space="0" w:color="auto"/>
                <w:right w:val="none" w:sz="0" w:space="0" w:color="auto"/>
              </w:divBdr>
              <w:divsChild>
                <w:div w:id="259340961">
                  <w:marLeft w:val="0"/>
                  <w:marRight w:val="0"/>
                  <w:marTop w:val="0"/>
                  <w:marBottom w:val="0"/>
                  <w:divBdr>
                    <w:top w:val="none" w:sz="0" w:space="0" w:color="auto"/>
                    <w:left w:val="none" w:sz="0" w:space="0" w:color="auto"/>
                    <w:bottom w:val="none" w:sz="0" w:space="0" w:color="auto"/>
                    <w:right w:val="none" w:sz="0" w:space="0" w:color="auto"/>
                  </w:divBdr>
                  <w:divsChild>
                    <w:div w:id="21039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6114">
      <w:bodyDiv w:val="1"/>
      <w:marLeft w:val="0"/>
      <w:marRight w:val="0"/>
      <w:marTop w:val="0"/>
      <w:marBottom w:val="0"/>
      <w:divBdr>
        <w:top w:val="none" w:sz="0" w:space="0" w:color="auto"/>
        <w:left w:val="none" w:sz="0" w:space="0" w:color="auto"/>
        <w:bottom w:val="none" w:sz="0" w:space="0" w:color="auto"/>
        <w:right w:val="none" w:sz="0" w:space="0" w:color="auto"/>
      </w:divBdr>
      <w:divsChild>
        <w:div w:id="296766376">
          <w:marLeft w:val="0"/>
          <w:marRight w:val="0"/>
          <w:marTop w:val="0"/>
          <w:marBottom w:val="0"/>
          <w:divBdr>
            <w:top w:val="none" w:sz="0" w:space="0" w:color="auto"/>
            <w:left w:val="none" w:sz="0" w:space="0" w:color="auto"/>
            <w:bottom w:val="none" w:sz="0" w:space="0" w:color="auto"/>
            <w:right w:val="none" w:sz="0" w:space="0" w:color="auto"/>
          </w:divBdr>
          <w:divsChild>
            <w:div w:id="1315447617">
              <w:marLeft w:val="0"/>
              <w:marRight w:val="0"/>
              <w:marTop w:val="0"/>
              <w:marBottom w:val="0"/>
              <w:divBdr>
                <w:top w:val="none" w:sz="0" w:space="0" w:color="auto"/>
                <w:left w:val="none" w:sz="0" w:space="0" w:color="auto"/>
                <w:bottom w:val="none" w:sz="0" w:space="0" w:color="auto"/>
                <w:right w:val="none" w:sz="0" w:space="0" w:color="auto"/>
              </w:divBdr>
              <w:divsChild>
                <w:div w:id="1639064564">
                  <w:marLeft w:val="0"/>
                  <w:marRight w:val="0"/>
                  <w:marTop w:val="0"/>
                  <w:marBottom w:val="0"/>
                  <w:divBdr>
                    <w:top w:val="none" w:sz="0" w:space="0" w:color="auto"/>
                    <w:left w:val="none" w:sz="0" w:space="0" w:color="auto"/>
                    <w:bottom w:val="none" w:sz="0" w:space="0" w:color="auto"/>
                    <w:right w:val="none" w:sz="0" w:space="0" w:color="auto"/>
                  </w:divBdr>
                  <w:divsChild>
                    <w:div w:id="10607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2064">
      <w:bodyDiv w:val="1"/>
      <w:marLeft w:val="0"/>
      <w:marRight w:val="0"/>
      <w:marTop w:val="0"/>
      <w:marBottom w:val="0"/>
      <w:divBdr>
        <w:top w:val="none" w:sz="0" w:space="0" w:color="auto"/>
        <w:left w:val="none" w:sz="0" w:space="0" w:color="auto"/>
        <w:bottom w:val="none" w:sz="0" w:space="0" w:color="auto"/>
        <w:right w:val="none" w:sz="0" w:space="0" w:color="auto"/>
      </w:divBdr>
      <w:divsChild>
        <w:div w:id="456263521">
          <w:marLeft w:val="0"/>
          <w:marRight w:val="0"/>
          <w:marTop w:val="0"/>
          <w:marBottom w:val="0"/>
          <w:divBdr>
            <w:top w:val="none" w:sz="0" w:space="0" w:color="auto"/>
            <w:left w:val="none" w:sz="0" w:space="0" w:color="auto"/>
            <w:bottom w:val="none" w:sz="0" w:space="0" w:color="auto"/>
            <w:right w:val="none" w:sz="0" w:space="0" w:color="auto"/>
          </w:divBdr>
          <w:divsChild>
            <w:div w:id="1287857545">
              <w:marLeft w:val="0"/>
              <w:marRight w:val="0"/>
              <w:marTop w:val="0"/>
              <w:marBottom w:val="0"/>
              <w:divBdr>
                <w:top w:val="none" w:sz="0" w:space="0" w:color="auto"/>
                <w:left w:val="none" w:sz="0" w:space="0" w:color="auto"/>
                <w:bottom w:val="none" w:sz="0" w:space="0" w:color="auto"/>
                <w:right w:val="none" w:sz="0" w:space="0" w:color="auto"/>
              </w:divBdr>
              <w:divsChild>
                <w:div w:id="1499151947">
                  <w:marLeft w:val="0"/>
                  <w:marRight w:val="0"/>
                  <w:marTop w:val="0"/>
                  <w:marBottom w:val="0"/>
                  <w:divBdr>
                    <w:top w:val="none" w:sz="0" w:space="0" w:color="auto"/>
                    <w:left w:val="none" w:sz="0" w:space="0" w:color="auto"/>
                    <w:bottom w:val="none" w:sz="0" w:space="0" w:color="auto"/>
                    <w:right w:val="none" w:sz="0" w:space="0" w:color="auto"/>
                  </w:divBdr>
                  <w:divsChild>
                    <w:div w:id="18472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26960">
      <w:bodyDiv w:val="1"/>
      <w:marLeft w:val="0"/>
      <w:marRight w:val="0"/>
      <w:marTop w:val="0"/>
      <w:marBottom w:val="0"/>
      <w:divBdr>
        <w:top w:val="none" w:sz="0" w:space="0" w:color="auto"/>
        <w:left w:val="none" w:sz="0" w:space="0" w:color="auto"/>
        <w:bottom w:val="none" w:sz="0" w:space="0" w:color="auto"/>
        <w:right w:val="none" w:sz="0" w:space="0" w:color="auto"/>
      </w:divBdr>
      <w:divsChild>
        <w:div w:id="1952857193">
          <w:marLeft w:val="0"/>
          <w:marRight w:val="0"/>
          <w:marTop w:val="0"/>
          <w:marBottom w:val="0"/>
          <w:divBdr>
            <w:top w:val="none" w:sz="0" w:space="0" w:color="auto"/>
            <w:left w:val="none" w:sz="0" w:space="0" w:color="auto"/>
            <w:bottom w:val="none" w:sz="0" w:space="0" w:color="auto"/>
            <w:right w:val="none" w:sz="0" w:space="0" w:color="auto"/>
          </w:divBdr>
          <w:divsChild>
            <w:div w:id="1275399682">
              <w:marLeft w:val="0"/>
              <w:marRight w:val="0"/>
              <w:marTop w:val="0"/>
              <w:marBottom w:val="0"/>
              <w:divBdr>
                <w:top w:val="none" w:sz="0" w:space="0" w:color="auto"/>
                <w:left w:val="none" w:sz="0" w:space="0" w:color="auto"/>
                <w:bottom w:val="none" w:sz="0" w:space="0" w:color="auto"/>
                <w:right w:val="none" w:sz="0" w:space="0" w:color="auto"/>
              </w:divBdr>
              <w:divsChild>
                <w:div w:id="12602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6976">
      <w:bodyDiv w:val="1"/>
      <w:marLeft w:val="0"/>
      <w:marRight w:val="0"/>
      <w:marTop w:val="0"/>
      <w:marBottom w:val="0"/>
      <w:divBdr>
        <w:top w:val="none" w:sz="0" w:space="0" w:color="auto"/>
        <w:left w:val="none" w:sz="0" w:space="0" w:color="auto"/>
        <w:bottom w:val="none" w:sz="0" w:space="0" w:color="auto"/>
        <w:right w:val="none" w:sz="0" w:space="0" w:color="auto"/>
      </w:divBdr>
      <w:divsChild>
        <w:div w:id="935359313">
          <w:marLeft w:val="0"/>
          <w:marRight w:val="0"/>
          <w:marTop w:val="0"/>
          <w:marBottom w:val="0"/>
          <w:divBdr>
            <w:top w:val="none" w:sz="0" w:space="0" w:color="auto"/>
            <w:left w:val="none" w:sz="0" w:space="0" w:color="auto"/>
            <w:bottom w:val="none" w:sz="0" w:space="0" w:color="auto"/>
            <w:right w:val="none" w:sz="0" w:space="0" w:color="auto"/>
          </w:divBdr>
          <w:divsChild>
            <w:div w:id="720593231">
              <w:marLeft w:val="0"/>
              <w:marRight w:val="0"/>
              <w:marTop w:val="0"/>
              <w:marBottom w:val="0"/>
              <w:divBdr>
                <w:top w:val="none" w:sz="0" w:space="0" w:color="auto"/>
                <w:left w:val="none" w:sz="0" w:space="0" w:color="auto"/>
                <w:bottom w:val="none" w:sz="0" w:space="0" w:color="auto"/>
                <w:right w:val="none" w:sz="0" w:space="0" w:color="auto"/>
              </w:divBdr>
              <w:divsChild>
                <w:div w:id="1175265196">
                  <w:marLeft w:val="0"/>
                  <w:marRight w:val="0"/>
                  <w:marTop w:val="0"/>
                  <w:marBottom w:val="0"/>
                  <w:divBdr>
                    <w:top w:val="none" w:sz="0" w:space="0" w:color="auto"/>
                    <w:left w:val="none" w:sz="0" w:space="0" w:color="auto"/>
                    <w:bottom w:val="none" w:sz="0" w:space="0" w:color="auto"/>
                    <w:right w:val="none" w:sz="0" w:space="0" w:color="auto"/>
                  </w:divBdr>
                  <w:divsChild>
                    <w:div w:id="6771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54443">
      <w:bodyDiv w:val="1"/>
      <w:marLeft w:val="0"/>
      <w:marRight w:val="0"/>
      <w:marTop w:val="0"/>
      <w:marBottom w:val="0"/>
      <w:divBdr>
        <w:top w:val="none" w:sz="0" w:space="0" w:color="auto"/>
        <w:left w:val="none" w:sz="0" w:space="0" w:color="auto"/>
        <w:bottom w:val="none" w:sz="0" w:space="0" w:color="auto"/>
        <w:right w:val="none" w:sz="0" w:space="0" w:color="auto"/>
      </w:divBdr>
      <w:divsChild>
        <w:div w:id="1877236826">
          <w:marLeft w:val="0"/>
          <w:marRight w:val="0"/>
          <w:marTop w:val="0"/>
          <w:marBottom w:val="0"/>
          <w:divBdr>
            <w:top w:val="none" w:sz="0" w:space="0" w:color="auto"/>
            <w:left w:val="none" w:sz="0" w:space="0" w:color="auto"/>
            <w:bottom w:val="none" w:sz="0" w:space="0" w:color="auto"/>
            <w:right w:val="none" w:sz="0" w:space="0" w:color="auto"/>
          </w:divBdr>
          <w:divsChild>
            <w:div w:id="1968394786">
              <w:marLeft w:val="0"/>
              <w:marRight w:val="0"/>
              <w:marTop w:val="0"/>
              <w:marBottom w:val="0"/>
              <w:divBdr>
                <w:top w:val="none" w:sz="0" w:space="0" w:color="auto"/>
                <w:left w:val="none" w:sz="0" w:space="0" w:color="auto"/>
                <w:bottom w:val="none" w:sz="0" w:space="0" w:color="auto"/>
                <w:right w:val="none" w:sz="0" w:space="0" w:color="auto"/>
              </w:divBdr>
              <w:divsChild>
                <w:div w:id="2537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930">
      <w:bodyDiv w:val="1"/>
      <w:marLeft w:val="0"/>
      <w:marRight w:val="0"/>
      <w:marTop w:val="0"/>
      <w:marBottom w:val="0"/>
      <w:divBdr>
        <w:top w:val="none" w:sz="0" w:space="0" w:color="auto"/>
        <w:left w:val="none" w:sz="0" w:space="0" w:color="auto"/>
        <w:bottom w:val="none" w:sz="0" w:space="0" w:color="auto"/>
        <w:right w:val="none" w:sz="0" w:space="0" w:color="auto"/>
      </w:divBdr>
      <w:divsChild>
        <w:div w:id="321131001">
          <w:marLeft w:val="0"/>
          <w:marRight w:val="0"/>
          <w:marTop w:val="0"/>
          <w:marBottom w:val="0"/>
          <w:divBdr>
            <w:top w:val="none" w:sz="0" w:space="0" w:color="auto"/>
            <w:left w:val="none" w:sz="0" w:space="0" w:color="auto"/>
            <w:bottom w:val="none" w:sz="0" w:space="0" w:color="auto"/>
            <w:right w:val="none" w:sz="0" w:space="0" w:color="auto"/>
          </w:divBdr>
          <w:divsChild>
            <w:div w:id="1244024501">
              <w:marLeft w:val="0"/>
              <w:marRight w:val="0"/>
              <w:marTop w:val="0"/>
              <w:marBottom w:val="0"/>
              <w:divBdr>
                <w:top w:val="none" w:sz="0" w:space="0" w:color="auto"/>
                <w:left w:val="none" w:sz="0" w:space="0" w:color="auto"/>
                <w:bottom w:val="none" w:sz="0" w:space="0" w:color="auto"/>
                <w:right w:val="none" w:sz="0" w:space="0" w:color="auto"/>
              </w:divBdr>
              <w:divsChild>
                <w:div w:id="17742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3271">
      <w:bodyDiv w:val="1"/>
      <w:marLeft w:val="0"/>
      <w:marRight w:val="0"/>
      <w:marTop w:val="0"/>
      <w:marBottom w:val="0"/>
      <w:divBdr>
        <w:top w:val="none" w:sz="0" w:space="0" w:color="auto"/>
        <w:left w:val="none" w:sz="0" w:space="0" w:color="auto"/>
        <w:bottom w:val="none" w:sz="0" w:space="0" w:color="auto"/>
        <w:right w:val="none" w:sz="0" w:space="0" w:color="auto"/>
      </w:divBdr>
      <w:divsChild>
        <w:div w:id="1988632989">
          <w:marLeft w:val="0"/>
          <w:marRight w:val="0"/>
          <w:marTop w:val="0"/>
          <w:marBottom w:val="0"/>
          <w:divBdr>
            <w:top w:val="none" w:sz="0" w:space="0" w:color="auto"/>
            <w:left w:val="none" w:sz="0" w:space="0" w:color="auto"/>
            <w:bottom w:val="none" w:sz="0" w:space="0" w:color="auto"/>
            <w:right w:val="none" w:sz="0" w:space="0" w:color="auto"/>
          </w:divBdr>
          <w:divsChild>
            <w:div w:id="2012297093">
              <w:marLeft w:val="0"/>
              <w:marRight w:val="0"/>
              <w:marTop w:val="0"/>
              <w:marBottom w:val="0"/>
              <w:divBdr>
                <w:top w:val="none" w:sz="0" w:space="0" w:color="auto"/>
                <w:left w:val="none" w:sz="0" w:space="0" w:color="auto"/>
                <w:bottom w:val="none" w:sz="0" w:space="0" w:color="auto"/>
                <w:right w:val="none" w:sz="0" w:space="0" w:color="auto"/>
              </w:divBdr>
              <w:divsChild>
                <w:div w:id="534971732">
                  <w:marLeft w:val="0"/>
                  <w:marRight w:val="0"/>
                  <w:marTop w:val="0"/>
                  <w:marBottom w:val="0"/>
                  <w:divBdr>
                    <w:top w:val="none" w:sz="0" w:space="0" w:color="auto"/>
                    <w:left w:val="none" w:sz="0" w:space="0" w:color="auto"/>
                    <w:bottom w:val="none" w:sz="0" w:space="0" w:color="auto"/>
                    <w:right w:val="none" w:sz="0" w:space="0" w:color="auto"/>
                  </w:divBdr>
                  <w:divsChild>
                    <w:div w:id="17297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6932">
      <w:bodyDiv w:val="1"/>
      <w:marLeft w:val="0"/>
      <w:marRight w:val="0"/>
      <w:marTop w:val="0"/>
      <w:marBottom w:val="0"/>
      <w:divBdr>
        <w:top w:val="none" w:sz="0" w:space="0" w:color="auto"/>
        <w:left w:val="none" w:sz="0" w:space="0" w:color="auto"/>
        <w:bottom w:val="none" w:sz="0" w:space="0" w:color="auto"/>
        <w:right w:val="none" w:sz="0" w:space="0" w:color="auto"/>
      </w:divBdr>
      <w:divsChild>
        <w:div w:id="1594971156">
          <w:marLeft w:val="0"/>
          <w:marRight w:val="0"/>
          <w:marTop w:val="0"/>
          <w:marBottom w:val="0"/>
          <w:divBdr>
            <w:top w:val="none" w:sz="0" w:space="0" w:color="auto"/>
            <w:left w:val="none" w:sz="0" w:space="0" w:color="auto"/>
            <w:bottom w:val="none" w:sz="0" w:space="0" w:color="auto"/>
            <w:right w:val="none" w:sz="0" w:space="0" w:color="auto"/>
          </w:divBdr>
          <w:divsChild>
            <w:div w:id="1011641170">
              <w:marLeft w:val="0"/>
              <w:marRight w:val="0"/>
              <w:marTop w:val="0"/>
              <w:marBottom w:val="0"/>
              <w:divBdr>
                <w:top w:val="none" w:sz="0" w:space="0" w:color="auto"/>
                <w:left w:val="none" w:sz="0" w:space="0" w:color="auto"/>
                <w:bottom w:val="none" w:sz="0" w:space="0" w:color="auto"/>
                <w:right w:val="none" w:sz="0" w:space="0" w:color="auto"/>
              </w:divBdr>
              <w:divsChild>
                <w:div w:id="13399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5899">
      <w:bodyDiv w:val="1"/>
      <w:marLeft w:val="0"/>
      <w:marRight w:val="0"/>
      <w:marTop w:val="0"/>
      <w:marBottom w:val="0"/>
      <w:divBdr>
        <w:top w:val="none" w:sz="0" w:space="0" w:color="auto"/>
        <w:left w:val="none" w:sz="0" w:space="0" w:color="auto"/>
        <w:bottom w:val="none" w:sz="0" w:space="0" w:color="auto"/>
        <w:right w:val="none" w:sz="0" w:space="0" w:color="auto"/>
      </w:divBdr>
      <w:divsChild>
        <w:div w:id="1131633538">
          <w:marLeft w:val="0"/>
          <w:marRight w:val="0"/>
          <w:marTop w:val="0"/>
          <w:marBottom w:val="0"/>
          <w:divBdr>
            <w:top w:val="none" w:sz="0" w:space="0" w:color="auto"/>
            <w:left w:val="none" w:sz="0" w:space="0" w:color="auto"/>
            <w:bottom w:val="none" w:sz="0" w:space="0" w:color="auto"/>
            <w:right w:val="none" w:sz="0" w:space="0" w:color="auto"/>
          </w:divBdr>
          <w:divsChild>
            <w:div w:id="184558836">
              <w:marLeft w:val="0"/>
              <w:marRight w:val="0"/>
              <w:marTop w:val="0"/>
              <w:marBottom w:val="0"/>
              <w:divBdr>
                <w:top w:val="none" w:sz="0" w:space="0" w:color="auto"/>
                <w:left w:val="none" w:sz="0" w:space="0" w:color="auto"/>
                <w:bottom w:val="none" w:sz="0" w:space="0" w:color="auto"/>
                <w:right w:val="none" w:sz="0" w:space="0" w:color="auto"/>
              </w:divBdr>
              <w:divsChild>
                <w:div w:id="1647736137">
                  <w:marLeft w:val="0"/>
                  <w:marRight w:val="0"/>
                  <w:marTop w:val="0"/>
                  <w:marBottom w:val="0"/>
                  <w:divBdr>
                    <w:top w:val="none" w:sz="0" w:space="0" w:color="auto"/>
                    <w:left w:val="none" w:sz="0" w:space="0" w:color="auto"/>
                    <w:bottom w:val="none" w:sz="0" w:space="0" w:color="auto"/>
                    <w:right w:val="none" w:sz="0" w:space="0" w:color="auto"/>
                  </w:divBdr>
                  <w:divsChild>
                    <w:div w:id="17752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2603">
      <w:bodyDiv w:val="1"/>
      <w:marLeft w:val="0"/>
      <w:marRight w:val="0"/>
      <w:marTop w:val="0"/>
      <w:marBottom w:val="0"/>
      <w:divBdr>
        <w:top w:val="none" w:sz="0" w:space="0" w:color="auto"/>
        <w:left w:val="none" w:sz="0" w:space="0" w:color="auto"/>
        <w:bottom w:val="none" w:sz="0" w:space="0" w:color="auto"/>
        <w:right w:val="none" w:sz="0" w:space="0" w:color="auto"/>
      </w:divBdr>
      <w:divsChild>
        <w:div w:id="2124230630">
          <w:marLeft w:val="0"/>
          <w:marRight w:val="0"/>
          <w:marTop w:val="0"/>
          <w:marBottom w:val="0"/>
          <w:divBdr>
            <w:top w:val="none" w:sz="0" w:space="0" w:color="auto"/>
            <w:left w:val="none" w:sz="0" w:space="0" w:color="auto"/>
            <w:bottom w:val="none" w:sz="0" w:space="0" w:color="auto"/>
            <w:right w:val="none" w:sz="0" w:space="0" w:color="auto"/>
          </w:divBdr>
          <w:divsChild>
            <w:div w:id="1475952069">
              <w:marLeft w:val="0"/>
              <w:marRight w:val="0"/>
              <w:marTop w:val="0"/>
              <w:marBottom w:val="0"/>
              <w:divBdr>
                <w:top w:val="none" w:sz="0" w:space="0" w:color="auto"/>
                <w:left w:val="none" w:sz="0" w:space="0" w:color="auto"/>
                <w:bottom w:val="none" w:sz="0" w:space="0" w:color="auto"/>
                <w:right w:val="none" w:sz="0" w:space="0" w:color="auto"/>
              </w:divBdr>
              <w:divsChild>
                <w:div w:id="1019351183">
                  <w:marLeft w:val="0"/>
                  <w:marRight w:val="0"/>
                  <w:marTop w:val="0"/>
                  <w:marBottom w:val="0"/>
                  <w:divBdr>
                    <w:top w:val="none" w:sz="0" w:space="0" w:color="auto"/>
                    <w:left w:val="none" w:sz="0" w:space="0" w:color="auto"/>
                    <w:bottom w:val="none" w:sz="0" w:space="0" w:color="auto"/>
                    <w:right w:val="none" w:sz="0" w:space="0" w:color="auto"/>
                  </w:divBdr>
                </w:div>
              </w:divsChild>
            </w:div>
            <w:div w:id="902132490">
              <w:marLeft w:val="0"/>
              <w:marRight w:val="0"/>
              <w:marTop w:val="0"/>
              <w:marBottom w:val="0"/>
              <w:divBdr>
                <w:top w:val="none" w:sz="0" w:space="0" w:color="auto"/>
                <w:left w:val="none" w:sz="0" w:space="0" w:color="auto"/>
                <w:bottom w:val="none" w:sz="0" w:space="0" w:color="auto"/>
                <w:right w:val="none" w:sz="0" w:space="0" w:color="auto"/>
              </w:divBdr>
              <w:divsChild>
                <w:div w:id="11953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0242">
      <w:bodyDiv w:val="1"/>
      <w:marLeft w:val="0"/>
      <w:marRight w:val="0"/>
      <w:marTop w:val="0"/>
      <w:marBottom w:val="0"/>
      <w:divBdr>
        <w:top w:val="none" w:sz="0" w:space="0" w:color="auto"/>
        <w:left w:val="none" w:sz="0" w:space="0" w:color="auto"/>
        <w:bottom w:val="none" w:sz="0" w:space="0" w:color="auto"/>
        <w:right w:val="none" w:sz="0" w:space="0" w:color="auto"/>
      </w:divBdr>
      <w:divsChild>
        <w:div w:id="1442796894">
          <w:marLeft w:val="0"/>
          <w:marRight w:val="0"/>
          <w:marTop w:val="0"/>
          <w:marBottom w:val="0"/>
          <w:divBdr>
            <w:top w:val="none" w:sz="0" w:space="0" w:color="auto"/>
            <w:left w:val="none" w:sz="0" w:space="0" w:color="auto"/>
            <w:bottom w:val="none" w:sz="0" w:space="0" w:color="auto"/>
            <w:right w:val="none" w:sz="0" w:space="0" w:color="auto"/>
          </w:divBdr>
          <w:divsChild>
            <w:div w:id="585307937">
              <w:marLeft w:val="0"/>
              <w:marRight w:val="0"/>
              <w:marTop w:val="0"/>
              <w:marBottom w:val="0"/>
              <w:divBdr>
                <w:top w:val="none" w:sz="0" w:space="0" w:color="auto"/>
                <w:left w:val="none" w:sz="0" w:space="0" w:color="auto"/>
                <w:bottom w:val="none" w:sz="0" w:space="0" w:color="auto"/>
                <w:right w:val="none" w:sz="0" w:space="0" w:color="auto"/>
              </w:divBdr>
              <w:divsChild>
                <w:div w:id="1334454219">
                  <w:marLeft w:val="0"/>
                  <w:marRight w:val="0"/>
                  <w:marTop w:val="0"/>
                  <w:marBottom w:val="0"/>
                  <w:divBdr>
                    <w:top w:val="none" w:sz="0" w:space="0" w:color="auto"/>
                    <w:left w:val="none" w:sz="0" w:space="0" w:color="auto"/>
                    <w:bottom w:val="none" w:sz="0" w:space="0" w:color="auto"/>
                    <w:right w:val="none" w:sz="0" w:space="0" w:color="auto"/>
                  </w:divBdr>
                  <w:divsChild>
                    <w:div w:id="17634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634">
      <w:bodyDiv w:val="1"/>
      <w:marLeft w:val="0"/>
      <w:marRight w:val="0"/>
      <w:marTop w:val="0"/>
      <w:marBottom w:val="0"/>
      <w:divBdr>
        <w:top w:val="none" w:sz="0" w:space="0" w:color="auto"/>
        <w:left w:val="none" w:sz="0" w:space="0" w:color="auto"/>
        <w:bottom w:val="none" w:sz="0" w:space="0" w:color="auto"/>
        <w:right w:val="none" w:sz="0" w:space="0" w:color="auto"/>
      </w:divBdr>
      <w:divsChild>
        <w:div w:id="155347032">
          <w:marLeft w:val="0"/>
          <w:marRight w:val="0"/>
          <w:marTop w:val="0"/>
          <w:marBottom w:val="0"/>
          <w:divBdr>
            <w:top w:val="none" w:sz="0" w:space="0" w:color="auto"/>
            <w:left w:val="none" w:sz="0" w:space="0" w:color="auto"/>
            <w:bottom w:val="none" w:sz="0" w:space="0" w:color="auto"/>
            <w:right w:val="none" w:sz="0" w:space="0" w:color="auto"/>
          </w:divBdr>
          <w:divsChild>
            <w:div w:id="700938362">
              <w:marLeft w:val="0"/>
              <w:marRight w:val="0"/>
              <w:marTop w:val="0"/>
              <w:marBottom w:val="0"/>
              <w:divBdr>
                <w:top w:val="none" w:sz="0" w:space="0" w:color="auto"/>
                <w:left w:val="none" w:sz="0" w:space="0" w:color="auto"/>
                <w:bottom w:val="none" w:sz="0" w:space="0" w:color="auto"/>
                <w:right w:val="none" w:sz="0" w:space="0" w:color="auto"/>
              </w:divBdr>
              <w:divsChild>
                <w:div w:id="1880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5735">
      <w:bodyDiv w:val="1"/>
      <w:marLeft w:val="0"/>
      <w:marRight w:val="0"/>
      <w:marTop w:val="0"/>
      <w:marBottom w:val="0"/>
      <w:divBdr>
        <w:top w:val="none" w:sz="0" w:space="0" w:color="auto"/>
        <w:left w:val="none" w:sz="0" w:space="0" w:color="auto"/>
        <w:bottom w:val="none" w:sz="0" w:space="0" w:color="auto"/>
        <w:right w:val="none" w:sz="0" w:space="0" w:color="auto"/>
      </w:divBdr>
      <w:divsChild>
        <w:div w:id="301428438">
          <w:marLeft w:val="0"/>
          <w:marRight w:val="0"/>
          <w:marTop w:val="0"/>
          <w:marBottom w:val="0"/>
          <w:divBdr>
            <w:top w:val="none" w:sz="0" w:space="0" w:color="auto"/>
            <w:left w:val="none" w:sz="0" w:space="0" w:color="auto"/>
            <w:bottom w:val="none" w:sz="0" w:space="0" w:color="auto"/>
            <w:right w:val="none" w:sz="0" w:space="0" w:color="auto"/>
          </w:divBdr>
          <w:divsChild>
            <w:div w:id="123698115">
              <w:marLeft w:val="0"/>
              <w:marRight w:val="0"/>
              <w:marTop w:val="0"/>
              <w:marBottom w:val="0"/>
              <w:divBdr>
                <w:top w:val="none" w:sz="0" w:space="0" w:color="auto"/>
                <w:left w:val="none" w:sz="0" w:space="0" w:color="auto"/>
                <w:bottom w:val="none" w:sz="0" w:space="0" w:color="auto"/>
                <w:right w:val="none" w:sz="0" w:space="0" w:color="auto"/>
              </w:divBdr>
              <w:divsChild>
                <w:div w:id="13396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7653">
      <w:bodyDiv w:val="1"/>
      <w:marLeft w:val="0"/>
      <w:marRight w:val="0"/>
      <w:marTop w:val="0"/>
      <w:marBottom w:val="0"/>
      <w:divBdr>
        <w:top w:val="none" w:sz="0" w:space="0" w:color="auto"/>
        <w:left w:val="none" w:sz="0" w:space="0" w:color="auto"/>
        <w:bottom w:val="none" w:sz="0" w:space="0" w:color="auto"/>
        <w:right w:val="none" w:sz="0" w:space="0" w:color="auto"/>
      </w:divBdr>
      <w:divsChild>
        <w:div w:id="76290724">
          <w:marLeft w:val="0"/>
          <w:marRight w:val="0"/>
          <w:marTop w:val="0"/>
          <w:marBottom w:val="0"/>
          <w:divBdr>
            <w:top w:val="none" w:sz="0" w:space="0" w:color="auto"/>
            <w:left w:val="none" w:sz="0" w:space="0" w:color="auto"/>
            <w:bottom w:val="none" w:sz="0" w:space="0" w:color="auto"/>
            <w:right w:val="none" w:sz="0" w:space="0" w:color="auto"/>
          </w:divBdr>
          <w:divsChild>
            <w:div w:id="1952131181">
              <w:marLeft w:val="0"/>
              <w:marRight w:val="0"/>
              <w:marTop w:val="0"/>
              <w:marBottom w:val="0"/>
              <w:divBdr>
                <w:top w:val="none" w:sz="0" w:space="0" w:color="auto"/>
                <w:left w:val="none" w:sz="0" w:space="0" w:color="auto"/>
                <w:bottom w:val="none" w:sz="0" w:space="0" w:color="auto"/>
                <w:right w:val="none" w:sz="0" w:space="0" w:color="auto"/>
              </w:divBdr>
              <w:divsChild>
                <w:div w:id="6871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8020">
      <w:bodyDiv w:val="1"/>
      <w:marLeft w:val="0"/>
      <w:marRight w:val="0"/>
      <w:marTop w:val="0"/>
      <w:marBottom w:val="0"/>
      <w:divBdr>
        <w:top w:val="none" w:sz="0" w:space="0" w:color="auto"/>
        <w:left w:val="none" w:sz="0" w:space="0" w:color="auto"/>
        <w:bottom w:val="none" w:sz="0" w:space="0" w:color="auto"/>
        <w:right w:val="none" w:sz="0" w:space="0" w:color="auto"/>
      </w:divBdr>
      <w:divsChild>
        <w:div w:id="38287375">
          <w:marLeft w:val="0"/>
          <w:marRight w:val="0"/>
          <w:marTop w:val="0"/>
          <w:marBottom w:val="0"/>
          <w:divBdr>
            <w:top w:val="none" w:sz="0" w:space="0" w:color="auto"/>
            <w:left w:val="none" w:sz="0" w:space="0" w:color="auto"/>
            <w:bottom w:val="none" w:sz="0" w:space="0" w:color="auto"/>
            <w:right w:val="none" w:sz="0" w:space="0" w:color="auto"/>
          </w:divBdr>
          <w:divsChild>
            <w:div w:id="743642924">
              <w:marLeft w:val="0"/>
              <w:marRight w:val="0"/>
              <w:marTop w:val="0"/>
              <w:marBottom w:val="0"/>
              <w:divBdr>
                <w:top w:val="none" w:sz="0" w:space="0" w:color="auto"/>
                <w:left w:val="none" w:sz="0" w:space="0" w:color="auto"/>
                <w:bottom w:val="none" w:sz="0" w:space="0" w:color="auto"/>
                <w:right w:val="none" w:sz="0" w:space="0" w:color="auto"/>
              </w:divBdr>
              <w:divsChild>
                <w:div w:id="16402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4508">
      <w:bodyDiv w:val="1"/>
      <w:marLeft w:val="0"/>
      <w:marRight w:val="0"/>
      <w:marTop w:val="0"/>
      <w:marBottom w:val="0"/>
      <w:divBdr>
        <w:top w:val="none" w:sz="0" w:space="0" w:color="auto"/>
        <w:left w:val="none" w:sz="0" w:space="0" w:color="auto"/>
        <w:bottom w:val="none" w:sz="0" w:space="0" w:color="auto"/>
        <w:right w:val="none" w:sz="0" w:space="0" w:color="auto"/>
      </w:divBdr>
      <w:divsChild>
        <w:div w:id="1042904513">
          <w:marLeft w:val="0"/>
          <w:marRight w:val="0"/>
          <w:marTop w:val="0"/>
          <w:marBottom w:val="0"/>
          <w:divBdr>
            <w:top w:val="none" w:sz="0" w:space="0" w:color="auto"/>
            <w:left w:val="none" w:sz="0" w:space="0" w:color="auto"/>
            <w:bottom w:val="none" w:sz="0" w:space="0" w:color="auto"/>
            <w:right w:val="none" w:sz="0" w:space="0" w:color="auto"/>
          </w:divBdr>
          <w:divsChild>
            <w:div w:id="1674869019">
              <w:marLeft w:val="0"/>
              <w:marRight w:val="0"/>
              <w:marTop w:val="0"/>
              <w:marBottom w:val="0"/>
              <w:divBdr>
                <w:top w:val="none" w:sz="0" w:space="0" w:color="auto"/>
                <w:left w:val="none" w:sz="0" w:space="0" w:color="auto"/>
                <w:bottom w:val="none" w:sz="0" w:space="0" w:color="auto"/>
                <w:right w:val="none" w:sz="0" w:space="0" w:color="auto"/>
              </w:divBdr>
              <w:divsChild>
                <w:div w:id="3604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9952">
      <w:bodyDiv w:val="1"/>
      <w:marLeft w:val="0"/>
      <w:marRight w:val="0"/>
      <w:marTop w:val="0"/>
      <w:marBottom w:val="0"/>
      <w:divBdr>
        <w:top w:val="none" w:sz="0" w:space="0" w:color="auto"/>
        <w:left w:val="none" w:sz="0" w:space="0" w:color="auto"/>
        <w:bottom w:val="none" w:sz="0" w:space="0" w:color="auto"/>
        <w:right w:val="none" w:sz="0" w:space="0" w:color="auto"/>
      </w:divBdr>
      <w:divsChild>
        <w:div w:id="1303540915">
          <w:marLeft w:val="0"/>
          <w:marRight w:val="0"/>
          <w:marTop w:val="0"/>
          <w:marBottom w:val="0"/>
          <w:divBdr>
            <w:top w:val="none" w:sz="0" w:space="0" w:color="auto"/>
            <w:left w:val="none" w:sz="0" w:space="0" w:color="auto"/>
            <w:bottom w:val="none" w:sz="0" w:space="0" w:color="auto"/>
            <w:right w:val="none" w:sz="0" w:space="0" w:color="auto"/>
          </w:divBdr>
          <w:divsChild>
            <w:div w:id="187329412">
              <w:marLeft w:val="0"/>
              <w:marRight w:val="0"/>
              <w:marTop w:val="0"/>
              <w:marBottom w:val="0"/>
              <w:divBdr>
                <w:top w:val="none" w:sz="0" w:space="0" w:color="auto"/>
                <w:left w:val="none" w:sz="0" w:space="0" w:color="auto"/>
                <w:bottom w:val="none" w:sz="0" w:space="0" w:color="auto"/>
                <w:right w:val="none" w:sz="0" w:space="0" w:color="auto"/>
              </w:divBdr>
              <w:divsChild>
                <w:div w:id="7118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8386">
      <w:bodyDiv w:val="1"/>
      <w:marLeft w:val="0"/>
      <w:marRight w:val="0"/>
      <w:marTop w:val="0"/>
      <w:marBottom w:val="0"/>
      <w:divBdr>
        <w:top w:val="none" w:sz="0" w:space="0" w:color="auto"/>
        <w:left w:val="none" w:sz="0" w:space="0" w:color="auto"/>
        <w:bottom w:val="none" w:sz="0" w:space="0" w:color="auto"/>
        <w:right w:val="none" w:sz="0" w:space="0" w:color="auto"/>
      </w:divBdr>
      <w:divsChild>
        <w:div w:id="956957260">
          <w:marLeft w:val="0"/>
          <w:marRight w:val="0"/>
          <w:marTop w:val="0"/>
          <w:marBottom w:val="0"/>
          <w:divBdr>
            <w:top w:val="none" w:sz="0" w:space="0" w:color="auto"/>
            <w:left w:val="none" w:sz="0" w:space="0" w:color="auto"/>
            <w:bottom w:val="none" w:sz="0" w:space="0" w:color="auto"/>
            <w:right w:val="none" w:sz="0" w:space="0" w:color="auto"/>
          </w:divBdr>
          <w:divsChild>
            <w:div w:id="778764426">
              <w:marLeft w:val="0"/>
              <w:marRight w:val="0"/>
              <w:marTop w:val="0"/>
              <w:marBottom w:val="0"/>
              <w:divBdr>
                <w:top w:val="none" w:sz="0" w:space="0" w:color="auto"/>
                <w:left w:val="none" w:sz="0" w:space="0" w:color="auto"/>
                <w:bottom w:val="none" w:sz="0" w:space="0" w:color="auto"/>
                <w:right w:val="none" w:sz="0" w:space="0" w:color="auto"/>
              </w:divBdr>
              <w:divsChild>
                <w:div w:id="735510692">
                  <w:marLeft w:val="0"/>
                  <w:marRight w:val="0"/>
                  <w:marTop w:val="0"/>
                  <w:marBottom w:val="0"/>
                  <w:divBdr>
                    <w:top w:val="none" w:sz="0" w:space="0" w:color="auto"/>
                    <w:left w:val="none" w:sz="0" w:space="0" w:color="auto"/>
                    <w:bottom w:val="none" w:sz="0" w:space="0" w:color="auto"/>
                    <w:right w:val="none" w:sz="0" w:space="0" w:color="auto"/>
                  </w:divBdr>
                  <w:divsChild>
                    <w:div w:id="879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20611">
      <w:bodyDiv w:val="1"/>
      <w:marLeft w:val="0"/>
      <w:marRight w:val="0"/>
      <w:marTop w:val="0"/>
      <w:marBottom w:val="0"/>
      <w:divBdr>
        <w:top w:val="none" w:sz="0" w:space="0" w:color="auto"/>
        <w:left w:val="none" w:sz="0" w:space="0" w:color="auto"/>
        <w:bottom w:val="none" w:sz="0" w:space="0" w:color="auto"/>
        <w:right w:val="none" w:sz="0" w:space="0" w:color="auto"/>
      </w:divBdr>
      <w:divsChild>
        <w:div w:id="274404134">
          <w:marLeft w:val="0"/>
          <w:marRight w:val="0"/>
          <w:marTop w:val="0"/>
          <w:marBottom w:val="0"/>
          <w:divBdr>
            <w:top w:val="none" w:sz="0" w:space="0" w:color="auto"/>
            <w:left w:val="none" w:sz="0" w:space="0" w:color="auto"/>
            <w:bottom w:val="none" w:sz="0" w:space="0" w:color="auto"/>
            <w:right w:val="none" w:sz="0" w:space="0" w:color="auto"/>
          </w:divBdr>
          <w:divsChild>
            <w:div w:id="1099259597">
              <w:marLeft w:val="0"/>
              <w:marRight w:val="0"/>
              <w:marTop w:val="0"/>
              <w:marBottom w:val="0"/>
              <w:divBdr>
                <w:top w:val="none" w:sz="0" w:space="0" w:color="auto"/>
                <w:left w:val="none" w:sz="0" w:space="0" w:color="auto"/>
                <w:bottom w:val="none" w:sz="0" w:space="0" w:color="auto"/>
                <w:right w:val="none" w:sz="0" w:space="0" w:color="auto"/>
              </w:divBdr>
              <w:divsChild>
                <w:div w:id="2034989353">
                  <w:marLeft w:val="0"/>
                  <w:marRight w:val="0"/>
                  <w:marTop w:val="0"/>
                  <w:marBottom w:val="0"/>
                  <w:divBdr>
                    <w:top w:val="none" w:sz="0" w:space="0" w:color="auto"/>
                    <w:left w:val="none" w:sz="0" w:space="0" w:color="auto"/>
                    <w:bottom w:val="none" w:sz="0" w:space="0" w:color="auto"/>
                    <w:right w:val="none" w:sz="0" w:space="0" w:color="auto"/>
                  </w:divBdr>
                  <w:divsChild>
                    <w:div w:id="19667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762328">
      <w:bodyDiv w:val="1"/>
      <w:marLeft w:val="0"/>
      <w:marRight w:val="0"/>
      <w:marTop w:val="0"/>
      <w:marBottom w:val="0"/>
      <w:divBdr>
        <w:top w:val="none" w:sz="0" w:space="0" w:color="auto"/>
        <w:left w:val="none" w:sz="0" w:space="0" w:color="auto"/>
        <w:bottom w:val="none" w:sz="0" w:space="0" w:color="auto"/>
        <w:right w:val="none" w:sz="0" w:space="0" w:color="auto"/>
      </w:divBdr>
      <w:divsChild>
        <w:div w:id="595603173">
          <w:marLeft w:val="0"/>
          <w:marRight w:val="0"/>
          <w:marTop w:val="0"/>
          <w:marBottom w:val="0"/>
          <w:divBdr>
            <w:top w:val="none" w:sz="0" w:space="0" w:color="auto"/>
            <w:left w:val="none" w:sz="0" w:space="0" w:color="auto"/>
            <w:bottom w:val="none" w:sz="0" w:space="0" w:color="auto"/>
            <w:right w:val="none" w:sz="0" w:space="0" w:color="auto"/>
          </w:divBdr>
          <w:divsChild>
            <w:div w:id="1050499679">
              <w:marLeft w:val="0"/>
              <w:marRight w:val="0"/>
              <w:marTop w:val="0"/>
              <w:marBottom w:val="0"/>
              <w:divBdr>
                <w:top w:val="none" w:sz="0" w:space="0" w:color="auto"/>
                <w:left w:val="none" w:sz="0" w:space="0" w:color="auto"/>
                <w:bottom w:val="none" w:sz="0" w:space="0" w:color="auto"/>
                <w:right w:val="none" w:sz="0" w:space="0" w:color="auto"/>
              </w:divBdr>
              <w:divsChild>
                <w:div w:id="1466506837">
                  <w:marLeft w:val="0"/>
                  <w:marRight w:val="0"/>
                  <w:marTop w:val="0"/>
                  <w:marBottom w:val="0"/>
                  <w:divBdr>
                    <w:top w:val="none" w:sz="0" w:space="0" w:color="auto"/>
                    <w:left w:val="none" w:sz="0" w:space="0" w:color="auto"/>
                    <w:bottom w:val="none" w:sz="0" w:space="0" w:color="auto"/>
                    <w:right w:val="none" w:sz="0" w:space="0" w:color="auto"/>
                  </w:divBdr>
                  <w:divsChild>
                    <w:div w:id="5402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39539">
      <w:bodyDiv w:val="1"/>
      <w:marLeft w:val="0"/>
      <w:marRight w:val="0"/>
      <w:marTop w:val="0"/>
      <w:marBottom w:val="0"/>
      <w:divBdr>
        <w:top w:val="none" w:sz="0" w:space="0" w:color="auto"/>
        <w:left w:val="none" w:sz="0" w:space="0" w:color="auto"/>
        <w:bottom w:val="none" w:sz="0" w:space="0" w:color="auto"/>
        <w:right w:val="none" w:sz="0" w:space="0" w:color="auto"/>
      </w:divBdr>
      <w:divsChild>
        <w:div w:id="1577862140">
          <w:marLeft w:val="0"/>
          <w:marRight w:val="0"/>
          <w:marTop w:val="0"/>
          <w:marBottom w:val="0"/>
          <w:divBdr>
            <w:top w:val="none" w:sz="0" w:space="0" w:color="auto"/>
            <w:left w:val="none" w:sz="0" w:space="0" w:color="auto"/>
            <w:bottom w:val="none" w:sz="0" w:space="0" w:color="auto"/>
            <w:right w:val="none" w:sz="0" w:space="0" w:color="auto"/>
          </w:divBdr>
          <w:divsChild>
            <w:div w:id="1300308963">
              <w:marLeft w:val="0"/>
              <w:marRight w:val="0"/>
              <w:marTop w:val="0"/>
              <w:marBottom w:val="0"/>
              <w:divBdr>
                <w:top w:val="none" w:sz="0" w:space="0" w:color="auto"/>
                <w:left w:val="none" w:sz="0" w:space="0" w:color="auto"/>
                <w:bottom w:val="none" w:sz="0" w:space="0" w:color="auto"/>
                <w:right w:val="none" w:sz="0" w:space="0" w:color="auto"/>
              </w:divBdr>
              <w:divsChild>
                <w:div w:id="524446506">
                  <w:marLeft w:val="0"/>
                  <w:marRight w:val="0"/>
                  <w:marTop w:val="0"/>
                  <w:marBottom w:val="0"/>
                  <w:divBdr>
                    <w:top w:val="none" w:sz="0" w:space="0" w:color="auto"/>
                    <w:left w:val="none" w:sz="0" w:space="0" w:color="auto"/>
                    <w:bottom w:val="none" w:sz="0" w:space="0" w:color="auto"/>
                    <w:right w:val="none" w:sz="0" w:space="0" w:color="auto"/>
                  </w:divBdr>
                  <w:divsChild>
                    <w:div w:id="14117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12466">
      <w:bodyDiv w:val="1"/>
      <w:marLeft w:val="0"/>
      <w:marRight w:val="0"/>
      <w:marTop w:val="0"/>
      <w:marBottom w:val="0"/>
      <w:divBdr>
        <w:top w:val="none" w:sz="0" w:space="0" w:color="auto"/>
        <w:left w:val="none" w:sz="0" w:space="0" w:color="auto"/>
        <w:bottom w:val="none" w:sz="0" w:space="0" w:color="auto"/>
        <w:right w:val="none" w:sz="0" w:space="0" w:color="auto"/>
      </w:divBdr>
      <w:divsChild>
        <w:div w:id="581109828">
          <w:marLeft w:val="0"/>
          <w:marRight w:val="0"/>
          <w:marTop w:val="0"/>
          <w:marBottom w:val="0"/>
          <w:divBdr>
            <w:top w:val="none" w:sz="0" w:space="0" w:color="auto"/>
            <w:left w:val="none" w:sz="0" w:space="0" w:color="auto"/>
            <w:bottom w:val="none" w:sz="0" w:space="0" w:color="auto"/>
            <w:right w:val="none" w:sz="0" w:space="0" w:color="auto"/>
          </w:divBdr>
          <w:divsChild>
            <w:div w:id="1765371896">
              <w:marLeft w:val="0"/>
              <w:marRight w:val="0"/>
              <w:marTop w:val="0"/>
              <w:marBottom w:val="0"/>
              <w:divBdr>
                <w:top w:val="none" w:sz="0" w:space="0" w:color="auto"/>
                <w:left w:val="none" w:sz="0" w:space="0" w:color="auto"/>
                <w:bottom w:val="none" w:sz="0" w:space="0" w:color="auto"/>
                <w:right w:val="none" w:sz="0" w:space="0" w:color="auto"/>
              </w:divBdr>
              <w:divsChild>
                <w:div w:id="870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7377">
      <w:bodyDiv w:val="1"/>
      <w:marLeft w:val="0"/>
      <w:marRight w:val="0"/>
      <w:marTop w:val="0"/>
      <w:marBottom w:val="0"/>
      <w:divBdr>
        <w:top w:val="none" w:sz="0" w:space="0" w:color="auto"/>
        <w:left w:val="none" w:sz="0" w:space="0" w:color="auto"/>
        <w:bottom w:val="none" w:sz="0" w:space="0" w:color="auto"/>
        <w:right w:val="none" w:sz="0" w:space="0" w:color="auto"/>
      </w:divBdr>
      <w:divsChild>
        <w:div w:id="39012561">
          <w:marLeft w:val="0"/>
          <w:marRight w:val="0"/>
          <w:marTop w:val="0"/>
          <w:marBottom w:val="0"/>
          <w:divBdr>
            <w:top w:val="none" w:sz="0" w:space="0" w:color="auto"/>
            <w:left w:val="none" w:sz="0" w:space="0" w:color="auto"/>
            <w:bottom w:val="none" w:sz="0" w:space="0" w:color="auto"/>
            <w:right w:val="none" w:sz="0" w:space="0" w:color="auto"/>
          </w:divBdr>
          <w:divsChild>
            <w:div w:id="1319990911">
              <w:marLeft w:val="0"/>
              <w:marRight w:val="0"/>
              <w:marTop w:val="0"/>
              <w:marBottom w:val="0"/>
              <w:divBdr>
                <w:top w:val="none" w:sz="0" w:space="0" w:color="auto"/>
                <w:left w:val="none" w:sz="0" w:space="0" w:color="auto"/>
                <w:bottom w:val="none" w:sz="0" w:space="0" w:color="auto"/>
                <w:right w:val="none" w:sz="0" w:space="0" w:color="auto"/>
              </w:divBdr>
              <w:divsChild>
                <w:div w:id="18838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4479">
      <w:bodyDiv w:val="1"/>
      <w:marLeft w:val="0"/>
      <w:marRight w:val="0"/>
      <w:marTop w:val="0"/>
      <w:marBottom w:val="0"/>
      <w:divBdr>
        <w:top w:val="none" w:sz="0" w:space="0" w:color="auto"/>
        <w:left w:val="none" w:sz="0" w:space="0" w:color="auto"/>
        <w:bottom w:val="none" w:sz="0" w:space="0" w:color="auto"/>
        <w:right w:val="none" w:sz="0" w:space="0" w:color="auto"/>
      </w:divBdr>
      <w:divsChild>
        <w:div w:id="9526613">
          <w:marLeft w:val="0"/>
          <w:marRight w:val="0"/>
          <w:marTop w:val="0"/>
          <w:marBottom w:val="0"/>
          <w:divBdr>
            <w:top w:val="none" w:sz="0" w:space="0" w:color="auto"/>
            <w:left w:val="none" w:sz="0" w:space="0" w:color="auto"/>
            <w:bottom w:val="none" w:sz="0" w:space="0" w:color="auto"/>
            <w:right w:val="none" w:sz="0" w:space="0" w:color="auto"/>
          </w:divBdr>
          <w:divsChild>
            <w:div w:id="1263104221">
              <w:marLeft w:val="0"/>
              <w:marRight w:val="0"/>
              <w:marTop w:val="0"/>
              <w:marBottom w:val="0"/>
              <w:divBdr>
                <w:top w:val="none" w:sz="0" w:space="0" w:color="auto"/>
                <w:left w:val="none" w:sz="0" w:space="0" w:color="auto"/>
                <w:bottom w:val="none" w:sz="0" w:space="0" w:color="auto"/>
                <w:right w:val="none" w:sz="0" w:space="0" w:color="auto"/>
              </w:divBdr>
              <w:divsChild>
                <w:div w:id="324207555">
                  <w:marLeft w:val="0"/>
                  <w:marRight w:val="0"/>
                  <w:marTop w:val="0"/>
                  <w:marBottom w:val="0"/>
                  <w:divBdr>
                    <w:top w:val="none" w:sz="0" w:space="0" w:color="auto"/>
                    <w:left w:val="none" w:sz="0" w:space="0" w:color="auto"/>
                    <w:bottom w:val="none" w:sz="0" w:space="0" w:color="auto"/>
                    <w:right w:val="none" w:sz="0" w:space="0" w:color="auto"/>
                  </w:divBdr>
                  <w:divsChild>
                    <w:div w:id="231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5527">
      <w:bodyDiv w:val="1"/>
      <w:marLeft w:val="0"/>
      <w:marRight w:val="0"/>
      <w:marTop w:val="0"/>
      <w:marBottom w:val="0"/>
      <w:divBdr>
        <w:top w:val="none" w:sz="0" w:space="0" w:color="auto"/>
        <w:left w:val="none" w:sz="0" w:space="0" w:color="auto"/>
        <w:bottom w:val="none" w:sz="0" w:space="0" w:color="auto"/>
        <w:right w:val="none" w:sz="0" w:space="0" w:color="auto"/>
      </w:divBdr>
      <w:divsChild>
        <w:div w:id="322054088">
          <w:marLeft w:val="0"/>
          <w:marRight w:val="0"/>
          <w:marTop w:val="0"/>
          <w:marBottom w:val="0"/>
          <w:divBdr>
            <w:top w:val="none" w:sz="0" w:space="0" w:color="auto"/>
            <w:left w:val="none" w:sz="0" w:space="0" w:color="auto"/>
            <w:bottom w:val="none" w:sz="0" w:space="0" w:color="auto"/>
            <w:right w:val="none" w:sz="0" w:space="0" w:color="auto"/>
          </w:divBdr>
          <w:divsChild>
            <w:div w:id="274866879">
              <w:marLeft w:val="0"/>
              <w:marRight w:val="0"/>
              <w:marTop w:val="0"/>
              <w:marBottom w:val="0"/>
              <w:divBdr>
                <w:top w:val="none" w:sz="0" w:space="0" w:color="auto"/>
                <w:left w:val="none" w:sz="0" w:space="0" w:color="auto"/>
                <w:bottom w:val="none" w:sz="0" w:space="0" w:color="auto"/>
                <w:right w:val="none" w:sz="0" w:space="0" w:color="auto"/>
              </w:divBdr>
              <w:divsChild>
                <w:div w:id="9093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8799">
      <w:bodyDiv w:val="1"/>
      <w:marLeft w:val="0"/>
      <w:marRight w:val="0"/>
      <w:marTop w:val="0"/>
      <w:marBottom w:val="0"/>
      <w:divBdr>
        <w:top w:val="none" w:sz="0" w:space="0" w:color="auto"/>
        <w:left w:val="none" w:sz="0" w:space="0" w:color="auto"/>
        <w:bottom w:val="none" w:sz="0" w:space="0" w:color="auto"/>
        <w:right w:val="none" w:sz="0" w:space="0" w:color="auto"/>
      </w:divBdr>
    </w:div>
    <w:div w:id="709302420">
      <w:bodyDiv w:val="1"/>
      <w:marLeft w:val="0"/>
      <w:marRight w:val="0"/>
      <w:marTop w:val="0"/>
      <w:marBottom w:val="0"/>
      <w:divBdr>
        <w:top w:val="none" w:sz="0" w:space="0" w:color="auto"/>
        <w:left w:val="none" w:sz="0" w:space="0" w:color="auto"/>
        <w:bottom w:val="none" w:sz="0" w:space="0" w:color="auto"/>
        <w:right w:val="none" w:sz="0" w:space="0" w:color="auto"/>
      </w:divBdr>
      <w:divsChild>
        <w:div w:id="838084708">
          <w:marLeft w:val="0"/>
          <w:marRight w:val="0"/>
          <w:marTop w:val="0"/>
          <w:marBottom w:val="0"/>
          <w:divBdr>
            <w:top w:val="none" w:sz="0" w:space="0" w:color="auto"/>
            <w:left w:val="none" w:sz="0" w:space="0" w:color="auto"/>
            <w:bottom w:val="none" w:sz="0" w:space="0" w:color="auto"/>
            <w:right w:val="none" w:sz="0" w:space="0" w:color="auto"/>
          </w:divBdr>
          <w:divsChild>
            <w:div w:id="1745951303">
              <w:marLeft w:val="0"/>
              <w:marRight w:val="0"/>
              <w:marTop w:val="0"/>
              <w:marBottom w:val="0"/>
              <w:divBdr>
                <w:top w:val="none" w:sz="0" w:space="0" w:color="auto"/>
                <w:left w:val="none" w:sz="0" w:space="0" w:color="auto"/>
                <w:bottom w:val="none" w:sz="0" w:space="0" w:color="auto"/>
                <w:right w:val="none" w:sz="0" w:space="0" w:color="auto"/>
              </w:divBdr>
              <w:divsChild>
                <w:div w:id="20489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4911">
      <w:bodyDiv w:val="1"/>
      <w:marLeft w:val="0"/>
      <w:marRight w:val="0"/>
      <w:marTop w:val="0"/>
      <w:marBottom w:val="0"/>
      <w:divBdr>
        <w:top w:val="none" w:sz="0" w:space="0" w:color="auto"/>
        <w:left w:val="none" w:sz="0" w:space="0" w:color="auto"/>
        <w:bottom w:val="none" w:sz="0" w:space="0" w:color="auto"/>
        <w:right w:val="none" w:sz="0" w:space="0" w:color="auto"/>
      </w:divBdr>
      <w:divsChild>
        <w:div w:id="1657956564">
          <w:marLeft w:val="0"/>
          <w:marRight w:val="0"/>
          <w:marTop w:val="0"/>
          <w:marBottom w:val="0"/>
          <w:divBdr>
            <w:top w:val="none" w:sz="0" w:space="0" w:color="auto"/>
            <w:left w:val="none" w:sz="0" w:space="0" w:color="auto"/>
            <w:bottom w:val="none" w:sz="0" w:space="0" w:color="auto"/>
            <w:right w:val="none" w:sz="0" w:space="0" w:color="auto"/>
          </w:divBdr>
          <w:divsChild>
            <w:div w:id="1666275283">
              <w:marLeft w:val="0"/>
              <w:marRight w:val="0"/>
              <w:marTop w:val="0"/>
              <w:marBottom w:val="0"/>
              <w:divBdr>
                <w:top w:val="none" w:sz="0" w:space="0" w:color="auto"/>
                <w:left w:val="none" w:sz="0" w:space="0" w:color="auto"/>
                <w:bottom w:val="none" w:sz="0" w:space="0" w:color="auto"/>
                <w:right w:val="none" w:sz="0" w:space="0" w:color="auto"/>
              </w:divBdr>
              <w:divsChild>
                <w:div w:id="1847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67823">
      <w:bodyDiv w:val="1"/>
      <w:marLeft w:val="0"/>
      <w:marRight w:val="0"/>
      <w:marTop w:val="0"/>
      <w:marBottom w:val="0"/>
      <w:divBdr>
        <w:top w:val="none" w:sz="0" w:space="0" w:color="auto"/>
        <w:left w:val="none" w:sz="0" w:space="0" w:color="auto"/>
        <w:bottom w:val="none" w:sz="0" w:space="0" w:color="auto"/>
        <w:right w:val="none" w:sz="0" w:space="0" w:color="auto"/>
      </w:divBdr>
      <w:divsChild>
        <w:div w:id="188489131">
          <w:marLeft w:val="0"/>
          <w:marRight w:val="0"/>
          <w:marTop w:val="0"/>
          <w:marBottom w:val="0"/>
          <w:divBdr>
            <w:top w:val="none" w:sz="0" w:space="0" w:color="auto"/>
            <w:left w:val="none" w:sz="0" w:space="0" w:color="auto"/>
            <w:bottom w:val="none" w:sz="0" w:space="0" w:color="auto"/>
            <w:right w:val="none" w:sz="0" w:space="0" w:color="auto"/>
          </w:divBdr>
          <w:divsChild>
            <w:div w:id="1970471730">
              <w:marLeft w:val="0"/>
              <w:marRight w:val="0"/>
              <w:marTop w:val="0"/>
              <w:marBottom w:val="0"/>
              <w:divBdr>
                <w:top w:val="none" w:sz="0" w:space="0" w:color="auto"/>
                <w:left w:val="none" w:sz="0" w:space="0" w:color="auto"/>
                <w:bottom w:val="none" w:sz="0" w:space="0" w:color="auto"/>
                <w:right w:val="none" w:sz="0" w:space="0" w:color="auto"/>
              </w:divBdr>
              <w:divsChild>
                <w:div w:id="11575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7075">
      <w:bodyDiv w:val="1"/>
      <w:marLeft w:val="0"/>
      <w:marRight w:val="0"/>
      <w:marTop w:val="0"/>
      <w:marBottom w:val="0"/>
      <w:divBdr>
        <w:top w:val="none" w:sz="0" w:space="0" w:color="auto"/>
        <w:left w:val="none" w:sz="0" w:space="0" w:color="auto"/>
        <w:bottom w:val="none" w:sz="0" w:space="0" w:color="auto"/>
        <w:right w:val="none" w:sz="0" w:space="0" w:color="auto"/>
      </w:divBdr>
      <w:divsChild>
        <w:div w:id="1083801336">
          <w:marLeft w:val="0"/>
          <w:marRight w:val="0"/>
          <w:marTop w:val="0"/>
          <w:marBottom w:val="0"/>
          <w:divBdr>
            <w:top w:val="none" w:sz="0" w:space="0" w:color="auto"/>
            <w:left w:val="none" w:sz="0" w:space="0" w:color="auto"/>
            <w:bottom w:val="none" w:sz="0" w:space="0" w:color="auto"/>
            <w:right w:val="none" w:sz="0" w:space="0" w:color="auto"/>
          </w:divBdr>
          <w:divsChild>
            <w:div w:id="1753507869">
              <w:marLeft w:val="0"/>
              <w:marRight w:val="0"/>
              <w:marTop w:val="0"/>
              <w:marBottom w:val="0"/>
              <w:divBdr>
                <w:top w:val="none" w:sz="0" w:space="0" w:color="auto"/>
                <w:left w:val="none" w:sz="0" w:space="0" w:color="auto"/>
                <w:bottom w:val="none" w:sz="0" w:space="0" w:color="auto"/>
                <w:right w:val="none" w:sz="0" w:space="0" w:color="auto"/>
              </w:divBdr>
              <w:divsChild>
                <w:div w:id="1032654545">
                  <w:marLeft w:val="0"/>
                  <w:marRight w:val="0"/>
                  <w:marTop w:val="0"/>
                  <w:marBottom w:val="0"/>
                  <w:divBdr>
                    <w:top w:val="none" w:sz="0" w:space="0" w:color="auto"/>
                    <w:left w:val="none" w:sz="0" w:space="0" w:color="auto"/>
                    <w:bottom w:val="none" w:sz="0" w:space="0" w:color="auto"/>
                    <w:right w:val="none" w:sz="0" w:space="0" w:color="auto"/>
                  </w:divBdr>
                  <w:divsChild>
                    <w:div w:id="1538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20925">
      <w:bodyDiv w:val="1"/>
      <w:marLeft w:val="0"/>
      <w:marRight w:val="0"/>
      <w:marTop w:val="0"/>
      <w:marBottom w:val="0"/>
      <w:divBdr>
        <w:top w:val="none" w:sz="0" w:space="0" w:color="auto"/>
        <w:left w:val="none" w:sz="0" w:space="0" w:color="auto"/>
        <w:bottom w:val="none" w:sz="0" w:space="0" w:color="auto"/>
        <w:right w:val="none" w:sz="0" w:space="0" w:color="auto"/>
      </w:divBdr>
      <w:divsChild>
        <w:div w:id="197861419">
          <w:marLeft w:val="0"/>
          <w:marRight w:val="0"/>
          <w:marTop w:val="0"/>
          <w:marBottom w:val="0"/>
          <w:divBdr>
            <w:top w:val="none" w:sz="0" w:space="0" w:color="auto"/>
            <w:left w:val="none" w:sz="0" w:space="0" w:color="auto"/>
            <w:bottom w:val="none" w:sz="0" w:space="0" w:color="auto"/>
            <w:right w:val="none" w:sz="0" w:space="0" w:color="auto"/>
          </w:divBdr>
          <w:divsChild>
            <w:div w:id="3287353">
              <w:marLeft w:val="0"/>
              <w:marRight w:val="0"/>
              <w:marTop w:val="0"/>
              <w:marBottom w:val="0"/>
              <w:divBdr>
                <w:top w:val="none" w:sz="0" w:space="0" w:color="auto"/>
                <w:left w:val="none" w:sz="0" w:space="0" w:color="auto"/>
                <w:bottom w:val="none" w:sz="0" w:space="0" w:color="auto"/>
                <w:right w:val="none" w:sz="0" w:space="0" w:color="auto"/>
              </w:divBdr>
              <w:divsChild>
                <w:div w:id="326902439">
                  <w:marLeft w:val="0"/>
                  <w:marRight w:val="0"/>
                  <w:marTop w:val="0"/>
                  <w:marBottom w:val="0"/>
                  <w:divBdr>
                    <w:top w:val="none" w:sz="0" w:space="0" w:color="auto"/>
                    <w:left w:val="none" w:sz="0" w:space="0" w:color="auto"/>
                    <w:bottom w:val="none" w:sz="0" w:space="0" w:color="auto"/>
                    <w:right w:val="none" w:sz="0" w:space="0" w:color="auto"/>
                  </w:divBdr>
                  <w:divsChild>
                    <w:div w:id="6744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5616">
      <w:bodyDiv w:val="1"/>
      <w:marLeft w:val="0"/>
      <w:marRight w:val="0"/>
      <w:marTop w:val="0"/>
      <w:marBottom w:val="0"/>
      <w:divBdr>
        <w:top w:val="none" w:sz="0" w:space="0" w:color="auto"/>
        <w:left w:val="none" w:sz="0" w:space="0" w:color="auto"/>
        <w:bottom w:val="none" w:sz="0" w:space="0" w:color="auto"/>
        <w:right w:val="none" w:sz="0" w:space="0" w:color="auto"/>
      </w:divBdr>
      <w:divsChild>
        <w:div w:id="662780259">
          <w:marLeft w:val="0"/>
          <w:marRight w:val="0"/>
          <w:marTop w:val="0"/>
          <w:marBottom w:val="0"/>
          <w:divBdr>
            <w:top w:val="none" w:sz="0" w:space="0" w:color="auto"/>
            <w:left w:val="none" w:sz="0" w:space="0" w:color="auto"/>
            <w:bottom w:val="none" w:sz="0" w:space="0" w:color="auto"/>
            <w:right w:val="none" w:sz="0" w:space="0" w:color="auto"/>
          </w:divBdr>
          <w:divsChild>
            <w:div w:id="1357582124">
              <w:marLeft w:val="0"/>
              <w:marRight w:val="0"/>
              <w:marTop w:val="0"/>
              <w:marBottom w:val="0"/>
              <w:divBdr>
                <w:top w:val="none" w:sz="0" w:space="0" w:color="auto"/>
                <w:left w:val="none" w:sz="0" w:space="0" w:color="auto"/>
                <w:bottom w:val="none" w:sz="0" w:space="0" w:color="auto"/>
                <w:right w:val="none" w:sz="0" w:space="0" w:color="auto"/>
              </w:divBdr>
              <w:divsChild>
                <w:div w:id="240991088">
                  <w:marLeft w:val="0"/>
                  <w:marRight w:val="0"/>
                  <w:marTop w:val="0"/>
                  <w:marBottom w:val="0"/>
                  <w:divBdr>
                    <w:top w:val="none" w:sz="0" w:space="0" w:color="auto"/>
                    <w:left w:val="none" w:sz="0" w:space="0" w:color="auto"/>
                    <w:bottom w:val="none" w:sz="0" w:space="0" w:color="auto"/>
                    <w:right w:val="none" w:sz="0" w:space="0" w:color="auto"/>
                  </w:divBdr>
                  <w:divsChild>
                    <w:div w:id="4357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951352">
      <w:bodyDiv w:val="1"/>
      <w:marLeft w:val="0"/>
      <w:marRight w:val="0"/>
      <w:marTop w:val="0"/>
      <w:marBottom w:val="0"/>
      <w:divBdr>
        <w:top w:val="none" w:sz="0" w:space="0" w:color="auto"/>
        <w:left w:val="none" w:sz="0" w:space="0" w:color="auto"/>
        <w:bottom w:val="none" w:sz="0" w:space="0" w:color="auto"/>
        <w:right w:val="none" w:sz="0" w:space="0" w:color="auto"/>
      </w:divBdr>
      <w:divsChild>
        <w:div w:id="460155375">
          <w:marLeft w:val="0"/>
          <w:marRight w:val="0"/>
          <w:marTop w:val="0"/>
          <w:marBottom w:val="0"/>
          <w:divBdr>
            <w:top w:val="none" w:sz="0" w:space="0" w:color="auto"/>
            <w:left w:val="none" w:sz="0" w:space="0" w:color="auto"/>
            <w:bottom w:val="none" w:sz="0" w:space="0" w:color="auto"/>
            <w:right w:val="none" w:sz="0" w:space="0" w:color="auto"/>
          </w:divBdr>
          <w:divsChild>
            <w:div w:id="190457055">
              <w:marLeft w:val="0"/>
              <w:marRight w:val="0"/>
              <w:marTop w:val="0"/>
              <w:marBottom w:val="0"/>
              <w:divBdr>
                <w:top w:val="none" w:sz="0" w:space="0" w:color="auto"/>
                <w:left w:val="none" w:sz="0" w:space="0" w:color="auto"/>
                <w:bottom w:val="none" w:sz="0" w:space="0" w:color="auto"/>
                <w:right w:val="none" w:sz="0" w:space="0" w:color="auto"/>
              </w:divBdr>
              <w:divsChild>
                <w:div w:id="1361664253">
                  <w:marLeft w:val="0"/>
                  <w:marRight w:val="0"/>
                  <w:marTop w:val="0"/>
                  <w:marBottom w:val="0"/>
                  <w:divBdr>
                    <w:top w:val="none" w:sz="0" w:space="0" w:color="auto"/>
                    <w:left w:val="none" w:sz="0" w:space="0" w:color="auto"/>
                    <w:bottom w:val="none" w:sz="0" w:space="0" w:color="auto"/>
                    <w:right w:val="none" w:sz="0" w:space="0" w:color="auto"/>
                  </w:divBdr>
                  <w:divsChild>
                    <w:div w:id="5302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67838">
      <w:bodyDiv w:val="1"/>
      <w:marLeft w:val="0"/>
      <w:marRight w:val="0"/>
      <w:marTop w:val="0"/>
      <w:marBottom w:val="0"/>
      <w:divBdr>
        <w:top w:val="none" w:sz="0" w:space="0" w:color="auto"/>
        <w:left w:val="none" w:sz="0" w:space="0" w:color="auto"/>
        <w:bottom w:val="none" w:sz="0" w:space="0" w:color="auto"/>
        <w:right w:val="none" w:sz="0" w:space="0" w:color="auto"/>
      </w:divBdr>
      <w:divsChild>
        <w:div w:id="1771656726">
          <w:marLeft w:val="0"/>
          <w:marRight w:val="0"/>
          <w:marTop w:val="0"/>
          <w:marBottom w:val="0"/>
          <w:divBdr>
            <w:top w:val="none" w:sz="0" w:space="0" w:color="auto"/>
            <w:left w:val="none" w:sz="0" w:space="0" w:color="auto"/>
            <w:bottom w:val="none" w:sz="0" w:space="0" w:color="auto"/>
            <w:right w:val="none" w:sz="0" w:space="0" w:color="auto"/>
          </w:divBdr>
          <w:divsChild>
            <w:div w:id="1504009665">
              <w:marLeft w:val="0"/>
              <w:marRight w:val="0"/>
              <w:marTop w:val="0"/>
              <w:marBottom w:val="0"/>
              <w:divBdr>
                <w:top w:val="none" w:sz="0" w:space="0" w:color="auto"/>
                <w:left w:val="none" w:sz="0" w:space="0" w:color="auto"/>
                <w:bottom w:val="none" w:sz="0" w:space="0" w:color="auto"/>
                <w:right w:val="none" w:sz="0" w:space="0" w:color="auto"/>
              </w:divBdr>
              <w:divsChild>
                <w:div w:id="13083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7302">
      <w:bodyDiv w:val="1"/>
      <w:marLeft w:val="0"/>
      <w:marRight w:val="0"/>
      <w:marTop w:val="0"/>
      <w:marBottom w:val="0"/>
      <w:divBdr>
        <w:top w:val="none" w:sz="0" w:space="0" w:color="auto"/>
        <w:left w:val="none" w:sz="0" w:space="0" w:color="auto"/>
        <w:bottom w:val="none" w:sz="0" w:space="0" w:color="auto"/>
        <w:right w:val="none" w:sz="0" w:space="0" w:color="auto"/>
      </w:divBdr>
      <w:divsChild>
        <w:div w:id="699428463">
          <w:marLeft w:val="0"/>
          <w:marRight w:val="0"/>
          <w:marTop w:val="0"/>
          <w:marBottom w:val="0"/>
          <w:divBdr>
            <w:top w:val="none" w:sz="0" w:space="0" w:color="auto"/>
            <w:left w:val="none" w:sz="0" w:space="0" w:color="auto"/>
            <w:bottom w:val="none" w:sz="0" w:space="0" w:color="auto"/>
            <w:right w:val="none" w:sz="0" w:space="0" w:color="auto"/>
          </w:divBdr>
          <w:divsChild>
            <w:div w:id="1882089107">
              <w:marLeft w:val="0"/>
              <w:marRight w:val="0"/>
              <w:marTop w:val="0"/>
              <w:marBottom w:val="0"/>
              <w:divBdr>
                <w:top w:val="none" w:sz="0" w:space="0" w:color="auto"/>
                <w:left w:val="none" w:sz="0" w:space="0" w:color="auto"/>
                <w:bottom w:val="none" w:sz="0" w:space="0" w:color="auto"/>
                <w:right w:val="none" w:sz="0" w:space="0" w:color="auto"/>
              </w:divBdr>
              <w:divsChild>
                <w:div w:id="536553921">
                  <w:marLeft w:val="0"/>
                  <w:marRight w:val="0"/>
                  <w:marTop w:val="0"/>
                  <w:marBottom w:val="0"/>
                  <w:divBdr>
                    <w:top w:val="none" w:sz="0" w:space="0" w:color="auto"/>
                    <w:left w:val="none" w:sz="0" w:space="0" w:color="auto"/>
                    <w:bottom w:val="none" w:sz="0" w:space="0" w:color="auto"/>
                    <w:right w:val="none" w:sz="0" w:space="0" w:color="auto"/>
                  </w:divBdr>
                  <w:divsChild>
                    <w:div w:id="5092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1107">
      <w:bodyDiv w:val="1"/>
      <w:marLeft w:val="0"/>
      <w:marRight w:val="0"/>
      <w:marTop w:val="0"/>
      <w:marBottom w:val="0"/>
      <w:divBdr>
        <w:top w:val="none" w:sz="0" w:space="0" w:color="auto"/>
        <w:left w:val="none" w:sz="0" w:space="0" w:color="auto"/>
        <w:bottom w:val="none" w:sz="0" w:space="0" w:color="auto"/>
        <w:right w:val="none" w:sz="0" w:space="0" w:color="auto"/>
      </w:divBdr>
      <w:divsChild>
        <w:div w:id="730883364">
          <w:marLeft w:val="0"/>
          <w:marRight w:val="0"/>
          <w:marTop w:val="0"/>
          <w:marBottom w:val="0"/>
          <w:divBdr>
            <w:top w:val="none" w:sz="0" w:space="0" w:color="auto"/>
            <w:left w:val="none" w:sz="0" w:space="0" w:color="auto"/>
            <w:bottom w:val="none" w:sz="0" w:space="0" w:color="auto"/>
            <w:right w:val="none" w:sz="0" w:space="0" w:color="auto"/>
          </w:divBdr>
          <w:divsChild>
            <w:div w:id="784737170">
              <w:marLeft w:val="0"/>
              <w:marRight w:val="0"/>
              <w:marTop w:val="0"/>
              <w:marBottom w:val="0"/>
              <w:divBdr>
                <w:top w:val="none" w:sz="0" w:space="0" w:color="auto"/>
                <w:left w:val="none" w:sz="0" w:space="0" w:color="auto"/>
                <w:bottom w:val="none" w:sz="0" w:space="0" w:color="auto"/>
                <w:right w:val="none" w:sz="0" w:space="0" w:color="auto"/>
              </w:divBdr>
              <w:divsChild>
                <w:div w:id="14885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3179">
      <w:bodyDiv w:val="1"/>
      <w:marLeft w:val="0"/>
      <w:marRight w:val="0"/>
      <w:marTop w:val="0"/>
      <w:marBottom w:val="0"/>
      <w:divBdr>
        <w:top w:val="none" w:sz="0" w:space="0" w:color="auto"/>
        <w:left w:val="none" w:sz="0" w:space="0" w:color="auto"/>
        <w:bottom w:val="none" w:sz="0" w:space="0" w:color="auto"/>
        <w:right w:val="none" w:sz="0" w:space="0" w:color="auto"/>
      </w:divBdr>
      <w:divsChild>
        <w:div w:id="1610510582">
          <w:marLeft w:val="0"/>
          <w:marRight w:val="0"/>
          <w:marTop w:val="0"/>
          <w:marBottom w:val="0"/>
          <w:divBdr>
            <w:top w:val="none" w:sz="0" w:space="0" w:color="auto"/>
            <w:left w:val="none" w:sz="0" w:space="0" w:color="auto"/>
            <w:bottom w:val="none" w:sz="0" w:space="0" w:color="auto"/>
            <w:right w:val="none" w:sz="0" w:space="0" w:color="auto"/>
          </w:divBdr>
          <w:divsChild>
            <w:div w:id="1943610606">
              <w:marLeft w:val="0"/>
              <w:marRight w:val="0"/>
              <w:marTop w:val="0"/>
              <w:marBottom w:val="0"/>
              <w:divBdr>
                <w:top w:val="none" w:sz="0" w:space="0" w:color="auto"/>
                <w:left w:val="none" w:sz="0" w:space="0" w:color="auto"/>
                <w:bottom w:val="none" w:sz="0" w:space="0" w:color="auto"/>
                <w:right w:val="none" w:sz="0" w:space="0" w:color="auto"/>
              </w:divBdr>
              <w:divsChild>
                <w:div w:id="148060861">
                  <w:marLeft w:val="0"/>
                  <w:marRight w:val="0"/>
                  <w:marTop w:val="0"/>
                  <w:marBottom w:val="0"/>
                  <w:divBdr>
                    <w:top w:val="none" w:sz="0" w:space="0" w:color="auto"/>
                    <w:left w:val="none" w:sz="0" w:space="0" w:color="auto"/>
                    <w:bottom w:val="none" w:sz="0" w:space="0" w:color="auto"/>
                    <w:right w:val="none" w:sz="0" w:space="0" w:color="auto"/>
                  </w:divBdr>
                  <w:divsChild>
                    <w:div w:id="2691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96297">
      <w:bodyDiv w:val="1"/>
      <w:marLeft w:val="0"/>
      <w:marRight w:val="0"/>
      <w:marTop w:val="0"/>
      <w:marBottom w:val="0"/>
      <w:divBdr>
        <w:top w:val="none" w:sz="0" w:space="0" w:color="auto"/>
        <w:left w:val="none" w:sz="0" w:space="0" w:color="auto"/>
        <w:bottom w:val="none" w:sz="0" w:space="0" w:color="auto"/>
        <w:right w:val="none" w:sz="0" w:space="0" w:color="auto"/>
      </w:divBdr>
      <w:divsChild>
        <w:div w:id="919101927">
          <w:marLeft w:val="0"/>
          <w:marRight w:val="0"/>
          <w:marTop w:val="0"/>
          <w:marBottom w:val="0"/>
          <w:divBdr>
            <w:top w:val="none" w:sz="0" w:space="0" w:color="auto"/>
            <w:left w:val="none" w:sz="0" w:space="0" w:color="auto"/>
            <w:bottom w:val="none" w:sz="0" w:space="0" w:color="auto"/>
            <w:right w:val="none" w:sz="0" w:space="0" w:color="auto"/>
          </w:divBdr>
          <w:divsChild>
            <w:div w:id="1150169608">
              <w:marLeft w:val="0"/>
              <w:marRight w:val="0"/>
              <w:marTop w:val="0"/>
              <w:marBottom w:val="0"/>
              <w:divBdr>
                <w:top w:val="none" w:sz="0" w:space="0" w:color="auto"/>
                <w:left w:val="none" w:sz="0" w:space="0" w:color="auto"/>
                <w:bottom w:val="none" w:sz="0" w:space="0" w:color="auto"/>
                <w:right w:val="none" w:sz="0" w:space="0" w:color="auto"/>
              </w:divBdr>
              <w:divsChild>
                <w:div w:id="2008970076">
                  <w:marLeft w:val="0"/>
                  <w:marRight w:val="0"/>
                  <w:marTop w:val="0"/>
                  <w:marBottom w:val="0"/>
                  <w:divBdr>
                    <w:top w:val="none" w:sz="0" w:space="0" w:color="auto"/>
                    <w:left w:val="none" w:sz="0" w:space="0" w:color="auto"/>
                    <w:bottom w:val="none" w:sz="0" w:space="0" w:color="auto"/>
                    <w:right w:val="none" w:sz="0" w:space="0" w:color="auto"/>
                  </w:divBdr>
                </w:div>
              </w:divsChild>
            </w:div>
            <w:div w:id="1051342595">
              <w:marLeft w:val="0"/>
              <w:marRight w:val="0"/>
              <w:marTop w:val="0"/>
              <w:marBottom w:val="0"/>
              <w:divBdr>
                <w:top w:val="none" w:sz="0" w:space="0" w:color="auto"/>
                <w:left w:val="none" w:sz="0" w:space="0" w:color="auto"/>
                <w:bottom w:val="none" w:sz="0" w:space="0" w:color="auto"/>
                <w:right w:val="none" w:sz="0" w:space="0" w:color="auto"/>
              </w:divBdr>
              <w:divsChild>
                <w:div w:id="35398663">
                  <w:marLeft w:val="0"/>
                  <w:marRight w:val="0"/>
                  <w:marTop w:val="0"/>
                  <w:marBottom w:val="0"/>
                  <w:divBdr>
                    <w:top w:val="none" w:sz="0" w:space="0" w:color="auto"/>
                    <w:left w:val="none" w:sz="0" w:space="0" w:color="auto"/>
                    <w:bottom w:val="none" w:sz="0" w:space="0" w:color="auto"/>
                    <w:right w:val="none" w:sz="0" w:space="0" w:color="auto"/>
                  </w:divBdr>
                </w:div>
              </w:divsChild>
            </w:div>
            <w:div w:id="1224678013">
              <w:marLeft w:val="0"/>
              <w:marRight w:val="0"/>
              <w:marTop w:val="0"/>
              <w:marBottom w:val="0"/>
              <w:divBdr>
                <w:top w:val="none" w:sz="0" w:space="0" w:color="auto"/>
                <w:left w:val="none" w:sz="0" w:space="0" w:color="auto"/>
                <w:bottom w:val="none" w:sz="0" w:space="0" w:color="auto"/>
                <w:right w:val="none" w:sz="0" w:space="0" w:color="auto"/>
              </w:divBdr>
              <w:divsChild>
                <w:div w:id="266933595">
                  <w:marLeft w:val="0"/>
                  <w:marRight w:val="0"/>
                  <w:marTop w:val="0"/>
                  <w:marBottom w:val="0"/>
                  <w:divBdr>
                    <w:top w:val="none" w:sz="0" w:space="0" w:color="auto"/>
                    <w:left w:val="none" w:sz="0" w:space="0" w:color="auto"/>
                    <w:bottom w:val="none" w:sz="0" w:space="0" w:color="auto"/>
                    <w:right w:val="none" w:sz="0" w:space="0" w:color="auto"/>
                  </w:divBdr>
                </w:div>
              </w:divsChild>
            </w:div>
            <w:div w:id="878781662">
              <w:marLeft w:val="0"/>
              <w:marRight w:val="0"/>
              <w:marTop w:val="0"/>
              <w:marBottom w:val="0"/>
              <w:divBdr>
                <w:top w:val="none" w:sz="0" w:space="0" w:color="auto"/>
                <w:left w:val="none" w:sz="0" w:space="0" w:color="auto"/>
                <w:bottom w:val="none" w:sz="0" w:space="0" w:color="auto"/>
                <w:right w:val="none" w:sz="0" w:space="0" w:color="auto"/>
              </w:divBdr>
              <w:divsChild>
                <w:div w:id="1213465158">
                  <w:marLeft w:val="0"/>
                  <w:marRight w:val="0"/>
                  <w:marTop w:val="0"/>
                  <w:marBottom w:val="0"/>
                  <w:divBdr>
                    <w:top w:val="none" w:sz="0" w:space="0" w:color="auto"/>
                    <w:left w:val="none" w:sz="0" w:space="0" w:color="auto"/>
                    <w:bottom w:val="none" w:sz="0" w:space="0" w:color="auto"/>
                    <w:right w:val="none" w:sz="0" w:space="0" w:color="auto"/>
                  </w:divBdr>
                </w:div>
              </w:divsChild>
            </w:div>
            <w:div w:id="1554342652">
              <w:marLeft w:val="0"/>
              <w:marRight w:val="0"/>
              <w:marTop w:val="0"/>
              <w:marBottom w:val="0"/>
              <w:divBdr>
                <w:top w:val="none" w:sz="0" w:space="0" w:color="auto"/>
                <w:left w:val="none" w:sz="0" w:space="0" w:color="auto"/>
                <w:bottom w:val="none" w:sz="0" w:space="0" w:color="auto"/>
                <w:right w:val="none" w:sz="0" w:space="0" w:color="auto"/>
              </w:divBdr>
              <w:divsChild>
                <w:div w:id="1520855473">
                  <w:marLeft w:val="0"/>
                  <w:marRight w:val="0"/>
                  <w:marTop w:val="0"/>
                  <w:marBottom w:val="0"/>
                  <w:divBdr>
                    <w:top w:val="none" w:sz="0" w:space="0" w:color="auto"/>
                    <w:left w:val="none" w:sz="0" w:space="0" w:color="auto"/>
                    <w:bottom w:val="none" w:sz="0" w:space="0" w:color="auto"/>
                    <w:right w:val="none" w:sz="0" w:space="0" w:color="auto"/>
                  </w:divBdr>
                </w:div>
              </w:divsChild>
            </w:div>
            <w:div w:id="1017804171">
              <w:marLeft w:val="0"/>
              <w:marRight w:val="0"/>
              <w:marTop w:val="0"/>
              <w:marBottom w:val="0"/>
              <w:divBdr>
                <w:top w:val="none" w:sz="0" w:space="0" w:color="auto"/>
                <w:left w:val="none" w:sz="0" w:space="0" w:color="auto"/>
                <w:bottom w:val="none" w:sz="0" w:space="0" w:color="auto"/>
                <w:right w:val="none" w:sz="0" w:space="0" w:color="auto"/>
              </w:divBdr>
              <w:divsChild>
                <w:div w:id="167453293">
                  <w:marLeft w:val="0"/>
                  <w:marRight w:val="0"/>
                  <w:marTop w:val="0"/>
                  <w:marBottom w:val="0"/>
                  <w:divBdr>
                    <w:top w:val="none" w:sz="0" w:space="0" w:color="auto"/>
                    <w:left w:val="none" w:sz="0" w:space="0" w:color="auto"/>
                    <w:bottom w:val="none" w:sz="0" w:space="0" w:color="auto"/>
                    <w:right w:val="none" w:sz="0" w:space="0" w:color="auto"/>
                  </w:divBdr>
                </w:div>
              </w:divsChild>
            </w:div>
            <w:div w:id="370611696">
              <w:marLeft w:val="0"/>
              <w:marRight w:val="0"/>
              <w:marTop w:val="0"/>
              <w:marBottom w:val="0"/>
              <w:divBdr>
                <w:top w:val="none" w:sz="0" w:space="0" w:color="auto"/>
                <w:left w:val="none" w:sz="0" w:space="0" w:color="auto"/>
                <w:bottom w:val="none" w:sz="0" w:space="0" w:color="auto"/>
                <w:right w:val="none" w:sz="0" w:space="0" w:color="auto"/>
              </w:divBdr>
              <w:divsChild>
                <w:div w:id="299461340">
                  <w:marLeft w:val="0"/>
                  <w:marRight w:val="0"/>
                  <w:marTop w:val="0"/>
                  <w:marBottom w:val="0"/>
                  <w:divBdr>
                    <w:top w:val="none" w:sz="0" w:space="0" w:color="auto"/>
                    <w:left w:val="none" w:sz="0" w:space="0" w:color="auto"/>
                    <w:bottom w:val="none" w:sz="0" w:space="0" w:color="auto"/>
                    <w:right w:val="none" w:sz="0" w:space="0" w:color="auto"/>
                  </w:divBdr>
                </w:div>
              </w:divsChild>
            </w:div>
            <w:div w:id="1005129757">
              <w:marLeft w:val="0"/>
              <w:marRight w:val="0"/>
              <w:marTop w:val="0"/>
              <w:marBottom w:val="0"/>
              <w:divBdr>
                <w:top w:val="none" w:sz="0" w:space="0" w:color="auto"/>
                <w:left w:val="none" w:sz="0" w:space="0" w:color="auto"/>
                <w:bottom w:val="none" w:sz="0" w:space="0" w:color="auto"/>
                <w:right w:val="none" w:sz="0" w:space="0" w:color="auto"/>
              </w:divBdr>
              <w:divsChild>
                <w:div w:id="943265018">
                  <w:marLeft w:val="0"/>
                  <w:marRight w:val="0"/>
                  <w:marTop w:val="0"/>
                  <w:marBottom w:val="0"/>
                  <w:divBdr>
                    <w:top w:val="none" w:sz="0" w:space="0" w:color="auto"/>
                    <w:left w:val="none" w:sz="0" w:space="0" w:color="auto"/>
                    <w:bottom w:val="none" w:sz="0" w:space="0" w:color="auto"/>
                    <w:right w:val="none" w:sz="0" w:space="0" w:color="auto"/>
                  </w:divBdr>
                </w:div>
              </w:divsChild>
            </w:div>
            <w:div w:id="1663849955">
              <w:marLeft w:val="0"/>
              <w:marRight w:val="0"/>
              <w:marTop w:val="0"/>
              <w:marBottom w:val="0"/>
              <w:divBdr>
                <w:top w:val="none" w:sz="0" w:space="0" w:color="auto"/>
                <w:left w:val="none" w:sz="0" w:space="0" w:color="auto"/>
                <w:bottom w:val="none" w:sz="0" w:space="0" w:color="auto"/>
                <w:right w:val="none" w:sz="0" w:space="0" w:color="auto"/>
              </w:divBdr>
              <w:divsChild>
                <w:div w:id="631374057">
                  <w:marLeft w:val="0"/>
                  <w:marRight w:val="0"/>
                  <w:marTop w:val="0"/>
                  <w:marBottom w:val="0"/>
                  <w:divBdr>
                    <w:top w:val="none" w:sz="0" w:space="0" w:color="auto"/>
                    <w:left w:val="none" w:sz="0" w:space="0" w:color="auto"/>
                    <w:bottom w:val="none" w:sz="0" w:space="0" w:color="auto"/>
                    <w:right w:val="none" w:sz="0" w:space="0" w:color="auto"/>
                  </w:divBdr>
                </w:div>
              </w:divsChild>
            </w:div>
            <w:div w:id="22441601">
              <w:marLeft w:val="0"/>
              <w:marRight w:val="0"/>
              <w:marTop w:val="0"/>
              <w:marBottom w:val="0"/>
              <w:divBdr>
                <w:top w:val="none" w:sz="0" w:space="0" w:color="auto"/>
                <w:left w:val="none" w:sz="0" w:space="0" w:color="auto"/>
                <w:bottom w:val="none" w:sz="0" w:space="0" w:color="auto"/>
                <w:right w:val="none" w:sz="0" w:space="0" w:color="auto"/>
              </w:divBdr>
              <w:divsChild>
                <w:div w:id="241333306">
                  <w:marLeft w:val="0"/>
                  <w:marRight w:val="0"/>
                  <w:marTop w:val="0"/>
                  <w:marBottom w:val="0"/>
                  <w:divBdr>
                    <w:top w:val="none" w:sz="0" w:space="0" w:color="auto"/>
                    <w:left w:val="none" w:sz="0" w:space="0" w:color="auto"/>
                    <w:bottom w:val="none" w:sz="0" w:space="0" w:color="auto"/>
                    <w:right w:val="none" w:sz="0" w:space="0" w:color="auto"/>
                  </w:divBdr>
                </w:div>
              </w:divsChild>
            </w:div>
            <w:div w:id="115636938">
              <w:marLeft w:val="0"/>
              <w:marRight w:val="0"/>
              <w:marTop w:val="0"/>
              <w:marBottom w:val="0"/>
              <w:divBdr>
                <w:top w:val="none" w:sz="0" w:space="0" w:color="auto"/>
                <w:left w:val="none" w:sz="0" w:space="0" w:color="auto"/>
                <w:bottom w:val="none" w:sz="0" w:space="0" w:color="auto"/>
                <w:right w:val="none" w:sz="0" w:space="0" w:color="auto"/>
              </w:divBdr>
              <w:divsChild>
                <w:div w:id="21258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2608">
          <w:marLeft w:val="0"/>
          <w:marRight w:val="0"/>
          <w:marTop w:val="0"/>
          <w:marBottom w:val="0"/>
          <w:divBdr>
            <w:top w:val="none" w:sz="0" w:space="0" w:color="auto"/>
            <w:left w:val="none" w:sz="0" w:space="0" w:color="auto"/>
            <w:bottom w:val="none" w:sz="0" w:space="0" w:color="auto"/>
            <w:right w:val="none" w:sz="0" w:space="0" w:color="auto"/>
          </w:divBdr>
          <w:divsChild>
            <w:div w:id="1984656597">
              <w:marLeft w:val="0"/>
              <w:marRight w:val="0"/>
              <w:marTop w:val="0"/>
              <w:marBottom w:val="0"/>
              <w:divBdr>
                <w:top w:val="none" w:sz="0" w:space="0" w:color="auto"/>
                <w:left w:val="none" w:sz="0" w:space="0" w:color="auto"/>
                <w:bottom w:val="none" w:sz="0" w:space="0" w:color="auto"/>
                <w:right w:val="none" w:sz="0" w:space="0" w:color="auto"/>
              </w:divBdr>
              <w:divsChild>
                <w:div w:id="257718687">
                  <w:marLeft w:val="0"/>
                  <w:marRight w:val="0"/>
                  <w:marTop w:val="0"/>
                  <w:marBottom w:val="0"/>
                  <w:divBdr>
                    <w:top w:val="none" w:sz="0" w:space="0" w:color="auto"/>
                    <w:left w:val="none" w:sz="0" w:space="0" w:color="auto"/>
                    <w:bottom w:val="none" w:sz="0" w:space="0" w:color="auto"/>
                    <w:right w:val="none" w:sz="0" w:space="0" w:color="auto"/>
                  </w:divBdr>
                </w:div>
              </w:divsChild>
            </w:div>
            <w:div w:id="1632974650">
              <w:marLeft w:val="0"/>
              <w:marRight w:val="0"/>
              <w:marTop w:val="0"/>
              <w:marBottom w:val="0"/>
              <w:divBdr>
                <w:top w:val="none" w:sz="0" w:space="0" w:color="auto"/>
                <w:left w:val="none" w:sz="0" w:space="0" w:color="auto"/>
                <w:bottom w:val="none" w:sz="0" w:space="0" w:color="auto"/>
                <w:right w:val="none" w:sz="0" w:space="0" w:color="auto"/>
              </w:divBdr>
              <w:divsChild>
                <w:div w:id="8669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09798">
      <w:bodyDiv w:val="1"/>
      <w:marLeft w:val="0"/>
      <w:marRight w:val="0"/>
      <w:marTop w:val="0"/>
      <w:marBottom w:val="0"/>
      <w:divBdr>
        <w:top w:val="none" w:sz="0" w:space="0" w:color="auto"/>
        <w:left w:val="none" w:sz="0" w:space="0" w:color="auto"/>
        <w:bottom w:val="none" w:sz="0" w:space="0" w:color="auto"/>
        <w:right w:val="none" w:sz="0" w:space="0" w:color="auto"/>
      </w:divBdr>
      <w:divsChild>
        <w:div w:id="66080611">
          <w:marLeft w:val="0"/>
          <w:marRight w:val="0"/>
          <w:marTop w:val="0"/>
          <w:marBottom w:val="0"/>
          <w:divBdr>
            <w:top w:val="none" w:sz="0" w:space="0" w:color="auto"/>
            <w:left w:val="none" w:sz="0" w:space="0" w:color="auto"/>
            <w:bottom w:val="none" w:sz="0" w:space="0" w:color="auto"/>
            <w:right w:val="none" w:sz="0" w:space="0" w:color="auto"/>
          </w:divBdr>
          <w:divsChild>
            <w:div w:id="494685590">
              <w:marLeft w:val="0"/>
              <w:marRight w:val="0"/>
              <w:marTop w:val="0"/>
              <w:marBottom w:val="0"/>
              <w:divBdr>
                <w:top w:val="none" w:sz="0" w:space="0" w:color="auto"/>
                <w:left w:val="none" w:sz="0" w:space="0" w:color="auto"/>
                <w:bottom w:val="none" w:sz="0" w:space="0" w:color="auto"/>
                <w:right w:val="none" w:sz="0" w:space="0" w:color="auto"/>
              </w:divBdr>
              <w:divsChild>
                <w:div w:id="681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1146">
      <w:bodyDiv w:val="1"/>
      <w:marLeft w:val="0"/>
      <w:marRight w:val="0"/>
      <w:marTop w:val="0"/>
      <w:marBottom w:val="0"/>
      <w:divBdr>
        <w:top w:val="none" w:sz="0" w:space="0" w:color="auto"/>
        <w:left w:val="none" w:sz="0" w:space="0" w:color="auto"/>
        <w:bottom w:val="none" w:sz="0" w:space="0" w:color="auto"/>
        <w:right w:val="none" w:sz="0" w:space="0" w:color="auto"/>
      </w:divBdr>
      <w:divsChild>
        <w:div w:id="2042632385">
          <w:marLeft w:val="0"/>
          <w:marRight w:val="0"/>
          <w:marTop w:val="0"/>
          <w:marBottom w:val="0"/>
          <w:divBdr>
            <w:top w:val="none" w:sz="0" w:space="0" w:color="auto"/>
            <w:left w:val="none" w:sz="0" w:space="0" w:color="auto"/>
            <w:bottom w:val="none" w:sz="0" w:space="0" w:color="auto"/>
            <w:right w:val="none" w:sz="0" w:space="0" w:color="auto"/>
          </w:divBdr>
          <w:divsChild>
            <w:div w:id="1722711876">
              <w:marLeft w:val="0"/>
              <w:marRight w:val="0"/>
              <w:marTop w:val="0"/>
              <w:marBottom w:val="0"/>
              <w:divBdr>
                <w:top w:val="none" w:sz="0" w:space="0" w:color="auto"/>
                <w:left w:val="none" w:sz="0" w:space="0" w:color="auto"/>
                <w:bottom w:val="none" w:sz="0" w:space="0" w:color="auto"/>
                <w:right w:val="none" w:sz="0" w:space="0" w:color="auto"/>
              </w:divBdr>
              <w:divsChild>
                <w:div w:id="41490329">
                  <w:marLeft w:val="0"/>
                  <w:marRight w:val="0"/>
                  <w:marTop w:val="0"/>
                  <w:marBottom w:val="0"/>
                  <w:divBdr>
                    <w:top w:val="none" w:sz="0" w:space="0" w:color="auto"/>
                    <w:left w:val="none" w:sz="0" w:space="0" w:color="auto"/>
                    <w:bottom w:val="none" w:sz="0" w:space="0" w:color="auto"/>
                    <w:right w:val="none" w:sz="0" w:space="0" w:color="auto"/>
                  </w:divBdr>
                  <w:divsChild>
                    <w:div w:id="17166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71491">
      <w:bodyDiv w:val="1"/>
      <w:marLeft w:val="0"/>
      <w:marRight w:val="0"/>
      <w:marTop w:val="0"/>
      <w:marBottom w:val="0"/>
      <w:divBdr>
        <w:top w:val="none" w:sz="0" w:space="0" w:color="auto"/>
        <w:left w:val="none" w:sz="0" w:space="0" w:color="auto"/>
        <w:bottom w:val="none" w:sz="0" w:space="0" w:color="auto"/>
        <w:right w:val="none" w:sz="0" w:space="0" w:color="auto"/>
      </w:divBdr>
      <w:divsChild>
        <w:div w:id="1669988697">
          <w:marLeft w:val="0"/>
          <w:marRight w:val="0"/>
          <w:marTop w:val="0"/>
          <w:marBottom w:val="0"/>
          <w:divBdr>
            <w:top w:val="none" w:sz="0" w:space="0" w:color="auto"/>
            <w:left w:val="none" w:sz="0" w:space="0" w:color="auto"/>
            <w:bottom w:val="none" w:sz="0" w:space="0" w:color="auto"/>
            <w:right w:val="none" w:sz="0" w:space="0" w:color="auto"/>
          </w:divBdr>
          <w:divsChild>
            <w:div w:id="1890192064">
              <w:marLeft w:val="0"/>
              <w:marRight w:val="0"/>
              <w:marTop w:val="0"/>
              <w:marBottom w:val="0"/>
              <w:divBdr>
                <w:top w:val="none" w:sz="0" w:space="0" w:color="auto"/>
                <w:left w:val="none" w:sz="0" w:space="0" w:color="auto"/>
                <w:bottom w:val="none" w:sz="0" w:space="0" w:color="auto"/>
                <w:right w:val="none" w:sz="0" w:space="0" w:color="auto"/>
              </w:divBdr>
              <w:divsChild>
                <w:div w:id="1919707363">
                  <w:marLeft w:val="0"/>
                  <w:marRight w:val="0"/>
                  <w:marTop w:val="0"/>
                  <w:marBottom w:val="0"/>
                  <w:divBdr>
                    <w:top w:val="none" w:sz="0" w:space="0" w:color="auto"/>
                    <w:left w:val="none" w:sz="0" w:space="0" w:color="auto"/>
                    <w:bottom w:val="none" w:sz="0" w:space="0" w:color="auto"/>
                    <w:right w:val="none" w:sz="0" w:space="0" w:color="auto"/>
                  </w:divBdr>
                  <w:divsChild>
                    <w:div w:id="9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6244">
      <w:bodyDiv w:val="1"/>
      <w:marLeft w:val="0"/>
      <w:marRight w:val="0"/>
      <w:marTop w:val="0"/>
      <w:marBottom w:val="0"/>
      <w:divBdr>
        <w:top w:val="none" w:sz="0" w:space="0" w:color="auto"/>
        <w:left w:val="none" w:sz="0" w:space="0" w:color="auto"/>
        <w:bottom w:val="none" w:sz="0" w:space="0" w:color="auto"/>
        <w:right w:val="none" w:sz="0" w:space="0" w:color="auto"/>
      </w:divBdr>
    </w:div>
    <w:div w:id="929846787">
      <w:bodyDiv w:val="1"/>
      <w:marLeft w:val="0"/>
      <w:marRight w:val="0"/>
      <w:marTop w:val="0"/>
      <w:marBottom w:val="0"/>
      <w:divBdr>
        <w:top w:val="none" w:sz="0" w:space="0" w:color="auto"/>
        <w:left w:val="none" w:sz="0" w:space="0" w:color="auto"/>
        <w:bottom w:val="none" w:sz="0" w:space="0" w:color="auto"/>
        <w:right w:val="none" w:sz="0" w:space="0" w:color="auto"/>
      </w:divBdr>
      <w:divsChild>
        <w:div w:id="1331715810">
          <w:marLeft w:val="0"/>
          <w:marRight w:val="0"/>
          <w:marTop w:val="0"/>
          <w:marBottom w:val="0"/>
          <w:divBdr>
            <w:top w:val="none" w:sz="0" w:space="0" w:color="auto"/>
            <w:left w:val="none" w:sz="0" w:space="0" w:color="auto"/>
            <w:bottom w:val="none" w:sz="0" w:space="0" w:color="auto"/>
            <w:right w:val="none" w:sz="0" w:space="0" w:color="auto"/>
          </w:divBdr>
          <w:divsChild>
            <w:div w:id="1328828924">
              <w:marLeft w:val="0"/>
              <w:marRight w:val="0"/>
              <w:marTop w:val="0"/>
              <w:marBottom w:val="0"/>
              <w:divBdr>
                <w:top w:val="none" w:sz="0" w:space="0" w:color="auto"/>
                <w:left w:val="none" w:sz="0" w:space="0" w:color="auto"/>
                <w:bottom w:val="none" w:sz="0" w:space="0" w:color="auto"/>
                <w:right w:val="none" w:sz="0" w:space="0" w:color="auto"/>
              </w:divBdr>
              <w:divsChild>
                <w:div w:id="17353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3444">
      <w:bodyDiv w:val="1"/>
      <w:marLeft w:val="0"/>
      <w:marRight w:val="0"/>
      <w:marTop w:val="0"/>
      <w:marBottom w:val="0"/>
      <w:divBdr>
        <w:top w:val="none" w:sz="0" w:space="0" w:color="auto"/>
        <w:left w:val="none" w:sz="0" w:space="0" w:color="auto"/>
        <w:bottom w:val="none" w:sz="0" w:space="0" w:color="auto"/>
        <w:right w:val="none" w:sz="0" w:space="0" w:color="auto"/>
      </w:divBdr>
    </w:div>
    <w:div w:id="1002391852">
      <w:bodyDiv w:val="1"/>
      <w:marLeft w:val="0"/>
      <w:marRight w:val="0"/>
      <w:marTop w:val="0"/>
      <w:marBottom w:val="0"/>
      <w:divBdr>
        <w:top w:val="none" w:sz="0" w:space="0" w:color="auto"/>
        <w:left w:val="none" w:sz="0" w:space="0" w:color="auto"/>
        <w:bottom w:val="none" w:sz="0" w:space="0" w:color="auto"/>
        <w:right w:val="none" w:sz="0" w:space="0" w:color="auto"/>
      </w:divBdr>
      <w:divsChild>
        <w:div w:id="720977005">
          <w:marLeft w:val="0"/>
          <w:marRight w:val="0"/>
          <w:marTop w:val="0"/>
          <w:marBottom w:val="0"/>
          <w:divBdr>
            <w:top w:val="none" w:sz="0" w:space="0" w:color="auto"/>
            <w:left w:val="none" w:sz="0" w:space="0" w:color="auto"/>
            <w:bottom w:val="none" w:sz="0" w:space="0" w:color="auto"/>
            <w:right w:val="none" w:sz="0" w:space="0" w:color="auto"/>
          </w:divBdr>
          <w:divsChild>
            <w:div w:id="1516307314">
              <w:marLeft w:val="0"/>
              <w:marRight w:val="0"/>
              <w:marTop w:val="0"/>
              <w:marBottom w:val="0"/>
              <w:divBdr>
                <w:top w:val="none" w:sz="0" w:space="0" w:color="auto"/>
                <w:left w:val="none" w:sz="0" w:space="0" w:color="auto"/>
                <w:bottom w:val="none" w:sz="0" w:space="0" w:color="auto"/>
                <w:right w:val="none" w:sz="0" w:space="0" w:color="auto"/>
              </w:divBdr>
              <w:divsChild>
                <w:div w:id="869420607">
                  <w:marLeft w:val="0"/>
                  <w:marRight w:val="0"/>
                  <w:marTop w:val="0"/>
                  <w:marBottom w:val="0"/>
                  <w:divBdr>
                    <w:top w:val="none" w:sz="0" w:space="0" w:color="auto"/>
                    <w:left w:val="none" w:sz="0" w:space="0" w:color="auto"/>
                    <w:bottom w:val="none" w:sz="0" w:space="0" w:color="auto"/>
                    <w:right w:val="none" w:sz="0" w:space="0" w:color="auto"/>
                  </w:divBdr>
                  <w:divsChild>
                    <w:div w:id="15144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6594">
      <w:bodyDiv w:val="1"/>
      <w:marLeft w:val="0"/>
      <w:marRight w:val="0"/>
      <w:marTop w:val="0"/>
      <w:marBottom w:val="0"/>
      <w:divBdr>
        <w:top w:val="none" w:sz="0" w:space="0" w:color="auto"/>
        <w:left w:val="none" w:sz="0" w:space="0" w:color="auto"/>
        <w:bottom w:val="none" w:sz="0" w:space="0" w:color="auto"/>
        <w:right w:val="none" w:sz="0" w:space="0" w:color="auto"/>
      </w:divBdr>
      <w:divsChild>
        <w:div w:id="1192307366">
          <w:marLeft w:val="0"/>
          <w:marRight w:val="0"/>
          <w:marTop w:val="0"/>
          <w:marBottom w:val="0"/>
          <w:divBdr>
            <w:top w:val="none" w:sz="0" w:space="0" w:color="auto"/>
            <w:left w:val="none" w:sz="0" w:space="0" w:color="auto"/>
            <w:bottom w:val="none" w:sz="0" w:space="0" w:color="auto"/>
            <w:right w:val="none" w:sz="0" w:space="0" w:color="auto"/>
          </w:divBdr>
          <w:divsChild>
            <w:div w:id="313070705">
              <w:marLeft w:val="0"/>
              <w:marRight w:val="0"/>
              <w:marTop w:val="0"/>
              <w:marBottom w:val="0"/>
              <w:divBdr>
                <w:top w:val="none" w:sz="0" w:space="0" w:color="auto"/>
                <w:left w:val="none" w:sz="0" w:space="0" w:color="auto"/>
                <w:bottom w:val="none" w:sz="0" w:space="0" w:color="auto"/>
                <w:right w:val="none" w:sz="0" w:space="0" w:color="auto"/>
              </w:divBdr>
              <w:divsChild>
                <w:div w:id="5568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4639">
      <w:bodyDiv w:val="1"/>
      <w:marLeft w:val="0"/>
      <w:marRight w:val="0"/>
      <w:marTop w:val="0"/>
      <w:marBottom w:val="0"/>
      <w:divBdr>
        <w:top w:val="none" w:sz="0" w:space="0" w:color="auto"/>
        <w:left w:val="none" w:sz="0" w:space="0" w:color="auto"/>
        <w:bottom w:val="none" w:sz="0" w:space="0" w:color="auto"/>
        <w:right w:val="none" w:sz="0" w:space="0" w:color="auto"/>
      </w:divBdr>
      <w:divsChild>
        <w:div w:id="1694695712">
          <w:marLeft w:val="0"/>
          <w:marRight w:val="0"/>
          <w:marTop w:val="0"/>
          <w:marBottom w:val="0"/>
          <w:divBdr>
            <w:top w:val="none" w:sz="0" w:space="0" w:color="auto"/>
            <w:left w:val="none" w:sz="0" w:space="0" w:color="auto"/>
            <w:bottom w:val="none" w:sz="0" w:space="0" w:color="auto"/>
            <w:right w:val="none" w:sz="0" w:space="0" w:color="auto"/>
          </w:divBdr>
          <w:divsChild>
            <w:div w:id="2130004866">
              <w:marLeft w:val="0"/>
              <w:marRight w:val="0"/>
              <w:marTop w:val="0"/>
              <w:marBottom w:val="0"/>
              <w:divBdr>
                <w:top w:val="none" w:sz="0" w:space="0" w:color="auto"/>
                <w:left w:val="none" w:sz="0" w:space="0" w:color="auto"/>
                <w:bottom w:val="none" w:sz="0" w:space="0" w:color="auto"/>
                <w:right w:val="none" w:sz="0" w:space="0" w:color="auto"/>
              </w:divBdr>
              <w:divsChild>
                <w:div w:id="9152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1936">
      <w:bodyDiv w:val="1"/>
      <w:marLeft w:val="0"/>
      <w:marRight w:val="0"/>
      <w:marTop w:val="0"/>
      <w:marBottom w:val="0"/>
      <w:divBdr>
        <w:top w:val="none" w:sz="0" w:space="0" w:color="auto"/>
        <w:left w:val="none" w:sz="0" w:space="0" w:color="auto"/>
        <w:bottom w:val="none" w:sz="0" w:space="0" w:color="auto"/>
        <w:right w:val="none" w:sz="0" w:space="0" w:color="auto"/>
      </w:divBdr>
      <w:divsChild>
        <w:div w:id="1048184197">
          <w:marLeft w:val="0"/>
          <w:marRight w:val="0"/>
          <w:marTop w:val="0"/>
          <w:marBottom w:val="0"/>
          <w:divBdr>
            <w:top w:val="none" w:sz="0" w:space="0" w:color="auto"/>
            <w:left w:val="none" w:sz="0" w:space="0" w:color="auto"/>
            <w:bottom w:val="none" w:sz="0" w:space="0" w:color="auto"/>
            <w:right w:val="none" w:sz="0" w:space="0" w:color="auto"/>
          </w:divBdr>
          <w:divsChild>
            <w:div w:id="1996646933">
              <w:marLeft w:val="0"/>
              <w:marRight w:val="0"/>
              <w:marTop w:val="0"/>
              <w:marBottom w:val="0"/>
              <w:divBdr>
                <w:top w:val="none" w:sz="0" w:space="0" w:color="auto"/>
                <w:left w:val="none" w:sz="0" w:space="0" w:color="auto"/>
                <w:bottom w:val="none" w:sz="0" w:space="0" w:color="auto"/>
                <w:right w:val="none" w:sz="0" w:space="0" w:color="auto"/>
              </w:divBdr>
              <w:divsChild>
                <w:div w:id="1371803595">
                  <w:marLeft w:val="0"/>
                  <w:marRight w:val="0"/>
                  <w:marTop w:val="0"/>
                  <w:marBottom w:val="0"/>
                  <w:divBdr>
                    <w:top w:val="none" w:sz="0" w:space="0" w:color="auto"/>
                    <w:left w:val="none" w:sz="0" w:space="0" w:color="auto"/>
                    <w:bottom w:val="none" w:sz="0" w:space="0" w:color="auto"/>
                    <w:right w:val="none" w:sz="0" w:space="0" w:color="auto"/>
                  </w:divBdr>
                  <w:divsChild>
                    <w:div w:id="14288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164261">
      <w:bodyDiv w:val="1"/>
      <w:marLeft w:val="0"/>
      <w:marRight w:val="0"/>
      <w:marTop w:val="0"/>
      <w:marBottom w:val="0"/>
      <w:divBdr>
        <w:top w:val="none" w:sz="0" w:space="0" w:color="auto"/>
        <w:left w:val="none" w:sz="0" w:space="0" w:color="auto"/>
        <w:bottom w:val="none" w:sz="0" w:space="0" w:color="auto"/>
        <w:right w:val="none" w:sz="0" w:space="0" w:color="auto"/>
      </w:divBdr>
      <w:divsChild>
        <w:div w:id="1997221122">
          <w:marLeft w:val="0"/>
          <w:marRight w:val="0"/>
          <w:marTop w:val="0"/>
          <w:marBottom w:val="0"/>
          <w:divBdr>
            <w:top w:val="none" w:sz="0" w:space="0" w:color="auto"/>
            <w:left w:val="none" w:sz="0" w:space="0" w:color="auto"/>
            <w:bottom w:val="none" w:sz="0" w:space="0" w:color="auto"/>
            <w:right w:val="none" w:sz="0" w:space="0" w:color="auto"/>
          </w:divBdr>
          <w:divsChild>
            <w:div w:id="1008169982">
              <w:marLeft w:val="0"/>
              <w:marRight w:val="0"/>
              <w:marTop w:val="0"/>
              <w:marBottom w:val="0"/>
              <w:divBdr>
                <w:top w:val="none" w:sz="0" w:space="0" w:color="auto"/>
                <w:left w:val="none" w:sz="0" w:space="0" w:color="auto"/>
                <w:bottom w:val="none" w:sz="0" w:space="0" w:color="auto"/>
                <w:right w:val="none" w:sz="0" w:space="0" w:color="auto"/>
              </w:divBdr>
              <w:divsChild>
                <w:div w:id="7854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9953">
      <w:bodyDiv w:val="1"/>
      <w:marLeft w:val="0"/>
      <w:marRight w:val="0"/>
      <w:marTop w:val="0"/>
      <w:marBottom w:val="0"/>
      <w:divBdr>
        <w:top w:val="none" w:sz="0" w:space="0" w:color="auto"/>
        <w:left w:val="none" w:sz="0" w:space="0" w:color="auto"/>
        <w:bottom w:val="none" w:sz="0" w:space="0" w:color="auto"/>
        <w:right w:val="none" w:sz="0" w:space="0" w:color="auto"/>
      </w:divBdr>
    </w:div>
    <w:div w:id="1126580505">
      <w:bodyDiv w:val="1"/>
      <w:marLeft w:val="0"/>
      <w:marRight w:val="0"/>
      <w:marTop w:val="0"/>
      <w:marBottom w:val="0"/>
      <w:divBdr>
        <w:top w:val="none" w:sz="0" w:space="0" w:color="auto"/>
        <w:left w:val="none" w:sz="0" w:space="0" w:color="auto"/>
        <w:bottom w:val="none" w:sz="0" w:space="0" w:color="auto"/>
        <w:right w:val="none" w:sz="0" w:space="0" w:color="auto"/>
      </w:divBdr>
    </w:div>
    <w:div w:id="1139692603">
      <w:bodyDiv w:val="1"/>
      <w:marLeft w:val="0"/>
      <w:marRight w:val="0"/>
      <w:marTop w:val="0"/>
      <w:marBottom w:val="0"/>
      <w:divBdr>
        <w:top w:val="none" w:sz="0" w:space="0" w:color="auto"/>
        <w:left w:val="none" w:sz="0" w:space="0" w:color="auto"/>
        <w:bottom w:val="none" w:sz="0" w:space="0" w:color="auto"/>
        <w:right w:val="none" w:sz="0" w:space="0" w:color="auto"/>
      </w:divBdr>
      <w:divsChild>
        <w:div w:id="1164711112">
          <w:marLeft w:val="0"/>
          <w:marRight w:val="0"/>
          <w:marTop w:val="0"/>
          <w:marBottom w:val="0"/>
          <w:divBdr>
            <w:top w:val="none" w:sz="0" w:space="0" w:color="auto"/>
            <w:left w:val="none" w:sz="0" w:space="0" w:color="auto"/>
            <w:bottom w:val="none" w:sz="0" w:space="0" w:color="auto"/>
            <w:right w:val="none" w:sz="0" w:space="0" w:color="auto"/>
          </w:divBdr>
          <w:divsChild>
            <w:div w:id="642393322">
              <w:marLeft w:val="0"/>
              <w:marRight w:val="0"/>
              <w:marTop w:val="0"/>
              <w:marBottom w:val="0"/>
              <w:divBdr>
                <w:top w:val="none" w:sz="0" w:space="0" w:color="auto"/>
                <w:left w:val="none" w:sz="0" w:space="0" w:color="auto"/>
                <w:bottom w:val="none" w:sz="0" w:space="0" w:color="auto"/>
                <w:right w:val="none" w:sz="0" w:space="0" w:color="auto"/>
              </w:divBdr>
              <w:divsChild>
                <w:div w:id="1974941290">
                  <w:marLeft w:val="0"/>
                  <w:marRight w:val="0"/>
                  <w:marTop w:val="0"/>
                  <w:marBottom w:val="0"/>
                  <w:divBdr>
                    <w:top w:val="none" w:sz="0" w:space="0" w:color="auto"/>
                    <w:left w:val="none" w:sz="0" w:space="0" w:color="auto"/>
                    <w:bottom w:val="none" w:sz="0" w:space="0" w:color="auto"/>
                    <w:right w:val="none" w:sz="0" w:space="0" w:color="auto"/>
                  </w:divBdr>
                  <w:divsChild>
                    <w:div w:id="783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7214">
      <w:bodyDiv w:val="1"/>
      <w:marLeft w:val="0"/>
      <w:marRight w:val="0"/>
      <w:marTop w:val="0"/>
      <w:marBottom w:val="0"/>
      <w:divBdr>
        <w:top w:val="none" w:sz="0" w:space="0" w:color="auto"/>
        <w:left w:val="none" w:sz="0" w:space="0" w:color="auto"/>
        <w:bottom w:val="none" w:sz="0" w:space="0" w:color="auto"/>
        <w:right w:val="none" w:sz="0" w:space="0" w:color="auto"/>
      </w:divBdr>
      <w:divsChild>
        <w:div w:id="792820503">
          <w:marLeft w:val="0"/>
          <w:marRight w:val="0"/>
          <w:marTop w:val="0"/>
          <w:marBottom w:val="0"/>
          <w:divBdr>
            <w:top w:val="none" w:sz="0" w:space="0" w:color="auto"/>
            <w:left w:val="none" w:sz="0" w:space="0" w:color="auto"/>
            <w:bottom w:val="none" w:sz="0" w:space="0" w:color="auto"/>
            <w:right w:val="none" w:sz="0" w:space="0" w:color="auto"/>
          </w:divBdr>
          <w:divsChild>
            <w:div w:id="420837059">
              <w:marLeft w:val="0"/>
              <w:marRight w:val="0"/>
              <w:marTop w:val="0"/>
              <w:marBottom w:val="0"/>
              <w:divBdr>
                <w:top w:val="none" w:sz="0" w:space="0" w:color="auto"/>
                <w:left w:val="none" w:sz="0" w:space="0" w:color="auto"/>
                <w:bottom w:val="none" w:sz="0" w:space="0" w:color="auto"/>
                <w:right w:val="none" w:sz="0" w:space="0" w:color="auto"/>
              </w:divBdr>
              <w:divsChild>
                <w:div w:id="6955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7052">
      <w:bodyDiv w:val="1"/>
      <w:marLeft w:val="0"/>
      <w:marRight w:val="0"/>
      <w:marTop w:val="0"/>
      <w:marBottom w:val="0"/>
      <w:divBdr>
        <w:top w:val="none" w:sz="0" w:space="0" w:color="auto"/>
        <w:left w:val="none" w:sz="0" w:space="0" w:color="auto"/>
        <w:bottom w:val="none" w:sz="0" w:space="0" w:color="auto"/>
        <w:right w:val="none" w:sz="0" w:space="0" w:color="auto"/>
      </w:divBdr>
      <w:divsChild>
        <w:div w:id="966468379">
          <w:marLeft w:val="0"/>
          <w:marRight w:val="0"/>
          <w:marTop w:val="0"/>
          <w:marBottom w:val="0"/>
          <w:divBdr>
            <w:top w:val="none" w:sz="0" w:space="0" w:color="auto"/>
            <w:left w:val="none" w:sz="0" w:space="0" w:color="auto"/>
            <w:bottom w:val="none" w:sz="0" w:space="0" w:color="auto"/>
            <w:right w:val="none" w:sz="0" w:space="0" w:color="auto"/>
          </w:divBdr>
          <w:divsChild>
            <w:div w:id="807405143">
              <w:marLeft w:val="0"/>
              <w:marRight w:val="0"/>
              <w:marTop w:val="0"/>
              <w:marBottom w:val="0"/>
              <w:divBdr>
                <w:top w:val="none" w:sz="0" w:space="0" w:color="auto"/>
                <w:left w:val="none" w:sz="0" w:space="0" w:color="auto"/>
                <w:bottom w:val="none" w:sz="0" w:space="0" w:color="auto"/>
                <w:right w:val="none" w:sz="0" w:space="0" w:color="auto"/>
              </w:divBdr>
              <w:divsChild>
                <w:div w:id="5384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7035">
      <w:bodyDiv w:val="1"/>
      <w:marLeft w:val="0"/>
      <w:marRight w:val="0"/>
      <w:marTop w:val="0"/>
      <w:marBottom w:val="0"/>
      <w:divBdr>
        <w:top w:val="none" w:sz="0" w:space="0" w:color="auto"/>
        <w:left w:val="none" w:sz="0" w:space="0" w:color="auto"/>
        <w:bottom w:val="none" w:sz="0" w:space="0" w:color="auto"/>
        <w:right w:val="none" w:sz="0" w:space="0" w:color="auto"/>
      </w:divBdr>
      <w:divsChild>
        <w:div w:id="643462601">
          <w:marLeft w:val="0"/>
          <w:marRight w:val="0"/>
          <w:marTop w:val="0"/>
          <w:marBottom w:val="0"/>
          <w:divBdr>
            <w:top w:val="none" w:sz="0" w:space="0" w:color="auto"/>
            <w:left w:val="none" w:sz="0" w:space="0" w:color="auto"/>
            <w:bottom w:val="none" w:sz="0" w:space="0" w:color="auto"/>
            <w:right w:val="none" w:sz="0" w:space="0" w:color="auto"/>
          </w:divBdr>
          <w:divsChild>
            <w:div w:id="1482035439">
              <w:marLeft w:val="0"/>
              <w:marRight w:val="0"/>
              <w:marTop w:val="0"/>
              <w:marBottom w:val="0"/>
              <w:divBdr>
                <w:top w:val="none" w:sz="0" w:space="0" w:color="auto"/>
                <w:left w:val="none" w:sz="0" w:space="0" w:color="auto"/>
                <w:bottom w:val="none" w:sz="0" w:space="0" w:color="auto"/>
                <w:right w:val="none" w:sz="0" w:space="0" w:color="auto"/>
              </w:divBdr>
              <w:divsChild>
                <w:div w:id="16200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0862">
      <w:bodyDiv w:val="1"/>
      <w:marLeft w:val="0"/>
      <w:marRight w:val="0"/>
      <w:marTop w:val="0"/>
      <w:marBottom w:val="0"/>
      <w:divBdr>
        <w:top w:val="none" w:sz="0" w:space="0" w:color="auto"/>
        <w:left w:val="none" w:sz="0" w:space="0" w:color="auto"/>
        <w:bottom w:val="none" w:sz="0" w:space="0" w:color="auto"/>
        <w:right w:val="none" w:sz="0" w:space="0" w:color="auto"/>
      </w:divBdr>
      <w:divsChild>
        <w:div w:id="844322070">
          <w:marLeft w:val="0"/>
          <w:marRight w:val="0"/>
          <w:marTop w:val="0"/>
          <w:marBottom w:val="0"/>
          <w:divBdr>
            <w:top w:val="none" w:sz="0" w:space="0" w:color="auto"/>
            <w:left w:val="none" w:sz="0" w:space="0" w:color="auto"/>
            <w:bottom w:val="none" w:sz="0" w:space="0" w:color="auto"/>
            <w:right w:val="none" w:sz="0" w:space="0" w:color="auto"/>
          </w:divBdr>
          <w:divsChild>
            <w:div w:id="1152675315">
              <w:marLeft w:val="0"/>
              <w:marRight w:val="0"/>
              <w:marTop w:val="0"/>
              <w:marBottom w:val="0"/>
              <w:divBdr>
                <w:top w:val="none" w:sz="0" w:space="0" w:color="auto"/>
                <w:left w:val="none" w:sz="0" w:space="0" w:color="auto"/>
                <w:bottom w:val="none" w:sz="0" w:space="0" w:color="auto"/>
                <w:right w:val="none" w:sz="0" w:space="0" w:color="auto"/>
              </w:divBdr>
              <w:divsChild>
                <w:div w:id="7830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3662">
      <w:bodyDiv w:val="1"/>
      <w:marLeft w:val="0"/>
      <w:marRight w:val="0"/>
      <w:marTop w:val="0"/>
      <w:marBottom w:val="0"/>
      <w:divBdr>
        <w:top w:val="none" w:sz="0" w:space="0" w:color="auto"/>
        <w:left w:val="none" w:sz="0" w:space="0" w:color="auto"/>
        <w:bottom w:val="none" w:sz="0" w:space="0" w:color="auto"/>
        <w:right w:val="none" w:sz="0" w:space="0" w:color="auto"/>
      </w:divBdr>
      <w:divsChild>
        <w:div w:id="391198702">
          <w:marLeft w:val="0"/>
          <w:marRight w:val="0"/>
          <w:marTop w:val="0"/>
          <w:marBottom w:val="0"/>
          <w:divBdr>
            <w:top w:val="none" w:sz="0" w:space="0" w:color="auto"/>
            <w:left w:val="none" w:sz="0" w:space="0" w:color="auto"/>
            <w:bottom w:val="none" w:sz="0" w:space="0" w:color="auto"/>
            <w:right w:val="none" w:sz="0" w:space="0" w:color="auto"/>
          </w:divBdr>
          <w:divsChild>
            <w:div w:id="1317607560">
              <w:marLeft w:val="0"/>
              <w:marRight w:val="0"/>
              <w:marTop w:val="0"/>
              <w:marBottom w:val="0"/>
              <w:divBdr>
                <w:top w:val="none" w:sz="0" w:space="0" w:color="auto"/>
                <w:left w:val="none" w:sz="0" w:space="0" w:color="auto"/>
                <w:bottom w:val="none" w:sz="0" w:space="0" w:color="auto"/>
                <w:right w:val="none" w:sz="0" w:space="0" w:color="auto"/>
              </w:divBdr>
              <w:divsChild>
                <w:div w:id="1331985859">
                  <w:marLeft w:val="0"/>
                  <w:marRight w:val="0"/>
                  <w:marTop w:val="0"/>
                  <w:marBottom w:val="0"/>
                  <w:divBdr>
                    <w:top w:val="none" w:sz="0" w:space="0" w:color="auto"/>
                    <w:left w:val="none" w:sz="0" w:space="0" w:color="auto"/>
                    <w:bottom w:val="none" w:sz="0" w:space="0" w:color="auto"/>
                    <w:right w:val="none" w:sz="0" w:space="0" w:color="auto"/>
                  </w:divBdr>
                  <w:divsChild>
                    <w:div w:id="13012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5905">
      <w:bodyDiv w:val="1"/>
      <w:marLeft w:val="0"/>
      <w:marRight w:val="0"/>
      <w:marTop w:val="0"/>
      <w:marBottom w:val="0"/>
      <w:divBdr>
        <w:top w:val="none" w:sz="0" w:space="0" w:color="auto"/>
        <w:left w:val="none" w:sz="0" w:space="0" w:color="auto"/>
        <w:bottom w:val="none" w:sz="0" w:space="0" w:color="auto"/>
        <w:right w:val="none" w:sz="0" w:space="0" w:color="auto"/>
      </w:divBdr>
      <w:divsChild>
        <w:div w:id="1982611773">
          <w:marLeft w:val="0"/>
          <w:marRight w:val="0"/>
          <w:marTop w:val="0"/>
          <w:marBottom w:val="0"/>
          <w:divBdr>
            <w:top w:val="none" w:sz="0" w:space="0" w:color="auto"/>
            <w:left w:val="none" w:sz="0" w:space="0" w:color="auto"/>
            <w:bottom w:val="none" w:sz="0" w:space="0" w:color="auto"/>
            <w:right w:val="none" w:sz="0" w:space="0" w:color="auto"/>
          </w:divBdr>
          <w:divsChild>
            <w:div w:id="1110903298">
              <w:marLeft w:val="0"/>
              <w:marRight w:val="0"/>
              <w:marTop w:val="0"/>
              <w:marBottom w:val="0"/>
              <w:divBdr>
                <w:top w:val="none" w:sz="0" w:space="0" w:color="auto"/>
                <w:left w:val="none" w:sz="0" w:space="0" w:color="auto"/>
                <w:bottom w:val="none" w:sz="0" w:space="0" w:color="auto"/>
                <w:right w:val="none" w:sz="0" w:space="0" w:color="auto"/>
              </w:divBdr>
              <w:divsChild>
                <w:div w:id="21023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8275">
      <w:bodyDiv w:val="1"/>
      <w:marLeft w:val="0"/>
      <w:marRight w:val="0"/>
      <w:marTop w:val="0"/>
      <w:marBottom w:val="0"/>
      <w:divBdr>
        <w:top w:val="none" w:sz="0" w:space="0" w:color="auto"/>
        <w:left w:val="none" w:sz="0" w:space="0" w:color="auto"/>
        <w:bottom w:val="none" w:sz="0" w:space="0" w:color="auto"/>
        <w:right w:val="none" w:sz="0" w:space="0" w:color="auto"/>
      </w:divBdr>
      <w:divsChild>
        <w:div w:id="482357807">
          <w:marLeft w:val="0"/>
          <w:marRight w:val="0"/>
          <w:marTop w:val="0"/>
          <w:marBottom w:val="0"/>
          <w:divBdr>
            <w:top w:val="none" w:sz="0" w:space="0" w:color="auto"/>
            <w:left w:val="none" w:sz="0" w:space="0" w:color="auto"/>
            <w:bottom w:val="none" w:sz="0" w:space="0" w:color="auto"/>
            <w:right w:val="none" w:sz="0" w:space="0" w:color="auto"/>
          </w:divBdr>
          <w:divsChild>
            <w:div w:id="1563521423">
              <w:marLeft w:val="0"/>
              <w:marRight w:val="0"/>
              <w:marTop w:val="0"/>
              <w:marBottom w:val="0"/>
              <w:divBdr>
                <w:top w:val="none" w:sz="0" w:space="0" w:color="auto"/>
                <w:left w:val="none" w:sz="0" w:space="0" w:color="auto"/>
                <w:bottom w:val="none" w:sz="0" w:space="0" w:color="auto"/>
                <w:right w:val="none" w:sz="0" w:space="0" w:color="auto"/>
              </w:divBdr>
              <w:divsChild>
                <w:div w:id="7036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3858">
      <w:bodyDiv w:val="1"/>
      <w:marLeft w:val="0"/>
      <w:marRight w:val="0"/>
      <w:marTop w:val="0"/>
      <w:marBottom w:val="0"/>
      <w:divBdr>
        <w:top w:val="none" w:sz="0" w:space="0" w:color="auto"/>
        <w:left w:val="none" w:sz="0" w:space="0" w:color="auto"/>
        <w:bottom w:val="none" w:sz="0" w:space="0" w:color="auto"/>
        <w:right w:val="none" w:sz="0" w:space="0" w:color="auto"/>
      </w:divBdr>
      <w:divsChild>
        <w:div w:id="1339891079">
          <w:marLeft w:val="0"/>
          <w:marRight w:val="0"/>
          <w:marTop w:val="0"/>
          <w:marBottom w:val="0"/>
          <w:divBdr>
            <w:top w:val="none" w:sz="0" w:space="0" w:color="auto"/>
            <w:left w:val="none" w:sz="0" w:space="0" w:color="auto"/>
            <w:bottom w:val="none" w:sz="0" w:space="0" w:color="auto"/>
            <w:right w:val="none" w:sz="0" w:space="0" w:color="auto"/>
          </w:divBdr>
          <w:divsChild>
            <w:div w:id="1219626864">
              <w:marLeft w:val="0"/>
              <w:marRight w:val="0"/>
              <w:marTop w:val="0"/>
              <w:marBottom w:val="0"/>
              <w:divBdr>
                <w:top w:val="none" w:sz="0" w:space="0" w:color="auto"/>
                <w:left w:val="none" w:sz="0" w:space="0" w:color="auto"/>
                <w:bottom w:val="none" w:sz="0" w:space="0" w:color="auto"/>
                <w:right w:val="none" w:sz="0" w:space="0" w:color="auto"/>
              </w:divBdr>
              <w:divsChild>
                <w:div w:id="10643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805">
      <w:bodyDiv w:val="1"/>
      <w:marLeft w:val="0"/>
      <w:marRight w:val="0"/>
      <w:marTop w:val="0"/>
      <w:marBottom w:val="0"/>
      <w:divBdr>
        <w:top w:val="none" w:sz="0" w:space="0" w:color="auto"/>
        <w:left w:val="none" w:sz="0" w:space="0" w:color="auto"/>
        <w:bottom w:val="none" w:sz="0" w:space="0" w:color="auto"/>
        <w:right w:val="none" w:sz="0" w:space="0" w:color="auto"/>
      </w:divBdr>
      <w:divsChild>
        <w:div w:id="1154302312">
          <w:marLeft w:val="0"/>
          <w:marRight w:val="0"/>
          <w:marTop w:val="0"/>
          <w:marBottom w:val="0"/>
          <w:divBdr>
            <w:top w:val="none" w:sz="0" w:space="0" w:color="auto"/>
            <w:left w:val="none" w:sz="0" w:space="0" w:color="auto"/>
            <w:bottom w:val="none" w:sz="0" w:space="0" w:color="auto"/>
            <w:right w:val="none" w:sz="0" w:space="0" w:color="auto"/>
          </w:divBdr>
          <w:divsChild>
            <w:div w:id="2131589761">
              <w:marLeft w:val="0"/>
              <w:marRight w:val="0"/>
              <w:marTop w:val="0"/>
              <w:marBottom w:val="0"/>
              <w:divBdr>
                <w:top w:val="none" w:sz="0" w:space="0" w:color="auto"/>
                <w:left w:val="none" w:sz="0" w:space="0" w:color="auto"/>
                <w:bottom w:val="none" w:sz="0" w:space="0" w:color="auto"/>
                <w:right w:val="none" w:sz="0" w:space="0" w:color="auto"/>
              </w:divBdr>
              <w:divsChild>
                <w:div w:id="216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3183">
      <w:bodyDiv w:val="1"/>
      <w:marLeft w:val="0"/>
      <w:marRight w:val="0"/>
      <w:marTop w:val="0"/>
      <w:marBottom w:val="0"/>
      <w:divBdr>
        <w:top w:val="none" w:sz="0" w:space="0" w:color="auto"/>
        <w:left w:val="none" w:sz="0" w:space="0" w:color="auto"/>
        <w:bottom w:val="none" w:sz="0" w:space="0" w:color="auto"/>
        <w:right w:val="none" w:sz="0" w:space="0" w:color="auto"/>
      </w:divBdr>
      <w:divsChild>
        <w:div w:id="754008801">
          <w:marLeft w:val="0"/>
          <w:marRight w:val="0"/>
          <w:marTop w:val="0"/>
          <w:marBottom w:val="0"/>
          <w:divBdr>
            <w:top w:val="none" w:sz="0" w:space="0" w:color="auto"/>
            <w:left w:val="none" w:sz="0" w:space="0" w:color="auto"/>
            <w:bottom w:val="none" w:sz="0" w:space="0" w:color="auto"/>
            <w:right w:val="none" w:sz="0" w:space="0" w:color="auto"/>
          </w:divBdr>
          <w:divsChild>
            <w:div w:id="1319575519">
              <w:marLeft w:val="0"/>
              <w:marRight w:val="0"/>
              <w:marTop w:val="0"/>
              <w:marBottom w:val="0"/>
              <w:divBdr>
                <w:top w:val="none" w:sz="0" w:space="0" w:color="auto"/>
                <w:left w:val="none" w:sz="0" w:space="0" w:color="auto"/>
                <w:bottom w:val="none" w:sz="0" w:space="0" w:color="auto"/>
                <w:right w:val="none" w:sz="0" w:space="0" w:color="auto"/>
              </w:divBdr>
              <w:divsChild>
                <w:div w:id="4720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2511">
      <w:bodyDiv w:val="1"/>
      <w:marLeft w:val="0"/>
      <w:marRight w:val="0"/>
      <w:marTop w:val="0"/>
      <w:marBottom w:val="0"/>
      <w:divBdr>
        <w:top w:val="none" w:sz="0" w:space="0" w:color="auto"/>
        <w:left w:val="none" w:sz="0" w:space="0" w:color="auto"/>
        <w:bottom w:val="none" w:sz="0" w:space="0" w:color="auto"/>
        <w:right w:val="none" w:sz="0" w:space="0" w:color="auto"/>
      </w:divBdr>
      <w:divsChild>
        <w:div w:id="176770285">
          <w:marLeft w:val="0"/>
          <w:marRight w:val="0"/>
          <w:marTop w:val="0"/>
          <w:marBottom w:val="0"/>
          <w:divBdr>
            <w:top w:val="none" w:sz="0" w:space="0" w:color="auto"/>
            <w:left w:val="none" w:sz="0" w:space="0" w:color="auto"/>
            <w:bottom w:val="none" w:sz="0" w:space="0" w:color="auto"/>
            <w:right w:val="none" w:sz="0" w:space="0" w:color="auto"/>
          </w:divBdr>
          <w:divsChild>
            <w:div w:id="1383138758">
              <w:marLeft w:val="0"/>
              <w:marRight w:val="0"/>
              <w:marTop w:val="0"/>
              <w:marBottom w:val="0"/>
              <w:divBdr>
                <w:top w:val="none" w:sz="0" w:space="0" w:color="auto"/>
                <w:left w:val="none" w:sz="0" w:space="0" w:color="auto"/>
                <w:bottom w:val="none" w:sz="0" w:space="0" w:color="auto"/>
                <w:right w:val="none" w:sz="0" w:space="0" w:color="auto"/>
              </w:divBdr>
              <w:divsChild>
                <w:div w:id="2403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401">
      <w:bodyDiv w:val="1"/>
      <w:marLeft w:val="0"/>
      <w:marRight w:val="0"/>
      <w:marTop w:val="0"/>
      <w:marBottom w:val="0"/>
      <w:divBdr>
        <w:top w:val="none" w:sz="0" w:space="0" w:color="auto"/>
        <w:left w:val="none" w:sz="0" w:space="0" w:color="auto"/>
        <w:bottom w:val="none" w:sz="0" w:space="0" w:color="auto"/>
        <w:right w:val="none" w:sz="0" w:space="0" w:color="auto"/>
      </w:divBdr>
      <w:divsChild>
        <w:div w:id="1988584323">
          <w:marLeft w:val="0"/>
          <w:marRight w:val="0"/>
          <w:marTop w:val="0"/>
          <w:marBottom w:val="0"/>
          <w:divBdr>
            <w:top w:val="none" w:sz="0" w:space="0" w:color="auto"/>
            <w:left w:val="none" w:sz="0" w:space="0" w:color="auto"/>
            <w:bottom w:val="none" w:sz="0" w:space="0" w:color="auto"/>
            <w:right w:val="none" w:sz="0" w:space="0" w:color="auto"/>
          </w:divBdr>
          <w:divsChild>
            <w:div w:id="1754081629">
              <w:marLeft w:val="0"/>
              <w:marRight w:val="0"/>
              <w:marTop w:val="0"/>
              <w:marBottom w:val="0"/>
              <w:divBdr>
                <w:top w:val="none" w:sz="0" w:space="0" w:color="auto"/>
                <w:left w:val="none" w:sz="0" w:space="0" w:color="auto"/>
                <w:bottom w:val="none" w:sz="0" w:space="0" w:color="auto"/>
                <w:right w:val="none" w:sz="0" w:space="0" w:color="auto"/>
              </w:divBdr>
              <w:divsChild>
                <w:div w:id="859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4806">
      <w:bodyDiv w:val="1"/>
      <w:marLeft w:val="0"/>
      <w:marRight w:val="0"/>
      <w:marTop w:val="0"/>
      <w:marBottom w:val="0"/>
      <w:divBdr>
        <w:top w:val="none" w:sz="0" w:space="0" w:color="auto"/>
        <w:left w:val="none" w:sz="0" w:space="0" w:color="auto"/>
        <w:bottom w:val="none" w:sz="0" w:space="0" w:color="auto"/>
        <w:right w:val="none" w:sz="0" w:space="0" w:color="auto"/>
      </w:divBdr>
      <w:divsChild>
        <w:div w:id="1433623274">
          <w:marLeft w:val="0"/>
          <w:marRight w:val="0"/>
          <w:marTop w:val="0"/>
          <w:marBottom w:val="0"/>
          <w:divBdr>
            <w:top w:val="none" w:sz="0" w:space="0" w:color="auto"/>
            <w:left w:val="none" w:sz="0" w:space="0" w:color="auto"/>
            <w:bottom w:val="none" w:sz="0" w:space="0" w:color="auto"/>
            <w:right w:val="none" w:sz="0" w:space="0" w:color="auto"/>
          </w:divBdr>
          <w:divsChild>
            <w:div w:id="1837186491">
              <w:marLeft w:val="0"/>
              <w:marRight w:val="0"/>
              <w:marTop w:val="0"/>
              <w:marBottom w:val="0"/>
              <w:divBdr>
                <w:top w:val="none" w:sz="0" w:space="0" w:color="auto"/>
                <w:left w:val="none" w:sz="0" w:space="0" w:color="auto"/>
                <w:bottom w:val="none" w:sz="0" w:space="0" w:color="auto"/>
                <w:right w:val="none" w:sz="0" w:space="0" w:color="auto"/>
              </w:divBdr>
              <w:divsChild>
                <w:div w:id="1629318792">
                  <w:marLeft w:val="0"/>
                  <w:marRight w:val="0"/>
                  <w:marTop w:val="0"/>
                  <w:marBottom w:val="0"/>
                  <w:divBdr>
                    <w:top w:val="none" w:sz="0" w:space="0" w:color="auto"/>
                    <w:left w:val="none" w:sz="0" w:space="0" w:color="auto"/>
                    <w:bottom w:val="none" w:sz="0" w:space="0" w:color="auto"/>
                    <w:right w:val="none" w:sz="0" w:space="0" w:color="auto"/>
                  </w:divBdr>
                  <w:divsChild>
                    <w:div w:id="6231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50326">
      <w:bodyDiv w:val="1"/>
      <w:marLeft w:val="0"/>
      <w:marRight w:val="0"/>
      <w:marTop w:val="0"/>
      <w:marBottom w:val="0"/>
      <w:divBdr>
        <w:top w:val="none" w:sz="0" w:space="0" w:color="auto"/>
        <w:left w:val="none" w:sz="0" w:space="0" w:color="auto"/>
        <w:bottom w:val="none" w:sz="0" w:space="0" w:color="auto"/>
        <w:right w:val="none" w:sz="0" w:space="0" w:color="auto"/>
      </w:divBdr>
      <w:divsChild>
        <w:div w:id="245457699">
          <w:marLeft w:val="0"/>
          <w:marRight w:val="0"/>
          <w:marTop w:val="0"/>
          <w:marBottom w:val="0"/>
          <w:divBdr>
            <w:top w:val="none" w:sz="0" w:space="0" w:color="auto"/>
            <w:left w:val="none" w:sz="0" w:space="0" w:color="auto"/>
            <w:bottom w:val="none" w:sz="0" w:space="0" w:color="auto"/>
            <w:right w:val="none" w:sz="0" w:space="0" w:color="auto"/>
          </w:divBdr>
          <w:divsChild>
            <w:div w:id="894463201">
              <w:marLeft w:val="0"/>
              <w:marRight w:val="0"/>
              <w:marTop w:val="0"/>
              <w:marBottom w:val="0"/>
              <w:divBdr>
                <w:top w:val="none" w:sz="0" w:space="0" w:color="auto"/>
                <w:left w:val="none" w:sz="0" w:space="0" w:color="auto"/>
                <w:bottom w:val="none" w:sz="0" w:space="0" w:color="auto"/>
                <w:right w:val="none" w:sz="0" w:space="0" w:color="auto"/>
              </w:divBdr>
              <w:divsChild>
                <w:div w:id="4572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75334">
      <w:bodyDiv w:val="1"/>
      <w:marLeft w:val="0"/>
      <w:marRight w:val="0"/>
      <w:marTop w:val="0"/>
      <w:marBottom w:val="0"/>
      <w:divBdr>
        <w:top w:val="none" w:sz="0" w:space="0" w:color="auto"/>
        <w:left w:val="none" w:sz="0" w:space="0" w:color="auto"/>
        <w:bottom w:val="none" w:sz="0" w:space="0" w:color="auto"/>
        <w:right w:val="none" w:sz="0" w:space="0" w:color="auto"/>
      </w:divBdr>
    </w:div>
    <w:div w:id="1451975005">
      <w:bodyDiv w:val="1"/>
      <w:marLeft w:val="0"/>
      <w:marRight w:val="0"/>
      <w:marTop w:val="0"/>
      <w:marBottom w:val="0"/>
      <w:divBdr>
        <w:top w:val="none" w:sz="0" w:space="0" w:color="auto"/>
        <w:left w:val="none" w:sz="0" w:space="0" w:color="auto"/>
        <w:bottom w:val="none" w:sz="0" w:space="0" w:color="auto"/>
        <w:right w:val="none" w:sz="0" w:space="0" w:color="auto"/>
      </w:divBdr>
      <w:divsChild>
        <w:div w:id="2026323985">
          <w:marLeft w:val="0"/>
          <w:marRight w:val="0"/>
          <w:marTop w:val="0"/>
          <w:marBottom w:val="0"/>
          <w:divBdr>
            <w:top w:val="none" w:sz="0" w:space="0" w:color="auto"/>
            <w:left w:val="none" w:sz="0" w:space="0" w:color="auto"/>
            <w:bottom w:val="none" w:sz="0" w:space="0" w:color="auto"/>
            <w:right w:val="none" w:sz="0" w:space="0" w:color="auto"/>
          </w:divBdr>
          <w:divsChild>
            <w:div w:id="1675188430">
              <w:marLeft w:val="0"/>
              <w:marRight w:val="0"/>
              <w:marTop w:val="0"/>
              <w:marBottom w:val="0"/>
              <w:divBdr>
                <w:top w:val="none" w:sz="0" w:space="0" w:color="auto"/>
                <w:left w:val="none" w:sz="0" w:space="0" w:color="auto"/>
                <w:bottom w:val="none" w:sz="0" w:space="0" w:color="auto"/>
                <w:right w:val="none" w:sz="0" w:space="0" w:color="auto"/>
              </w:divBdr>
              <w:divsChild>
                <w:div w:id="10765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2683">
      <w:bodyDiv w:val="1"/>
      <w:marLeft w:val="0"/>
      <w:marRight w:val="0"/>
      <w:marTop w:val="0"/>
      <w:marBottom w:val="0"/>
      <w:divBdr>
        <w:top w:val="none" w:sz="0" w:space="0" w:color="auto"/>
        <w:left w:val="none" w:sz="0" w:space="0" w:color="auto"/>
        <w:bottom w:val="none" w:sz="0" w:space="0" w:color="auto"/>
        <w:right w:val="none" w:sz="0" w:space="0" w:color="auto"/>
      </w:divBdr>
      <w:divsChild>
        <w:div w:id="1295991091">
          <w:marLeft w:val="0"/>
          <w:marRight w:val="0"/>
          <w:marTop w:val="0"/>
          <w:marBottom w:val="0"/>
          <w:divBdr>
            <w:top w:val="none" w:sz="0" w:space="0" w:color="auto"/>
            <w:left w:val="none" w:sz="0" w:space="0" w:color="auto"/>
            <w:bottom w:val="none" w:sz="0" w:space="0" w:color="auto"/>
            <w:right w:val="none" w:sz="0" w:space="0" w:color="auto"/>
          </w:divBdr>
          <w:divsChild>
            <w:div w:id="114567977">
              <w:marLeft w:val="0"/>
              <w:marRight w:val="0"/>
              <w:marTop w:val="0"/>
              <w:marBottom w:val="0"/>
              <w:divBdr>
                <w:top w:val="none" w:sz="0" w:space="0" w:color="auto"/>
                <w:left w:val="none" w:sz="0" w:space="0" w:color="auto"/>
                <w:bottom w:val="none" w:sz="0" w:space="0" w:color="auto"/>
                <w:right w:val="none" w:sz="0" w:space="0" w:color="auto"/>
              </w:divBdr>
              <w:divsChild>
                <w:div w:id="663631275">
                  <w:marLeft w:val="0"/>
                  <w:marRight w:val="0"/>
                  <w:marTop w:val="0"/>
                  <w:marBottom w:val="0"/>
                  <w:divBdr>
                    <w:top w:val="none" w:sz="0" w:space="0" w:color="auto"/>
                    <w:left w:val="none" w:sz="0" w:space="0" w:color="auto"/>
                    <w:bottom w:val="none" w:sz="0" w:space="0" w:color="auto"/>
                    <w:right w:val="none" w:sz="0" w:space="0" w:color="auto"/>
                  </w:divBdr>
                  <w:divsChild>
                    <w:div w:id="9488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59361">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6">
          <w:marLeft w:val="0"/>
          <w:marRight w:val="0"/>
          <w:marTop w:val="0"/>
          <w:marBottom w:val="0"/>
          <w:divBdr>
            <w:top w:val="none" w:sz="0" w:space="0" w:color="auto"/>
            <w:left w:val="none" w:sz="0" w:space="0" w:color="auto"/>
            <w:bottom w:val="none" w:sz="0" w:space="0" w:color="auto"/>
            <w:right w:val="none" w:sz="0" w:space="0" w:color="auto"/>
          </w:divBdr>
          <w:divsChild>
            <w:div w:id="210969411">
              <w:marLeft w:val="0"/>
              <w:marRight w:val="0"/>
              <w:marTop w:val="0"/>
              <w:marBottom w:val="0"/>
              <w:divBdr>
                <w:top w:val="none" w:sz="0" w:space="0" w:color="auto"/>
                <w:left w:val="none" w:sz="0" w:space="0" w:color="auto"/>
                <w:bottom w:val="none" w:sz="0" w:space="0" w:color="auto"/>
                <w:right w:val="none" w:sz="0" w:space="0" w:color="auto"/>
              </w:divBdr>
              <w:divsChild>
                <w:div w:id="2123647829">
                  <w:marLeft w:val="0"/>
                  <w:marRight w:val="0"/>
                  <w:marTop w:val="0"/>
                  <w:marBottom w:val="0"/>
                  <w:divBdr>
                    <w:top w:val="none" w:sz="0" w:space="0" w:color="auto"/>
                    <w:left w:val="none" w:sz="0" w:space="0" w:color="auto"/>
                    <w:bottom w:val="none" w:sz="0" w:space="0" w:color="auto"/>
                    <w:right w:val="none" w:sz="0" w:space="0" w:color="auto"/>
                  </w:divBdr>
                  <w:divsChild>
                    <w:div w:id="3661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38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79">
          <w:marLeft w:val="0"/>
          <w:marRight w:val="0"/>
          <w:marTop w:val="0"/>
          <w:marBottom w:val="0"/>
          <w:divBdr>
            <w:top w:val="none" w:sz="0" w:space="0" w:color="auto"/>
            <w:left w:val="none" w:sz="0" w:space="0" w:color="auto"/>
            <w:bottom w:val="none" w:sz="0" w:space="0" w:color="auto"/>
            <w:right w:val="none" w:sz="0" w:space="0" w:color="auto"/>
          </w:divBdr>
          <w:divsChild>
            <w:div w:id="1936936324">
              <w:marLeft w:val="0"/>
              <w:marRight w:val="0"/>
              <w:marTop w:val="0"/>
              <w:marBottom w:val="0"/>
              <w:divBdr>
                <w:top w:val="none" w:sz="0" w:space="0" w:color="auto"/>
                <w:left w:val="none" w:sz="0" w:space="0" w:color="auto"/>
                <w:bottom w:val="none" w:sz="0" w:space="0" w:color="auto"/>
                <w:right w:val="none" w:sz="0" w:space="0" w:color="auto"/>
              </w:divBdr>
              <w:divsChild>
                <w:div w:id="9462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7296">
      <w:bodyDiv w:val="1"/>
      <w:marLeft w:val="0"/>
      <w:marRight w:val="0"/>
      <w:marTop w:val="0"/>
      <w:marBottom w:val="0"/>
      <w:divBdr>
        <w:top w:val="none" w:sz="0" w:space="0" w:color="auto"/>
        <w:left w:val="none" w:sz="0" w:space="0" w:color="auto"/>
        <w:bottom w:val="none" w:sz="0" w:space="0" w:color="auto"/>
        <w:right w:val="none" w:sz="0" w:space="0" w:color="auto"/>
      </w:divBdr>
      <w:divsChild>
        <w:div w:id="978264879">
          <w:marLeft w:val="0"/>
          <w:marRight w:val="0"/>
          <w:marTop w:val="0"/>
          <w:marBottom w:val="0"/>
          <w:divBdr>
            <w:top w:val="none" w:sz="0" w:space="0" w:color="auto"/>
            <w:left w:val="none" w:sz="0" w:space="0" w:color="auto"/>
            <w:bottom w:val="none" w:sz="0" w:space="0" w:color="auto"/>
            <w:right w:val="none" w:sz="0" w:space="0" w:color="auto"/>
          </w:divBdr>
          <w:divsChild>
            <w:div w:id="752968612">
              <w:marLeft w:val="0"/>
              <w:marRight w:val="0"/>
              <w:marTop w:val="0"/>
              <w:marBottom w:val="0"/>
              <w:divBdr>
                <w:top w:val="none" w:sz="0" w:space="0" w:color="auto"/>
                <w:left w:val="none" w:sz="0" w:space="0" w:color="auto"/>
                <w:bottom w:val="none" w:sz="0" w:space="0" w:color="auto"/>
                <w:right w:val="none" w:sz="0" w:space="0" w:color="auto"/>
              </w:divBdr>
              <w:divsChild>
                <w:div w:id="2107799875">
                  <w:marLeft w:val="0"/>
                  <w:marRight w:val="0"/>
                  <w:marTop w:val="0"/>
                  <w:marBottom w:val="0"/>
                  <w:divBdr>
                    <w:top w:val="none" w:sz="0" w:space="0" w:color="auto"/>
                    <w:left w:val="none" w:sz="0" w:space="0" w:color="auto"/>
                    <w:bottom w:val="none" w:sz="0" w:space="0" w:color="auto"/>
                    <w:right w:val="none" w:sz="0" w:space="0" w:color="auto"/>
                  </w:divBdr>
                  <w:divsChild>
                    <w:div w:id="310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882930">
      <w:bodyDiv w:val="1"/>
      <w:marLeft w:val="0"/>
      <w:marRight w:val="0"/>
      <w:marTop w:val="0"/>
      <w:marBottom w:val="0"/>
      <w:divBdr>
        <w:top w:val="none" w:sz="0" w:space="0" w:color="auto"/>
        <w:left w:val="none" w:sz="0" w:space="0" w:color="auto"/>
        <w:bottom w:val="none" w:sz="0" w:space="0" w:color="auto"/>
        <w:right w:val="none" w:sz="0" w:space="0" w:color="auto"/>
      </w:divBdr>
      <w:divsChild>
        <w:div w:id="1953855218">
          <w:marLeft w:val="0"/>
          <w:marRight w:val="0"/>
          <w:marTop w:val="0"/>
          <w:marBottom w:val="0"/>
          <w:divBdr>
            <w:top w:val="none" w:sz="0" w:space="0" w:color="auto"/>
            <w:left w:val="none" w:sz="0" w:space="0" w:color="auto"/>
            <w:bottom w:val="none" w:sz="0" w:space="0" w:color="auto"/>
            <w:right w:val="none" w:sz="0" w:space="0" w:color="auto"/>
          </w:divBdr>
          <w:divsChild>
            <w:div w:id="1144352055">
              <w:marLeft w:val="0"/>
              <w:marRight w:val="0"/>
              <w:marTop w:val="0"/>
              <w:marBottom w:val="0"/>
              <w:divBdr>
                <w:top w:val="none" w:sz="0" w:space="0" w:color="auto"/>
                <w:left w:val="none" w:sz="0" w:space="0" w:color="auto"/>
                <w:bottom w:val="none" w:sz="0" w:space="0" w:color="auto"/>
                <w:right w:val="none" w:sz="0" w:space="0" w:color="auto"/>
              </w:divBdr>
              <w:divsChild>
                <w:div w:id="10689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2860">
      <w:bodyDiv w:val="1"/>
      <w:marLeft w:val="0"/>
      <w:marRight w:val="0"/>
      <w:marTop w:val="0"/>
      <w:marBottom w:val="0"/>
      <w:divBdr>
        <w:top w:val="none" w:sz="0" w:space="0" w:color="auto"/>
        <w:left w:val="none" w:sz="0" w:space="0" w:color="auto"/>
        <w:bottom w:val="none" w:sz="0" w:space="0" w:color="auto"/>
        <w:right w:val="none" w:sz="0" w:space="0" w:color="auto"/>
      </w:divBdr>
      <w:divsChild>
        <w:div w:id="1703894605">
          <w:marLeft w:val="0"/>
          <w:marRight w:val="0"/>
          <w:marTop w:val="0"/>
          <w:marBottom w:val="0"/>
          <w:divBdr>
            <w:top w:val="none" w:sz="0" w:space="0" w:color="auto"/>
            <w:left w:val="none" w:sz="0" w:space="0" w:color="auto"/>
            <w:bottom w:val="none" w:sz="0" w:space="0" w:color="auto"/>
            <w:right w:val="none" w:sz="0" w:space="0" w:color="auto"/>
          </w:divBdr>
          <w:divsChild>
            <w:div w:id="631833332">
              <w:marLeft w:val="0"/>
              <w:marRight w:val="0"/>
              <w:marTop w:val="0"/>
              <w:marBottom w:val="0"/>
              <w:divBdr>
                <w:top w:val="none" w:sz="0" w:space="0" w:color="auto"/>
                <w:left w:val="none" w:sz="0" w:space="0" w:color="auto"/>
                <w:bottom w:val="none" w:sz="0" w:space="0" w:color="auto"/>
                <w:right w:val="none" w:sz="0" w:space="0" w:color="auto"/>
              </w:divBdr>
              <w:divsChild>
                <w:div w:id="21234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6389">
      <w:bodyDiv w:val="1"/>
      <w:marLeft w:val="0"/>
      <w:marRight w:val="0"/>
      <w:marTop w:val="0"/>
      <w:marBottom w:val="0"/>
      <w:divBdr>
        <w:top w:val="none" w:sz="0" w:space="0" w:color="auto"/>
        <w:left w:val="none" w:sz="0" w:space="0" w:color="auto"/>
        <w:bottom w:val="none" w:sz="0" w:space="0" w:color="auto"/>
        <w:right w:val="none" w:sz="0" w:space="0" w:color="auto"/>
      </w:divBdr>
      <w:divsChild>
        <w:div w:id="1309549549">
          <w:marLeft w:val="0"/>
          <w:marRight w:val="0"/>
          <w:marTop w:val="0"/>
          <w:marBottom w:val="0"/>
          <w:divBdr>
            <w:top w:val="none" w:sz="0" w:space="0" w:color="auto"/>
            <w:left w:val="none" w:sz="0" w:space="0" w:color="auto"/>
            <w:bottom w:val="none" w:sz="0" w:space="0" w:color="auto"/>
            <w:right w:val="none" w:sz="0" w:space="0" w:color="auto"/>
          </w:divBdr>
          <w:divsChild>
            <w:div w:id="1189950092">
              <w:marLeft w:val="0"/>
              <w:marRight w:val="0"/>
              <w:marTop w:val="0"/>
              <w:marBottom w:val="0"/>
              <w:divBdr>
                <w:top w:val="none" w:sz="0" w:space="0" w:color="auto"/>
                <w:left w:val="none" w:sz="0" w:space="0" w:color="auto"/>
                <w:bottom w:val="none" w:sz="0" w:space="0" w:color="auto"/>
                <w:right w:val="none" w:sz="0" w:space="0" w:color="auto"/>
              </w:divBdr>
              <w:divsChild>
                <w:div w:id="990912716">
                  <w:marLeft w:val="0"/>
                  <w:marRight w:val="0"/>
                  <w:marTop w:val="0"/>
                  <w:marBottom w:val="0"/>
                  <w:divBdr>
                    <w:top w:val="none" w:sz="0" w:space="0" w:color="auto"/>
                    <w:left w:val="none" w:sz="0" w:space="0" w:color="auto"/>
                    <w:bottom w:val="none" w:sz="0" w:space="0" w:color="auto"/>
                    <w:right w:val="none" w:sz="0" w:space="0" w:color="auto"/>
                  </w:divBdr>
                  <w:divsChild>
                    <w:div w:id="2125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3094">
      <w:bodyDiv w:val="1"/>
      <w:marLeft w:val="0"/>
      <w:marRight w:val="0"/>
      <w:marTop w:val="0"/>
      <w:marBottom w:val="0"/>
      <w:divBdr>
        <w:top w:val="none" w:sz="0" w:space="0" w:color="auto"/>
        <w:left w:val="none" w:sz="0" w:space="0" w:color="auto"/>
        <w:bottom w:val="none" w:sz="0" w:space="0" w:color="auto"/>
        <w:right w:val="none" w:sz="0" w:space="0" w:color="auto"/>
      </w:divBdr>
      <w:divsChild>
        <w:div w:id="15541793">
          <w:marLeft w:val="0"/>
          <w:marRight w:val="0"/>
          <w:marTop w:val="0"/>
          <w:marBottom w:val="0"/>
          <w:divBdr>
            <w:top w:val="none" w:sz="0" w:space="0" w:color="auto"/>
            <w:left w:val="none" w:sz="0" w:space="0" w:color="auto"/>
            <w:bottom w:val="none" w:sz="0" w:space="0" w:color="auto"/>
            <w:right w:val="none" w:sz="0" w:space="0" w:color="auto"/>
          </w:divBdr>
          <w:divsChild>
            <w:div w:id="2004504785">
              <w:marLeft w:val="0"/>
              <w:marRight w:val="0"/>
              <w:marTop w:val="0"/>
              <w:marBottom w:val="0"/>
              <w:divBdr>
                <w:top w:val="none" w:sz="0" w:space="0" w:color="auto"/>
                <w:left w:val="none" w:sz="0" w:space="0" w:color="auto"/>
                <w:bottom w:val="none" w:sz="0" w:space="0" w:color="auto"/>
                <w:right w:val="none" w:sz="0" w:space="0" w:color="auto"/>
              </w:divBdr>
              <w:divsChild>
                <w:div w:id="878712249">
                  <w:marLeft w:val="0"/>
                  <w:marRight w:val="0"/>
                  <w:marTop w:val="0"/>
                  <w:marBottom w:val="0"/>
                  <w:divBdr>
                    <w:top w:val="none" w:sz="0" w:space="0" w:color="auto"/>
                    <w:left w:val="none" w:sz="0" w:space="0" w:color="auto"/>
                    <w:bottom w:val="none" w:sz="0" w:space="0" w:color="auto"/>
                    <w:right w:val="none" w:sz="0" w:space="0" w:color="auto"/>
                  </w:divBdr>
                  <w:divsChild>
                    <w:div w:id="3716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3930">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0">
          <w:marLeft w:val="0"/>
          <w:marRight w:val="0"/>
          <w:marTop w:val="0"/>
          <w:marBottom w:val="0"/>
          <w:divBdr>
            <w:top w:val="none" w:sz="0" w:space="0" w:color="auto"/>
            <w:left w:val="none" w:sz="0" w:space="0" w:color="auto"/>
            <w:bottom w:val="none" w:sz="0" w:space="0" w:color="auto"/>
            <w:right w:val="none" w:sz="0" w:space="0" w:color="auto"/>
          </w:divBdr>
          <w:divsChild>
            <w:div w:id="880215789">
              <w:marLeft w:val="0"/>
              <w:marRight w:val="0"/>
              <w:marTop w:val="0"/>
              <w:marBottom w:val="0"/>
              <w:divBdr>
                <w:top w:val="none" w:sz="0" w:space="0" w:color="auto"/>
                <w:left w:val="none" w:sz="0" w:space="0" w:color="auto"/>
                <w:bottom w:val="none" w:sz="0" w:space="0" w:color="auto"/>
                <w:right w:val="none" w:sz="0" w:space="0" w:color="auto"/>
              </w:divBdr>
              <w:divsChild>
                <w:div w:id="1828859431">
                  <w:marLeft w:val="0"/>
                  <w:marRight w:val="0"/>
                  <w:marTop w:val="0"/>
                  <w:marBottom w:val="0"/>
                  <w:divBdr>
                    <w:top w:val="none" w:sz="0" w:space="0" w:color="auto"/>
                    <w:left w:val="none" w:sz="0" w:space="0" w:color="auto"/>
                    <w:bottom w:val="none" w:sz="0" w:space="0" w:color="auto"/>
                    <w:right w:val="none" w:sz="0" w:space="0" w:color="auto"/>
                  </w:divBdr>
                  <w:divsChild>
                    <w:div w:id="17791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76332">
      <w:bodyDiv w:val="1"/>
      <w:marLeft w:val="0"/>
      <w:marRight w:val="0"/>
      <w:marTop w:val="0"/>
      <w:marBottom w:val="0"/>
      <w:divBdr>
        <w:top w:val="none" w:sz="0" w:space="0" w:color="auto"/>
        <w:left w:val="none" w:sz="0" w:space="0" w:color="auto"/>
        <w:bottom w:val="none" w:sz="0" w:space="0" w:color="auto"/>
        <w:right w:val="none" w:sz="0" w:space="0" w:color="auto"/>
      </w:divBdr>
      <w:divsChild>
        <w:div w:id="1567954341">
          <w:marLeft w:val="0"/>
          <w:marRight w:val="0"/>
          <w:marTop w:val="0"/>
          <w:marBottom w:val="0"/>
          <w:divBdr>
            <w:top w:val="none" w:sz="0" w:space="0" w:color="auto"/>
            <w:left w:val="none" w:sz="0" w:space="0" w:color="auto"/>
            <w:bottom w:val="none" w:sz="0" w:space="0" w:color="auto"/>
            <w:right w:val="none" w:sz="0" w:space="0" w:color="auto"/>
          </w:divBdr>
          <w:divsChild>
            <w:div w:id="1143280881">
              <w:marLeft w:val="0"/>
              <w:marRight w:val="0"/>
              <w:marTop w:val="0"/>
              <w:marBottom w:val="0"/>
              <w:divBdr>
                <w:top w:val="none" w:sz="0" w:space="0" w:color="auto"/>
                <w:left w:val="none" w:sz="0" w:space="0" w:color="auto"/>
                <w:bottom w:val="none" w:sz="0" w:space="0" w:color="auto"/>
                <w:right w:val="none" w:sz="0" w:space="0" w:color="auto"/>
              </w:divBdr>
              <w:divsChild>
                <w:div w:id="9687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05215">
      <w:bodyDiv w:val="1"/>
      <w:marLeft w:val="0"/>
      <w:marRight w:val="0"/>
      <w:marTop w:val="0"/>
      <w:marBottom w:val="0"/>
      <w:divBdr>
        <w:top w:val="none" w:sz="0" w:space="0" w:color="auto"/>
        <w:left w:val="none" w:sz="0" w:space="0" w:color="auto"/>
        <w:bottom w:val="none" w:sz="0" w:space="0" w:color="auto"/>
        <w:right w:val="none" w:sz="0" w:space="0" w:color="auto"/>
      </w:divBdr>
      <w:divsChild>
        <w:div w:id="738333900">
          <w:marLeft w:val="0"/>
          <w:marRight w:val="0"/>
          <w:marTop w:val="0"/>
          <w:marBottom w:val="0"/>
          <w:divBdr>
            <w:top w:val="none" w:sz="0" w:space="0" w:color="auto"/>
            <w:left w:val="none" w:sz="0" w:space="0" w:color="auto"/>
            <w:bottom w:val="none" w:sz="0" w:space="0" w:color="auto"/>
            <w:right w:val="none" w:sz="0" w:space="0" w:color="auto"/>
          </w:divBdr>
          <w:divsChild>
            <w:div w:id="1240292406">
              <w:marLeft w:val="0"/>
              <w:marRight w:val="0"/>
              <w:marTop w:val="0"/>
              <w:marBottom w:val="0"/>
              <w:divBdr>
                <w:top w:val="none" w:sz="0" w:space="0" w:color="auto"/>
                <w:left w:val="none" w:sz="0" w:space="0" w:color="auto"/>
                <w:bottom w:val="none" w:sz="0" w:space="0" w:color="auto"/>
                <w:right w:val="none" w:sz="0" w:space="0" w:color="auto"/>
              </w:divBdr>
              <w:divsChild>
                <w:div w:id="2004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1823">
      <w:bodyDiv w:val="1"/>
      <w:marLeft w:val="0"/>
      <w:marRight w:val="0"/>
      <w:marTop w:val="0"/>
      <w:marBottom w:val="0"/>
      <w:divBdr>
        <w:top w:val="none" w:sz="0" w:space="0" w:color="auto"/>
        <w:left w:val="none" w:sz="0" w:space="0" w:color="auto"/>
        <w:bottom w:val="none" w:sz="0" w:space="0" w:color="auto"/>
        <w:right w:val="none" w:sz="0" w:space="0" w:color="auto"/>
      </w:divBdr>
    </w:div>
    <w:div w:id="1609854255">
      <w:bodyDiv w:val="1"/>
      <w:marLeft w:val="0"/>
      <w:marRight w:val="0"/>
      <w:marTop w:val="0"/>
      <w:marBottom w:val="0"/>
      <w:divBdr>
        <w:top w:val="none" w:sz="0" w:space="0" w:color="auto"/>
        <w:left w:val="none" w:sz="0" w:space="0" w:color="auto"/>
        <w:bottom w:val="none" w:sz="0" w:space="0" w:color="auto"/>
        <w:right w:val="none" w:sz="0" w:space="0" w:color="auto"/>
      </w:divBdr>
      <w:divsChild>
        <w:div w:id="2122140826">
          <w:marLeft w:val="0"/>
          <w:marRight w:val="0"/>
          <w:marTop w:val="0"/>
          <w:marBottom w:val="0"/>
          <w:divBdr>
            <w:top w:val="none" w:sz="0" w:space="0" w:color="auto"/>
            <w:left w:val="none" w:sz="0" w:space="0" w:color="auto"/>
            <w:bottom w:val="none" w:sz="0" w:space="0" w:color="auto"/>
            <w:right w:val="none" w:sz="0" w:space="0" w:color="auto"/>
          </w:divBdr>
          <w:divsChild>
            <w:div w:id="1433475334">
              <w:marLeft w:val="0"/>
              <w:marRight w:val="0"/>
              <w:marTop w:val="0"/>
              <w:marBottom w:val="0"/>
              <w:divBdr>
                <w:top w:val="none" w:sz="0" w:space="0" w:color="auto"/>
                <w:left w:val="none" w:sz="0" w:space="0" w:color="auto"/>
                <w:bottom w:val="none" w:sz="0" w:space="0" w:color="auto"/>
                <w:right w:val="none" w:sz="0" w:space="0" w:color="auto"/>
              </w:divBdr>
              <w:divsChild>
                <w:div w:id="941379588">
                  <w:marLeft w:val="0"/>
                  <w:marRight w:val="0"/>
                  <w:marTop w:val="0"/>
                  <w:marBottom w:val="0"/>
                  <w:divBdr>
                    <w:top w:val="none" w:sz="0" w:space="0" w:color="auto"/>
                    <w:left w:val="none" w:sz="0" w:space="0" w:color="auto"/>
                    <w:bottom w:val="none" w:sz="0" w:space="0" w:color="auto"/>
                    <w:right w:val="none" w:sz="0" w:space="0" w:color="auto"/>
                  </w:divBdr>
                  <w:divsChild>
                    <w:div w:id="21033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1695">
      <w:bodyDiv w:val="1"/>
      <w:marLeft w:val="0"/>
      <w:marRight w:val="0"/>
      <w:marTop w:val="0"/>
      <w:marBottom w:val="0"/>
      <w:divBdr>
        <w:top w:val="none" w:sz="0" w:space="0" w:color="auto"/>
        <w:left w:val="none" w:sz="0" w:space="0" w:color="auto"/>
        <w:bottom w:val="none" w:sz="0" w:space="0" w:color="auto"/>
        <w:right w:val="none" w:sz="0" w:space="0" w:color="auto"/>
      </w:divBdr>
      <w:divsChild>
        <w:div w:id="657610744">
          <w:marLeft w:val="0"/>
          <w:marRight w:val="0"/>
          <w:marTop w:val="0"/>
          <w:marBottom w:val="0"/>
          <w:divBdr>
            <w:top w:val="none" w:sz="0" w:space="0" w:color="auto"/>
            <w:left w:val="none" w:sz="0" w:space="0" w:color="auto"/>
            <w:bottom w:val="none" w:sz="0" w:space="0" w:color="auto"/>
            <w:right w:val="none" w:sz="0" w:space="0" w:color="auto"/>
          </w:divBdr>
          <w:divsChild>
            <w:div w:id="1266184444">
              <w:marLeft w:val="0"/>
              <w:marRight w:val="0"/>
              <w:marTop w:val="0"/>
              <w:marBottom w:val="0"/>
              <w:divBdr>
                <w:top w:val="none" w:sz="0" w:space="0" w:color="auto"/>
                <w:left w:val="none" w:sz="0" w:space="0" w:color="auto"/>
                <w:bottom w:val="none" w:sz="0" w:space="0" w:color="auto"/>
                <w:right w:val="none" w:sz="0" w:space="0" w:color="auto"/>
              </w:divBdr>
              <w:divsChild>
                <w:div w:id="12619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5641">
      <w:bodyDiv w:val="1"/>
      <w:marLeft w:val="0"/>
      <w:marRight w:val="0"/>
      <w:marTop w:val="0"/>
      <w:marBottom w:val="0"/>
      <w:divBdr>
        <w:top w:val="none" w:sz="0" w:space="0" w:color="auto"/>
        <w:left w:val="none" w:sz="0" w:space="0" w:color="auto"/>
        <w:bottom w:val="none" w:sz="0" w:space="0" w:color="auto"/>
        <w:right w:val="none" w:sz="0" w:space="0" w:color="auto"/>
      </w:divBdr>
      <w:divsChild>
        <w:div w:id="1791826378">
          <w:marLeft w:val="0"/>
          <w:marRight w:val="0"/>
          <w:marTop w:val="0"/>
          <w:marBottom w:val="0"/>
          <w:divBdr>
            <w:top w:val="none" w:sz="0" w:space="0" w:color="auto"/>
            <w:left w:val="none" w:sz="0" w:space="0" w:color="auto"/>
            <w:bottom w:val="none" w:sz="0" w:space="0" w:color="auto"/>
            <w:right w:val="none" w:sz="0" w:space="0" w:color="auto"/>
          </w:divBdr>
          <w:divsChild>
            <w:div w:id="822358492">
              <w:marLeft w:val="0"/>
              <w:marRight w:val="0"/>
              <w:marTop w:val="0"/>
              <w:marBottom w:val="0"/>
              <w:divBdr>
                <w:top w:val="none" w:sz="0" w:space="0" w:color="auto"/>
                <w:left w:val="none" w:sz="0" w:space="0" w:color="auto"/>
                <w:bottom w:val="none" w:sz="0" w:space="0" w:color="auto"/>
                <w:right w:val="none" w:sz="0" w:space="0" w:color="auto"/>
              </w:divBdr>
              <w:divsChild>
                <w:div w:id="127211192">
                  <w:marLeft w:val="0"/>
                  <w:marRight w:val="0"/>
                  <w:marTop w:val="0"/>
                  <w:marBottom w:val="0"/>
                  <w:divBdr>
                    <w:top w:val="none" w:sz="0" w:space="0" w:color="auto"/>
                    <w:left w:val="none" w:sz="0" w:space="0" w:color="auto"/>
                    <w:bottom w:val="none" w:sz="0" w:space="0" w:color="auto"/>
                    <w:right w:val="none" w:sz="0" w:space="0" w:color="auto"/>
                  </w:divBdr>
                  <w:divsChild>
                    <w:div w:id="2047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7722">
      <w:bodyDiv w:val="1"/>
      <w:marLeft w:val="0"/>
      <w:marRight w:val="0"/>
      <w:marTop w:val="0"/>
      <w:marBottom w:val="0"/>
      <w:divBdr>
        <w:top w:val="none" w:sz="0" w:space="0" w:color="auto"/>
        <w:left w:val="none" w:sz="0" w:space="0" w:color="auto"/>
        <w:bottom w:val="none" w:sz="0" w:space="0" w:color="auto"/>
        <w:right w:val="none" w:sz="0" w:space="0" w:color="auto"/>
      </w:divBdr>
      <w:divsChild>
        <w:div w:id="1304509226">
          <w:marLeft w:val="0"/>
          <w:marRight w:val="0"/>
          <w:marTop w:val="0"/>
          <w:marBottom w:val="0"/>
          <w:divBdr>
            <w:top w:val="none" w:sz="0" w:space="0" w:color="auto"/>
            <w:left w:val="none" w:sz="0" w:space="0" w:color="auto"/>
            <w:bottom w:val="none" w:sz="0" w:space="0" w:color="auto"/>
            <w:right w:val="none" w:sz="0" w:space="0" w:color="auto"/>
          </w:divBdr>
          <w:divsChild>
            <w:div w:id="2088845765">
              <w:marLeft w:val="0"/>
              <w:marRight w:val="0"/>
              <w:marTop w:val="0"/>
              <w:marBottom w:val="0"/>
              <w:divBdr>
                <w:top w:val="none" w:sz="0" w:space="0" w:color="auto"/>
                <w:left w:val="none" w:sz="0" w:space="0" w:color="auto"/>
                <w:bottom w:val="none" w:sz="0" w:space="0" w:color="auto"/>
                <w:right w:val="none" w:sz="0" w:space="0" w:color="auto"/>
              </w:divBdr>
              <w:divsChild>
                <w:div w:id="20557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3832">
      <w:bodyDiv w:val="1"/>
      <w:marLeft w:val="0"/>
      <w:marRight w:val="0"/>
      <w:marTop w:val="0"/>
      <w:marBottom w:val="0"/>
      <w:divBdr>
        <w:top w:val="none" w:sz="0" w:space="0" w:color="auto"/>
        <w:left w:val="none" w:sz="0" w:space="0" w:color="auto"/>
        <w:bottom w:val="none" w:sz="0" w:space="0" w:color="auto"/>
        <w:right w:val="none" w:sz="0" w:space="0" w:color="auto"/>
      </w:divBdr>
      <w:divsChild>
        <w:div w:id="1095056107">
          <w:marLeft w:val="0"/>
          <w:marRight w:val="0"/>
          <w:marTop w:val="0"/>
          <w:marBottom w:val="0"/>
          <w:divBdr>
            <w:top w:val="none" w:sz="0" w:space="0" w:color="auto"/>
            <w:left w:val="none" w:sz="0" w:space="0" w:color="auto"/>
            <w:bottom w:val="none" w:sz="0" w:space="0" w:color="auto"/>
            <w:right w:val="none" w:sz="0" w:space="0" w:color="auto"/>
          </w:divBdr>
          <w:divsChild>
            <w:div w:id="578177685">
              <w:marLeft w:val="0"/>
              <w:marRight w:val="0"/>
              <w:marTop w:val="0"/>
              <w:marBottom w:val="0"/>
              <w:divBdr>
                <w:top w:val="none" w:sz="0" w:space="0" w:color="auto"/>
                <w:left w:val="none" w:sz="0" w:space="0" w:color="auto"/>
                <w:bottom w:val="none" w:sz="0" w:space="0" w:color="auto"/>
                <w:right w:val="none" w:sz="0" w:space="0" w:color="auto"/>
              </w:divBdr>
              <w:divsChild>
                <w:div w:id="1973289621">
                  <w:marLeft w:val="0"/>
                  <w:marRight w:val="0"/>
                  <w:marTop w:val="0"/>
                  <w:marBottom w:val="0"/>
                  <w:divBdr>
                    <w:top w:val="none" w:sz="0" w:space="0" w:color="auto"/>
                    <w:left w:val="none" w:sz="0" w:space="0" w:color="auto"/>
                    <w:bottom w:val="none" w:sz="0" w:space="0" w:color="auto"/>
                    <w:right w:val="none" w:sz="0" w:space="0" w:color="auto"/>
                  </w:divBdr>
                  <w:divsChild>
                    <w:div w:id="650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4648">
      <w:bodyDiv w:val="1"/>
      <w:marLeft w:val="0"/>
      <w:marRight w:val="0"/>
      <w:marTop w:val="0"/>
      <w:marBottom w:val="0"/>
      <w:divBdr>
        <w:top w:val="none" w:sz="0" w:space="0" w:color="auto"/>
        <w:left w:val="none" w:sz="0" w:space="0" w:color="auto"/>
        <w:bottom w:val="none" w:sz="0" w:space="0" w:color="auto"/>
        <w:right w:val="none" w:sz="0" w:space="0" w:color="auto"/>
      </w:divBdr>
      <w:divsChild>
        <w:div w:id="685327751">
          <w:marLeft w:val="0"/>
          <w:marRight w:val="0"/>
          <w:marTop w:val="0"/>
          <w:marBottom w:val="0"/>
          <w:divBdr>
            <w:top w:val="none" w:sz="0" w:space="0" w:color="auto"/>
            <w:left w:val="none" w:sz="0" w:space="0" w:color="auto"/>
            <w:bottom w:val="none" w:sz="0" w:space="0" w:color="auto"/>
            <w:right w:val="none" w:sz="0" w:space="0" w:color="auto"/>
          </w:divBdr>
          <w:divsChild>
            <w:div w:id="605499603">
              <w:marLeft w:val="0"/>
              <w:marRight w:val="0"/>
              <w:marTop w:val="0"/>
              <w:marBottom w:val="0"/>
              <w:divBdr>
                <w:top w:val="none" w:sz="0" w:space="0" w:color="auto"/>
                <w:left w:val="none" w:sz="0" w:space="0" w:color="auto"/>
                <w:bottom w:val="none" w:sz="0" w:space="0" w:color="auto"/>
                <w:right w:val="none" w:sz="0" w:space="0" w:color="auto"/>
              </w:divBdr>
              <w:divsChild>
                <w:div w:id="7528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1189">
      <w:bodyDiv w:val="1"/>
      <w:marLeft w:val="0"/>
      <w:marRight w:val="0"/>
      <w:marTop w:val="0"/>
      <w:marBottom w:val="0"/>
      <w:divBdr>
        <w:top w:val="none" w:sz="0" w:space="0" w:color="auto"/>
        <w:left w:val="none" w:sz="0" w:space="0" w:color="auto"/>
        <w:bottom w:val="none" w:sz="0" w:space="0" w:color="auto"/>
        <w:right w:val="none" w:sz="0" w:space="0" w:color="auto"/>
      </w:divBdr>
      <w:divsChild>
        <w:div w:id="25757712">
          <w:marLeft w:val="0"/>
          <w:marRight w:val="0"/>
          <w:marTop w:val="0"/>
          <w:marBottom w:val="0"/>
          <w:divBdr>
            <w:top w:val="none" w:sz="0" w:space="0" w:color="auto"/>
            <w:left w:val="none" w:sz="0" w:space="0" w:color="auto"/>
            <w:bottom w:val="none" w:sz="0" w:space="0" w:color="auto"/>
            <w:right w:val="none" w:sz="0" w:space="0" w:color="auto"/>
          </w:divBdr>
          <w:divsChild>
            <w:div w:id="308903404">
              <w:marLeft w:val="0"/>
              <w:marRight w:val="0"/>
              <w:marTop w:val="0"/>
              <w:marBottom w:val="0"/>
              <w:divBdr>
                <w:top w:val="none" w:sz="0" w:space="0" w:color="auto"/>
                <w:left w:val="none" w:sz="0" w:space="0" w:color="auto"/>
                <w:bottom w:val="none" w:sz="0" w:space="0" w:color="auto"/>
                <w:right w:val="none" w:sz="0" w:space="0" w:color="auto"/>
              </w:divBdr>
              <w:divsChild>
                <w:div w:id="2057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90552">
      <w:bodyDiv w:val="1"/>
      <w:marLeft w:val="0"/>
      <w:marRight w:val="0"/>
      <w:marTop w:val="0"/>
      <w:marBottom w:val="0"/>
      <w:divBdr>
        <w:top w:val="none" w:sz="0" w:space="0" w:color="auto"/>
        <w:left w:val="none" w:sz="0" w:space="0" w:color="auto"/>
        <w:bottom w:val="none" w:sz="0" w:space="0" w:color="auto"/>
        <w:right w:val="none" w:sz="0" w:space="0" w:color="auto"/>
      </w:divBdr>
      <w:divsChild>
        <w:div w:id="332344132">
          <w:marLeft w:val="0"/>
          <w:marRight w:val="0"/>
          <w:marTop w:val="0"/>
          <w:marBottom w:val="0"/>
          <w:divBdr>
            <w:top w:val="none" w:sz="0" w:space="0" w:color="auto"/>
            <w:left w:val="none" w:sz="0" w:space="0" w:color="auto"/>
            <w:bottom w:val="none" w:sz="0" w:space="0" w:color="auto"/>
            <w:right w:val="none" w:sz="0" w:space="0" w:color="auto"/>
          </w:divBdr>
          <w:divsChild>
            <w:div w:id="814420667">
              <w:marLeft w:val="0"/>
              <w:marRight w:val="0"/>
              <w:marTop w:val="0"/>
              <w:marBottom w:val="0"/>
              <w:divBdr>
                <w:top w:val="none" w:sz="0" w:space="0" w:color="auto"/>
                <w:left w:val="none" w:sz="0" w:space="0" w:color="auto"/>
                <w:bottom w:val="none" w:sz="0" w:space="0" w:color="auto"/>
                <w:right w:val="none" w:sz="0" w:space="0" w:color="auto"/>
              </w:divBdr>
              <w:divsChild>
                <w:div w:id="1128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314">
      <w:bodyDiv w:val="1"/>
      <w:marLeft w:val="0"/>
      <w:marRight w:val="0"/>
      <w:marTop w:val="0"/>
      <w:marBottom w:val="0"/>
      <w:divBdr>
        <w:top w:val="none" w:sz="0" w:space="0" w:color="auto"/>
        <w:left w:val="none" w:sz="0" w:space="0" w:color="auto"/>
        <w:bottom w:val="none" w:sz="0" w:space="0" w:color="auto"/>
        <w:right w:val="none" w:sz="0" w:space="0" w:color="auto"/>
      </w:divBdr>
      <w:divsChild>
        <w:div w:id="1438908899">
          <w:marLeft w:val="0"/>
          <w:marRight w:val="0"/>
          <w:marTop w:val="0"/>
          <w:marBottom w:val="0"/>
          <w:divBdr>
            <w:top w:val="none" w:sz="0" w:space="0" w:color="auto"/>
            <w:left w:val="none" w:sz="0" w:space="0" w:color="auto"/>
            <w:bottom w:val="none" w:sz="0" w:space="0" w:color="auto"/>
            <w:right w:val="none" w:sz="0" w:space="0" w:color="auto"/>
          </w:divBdr>
          <w:divsChild>
            <w:div w:id="2057584790">
              <w:marLeft w:val="0"/>
              <w:marRight w:val="0"/>
              <w:marTop w:val="0"/>
              <w:marBottom w:val="0"/>
              <w:divBdr>
                <w:top w:val="none" w:sz="0" w:space="0" w:color="auto"/>
                <w:left w:val="none" w:sz="0" w:space="0" w:color="auto"/>
                <w:bottom w:val="none" w:sz="0" w:space="0" w:color="auto"/>
                <w:right w:val="none" w:sz="0" w:space="0" w:color="auto"/>
              </w:divBdr>
              <w:divsChild>
                <w:div w:id="1913586861">
                  <w:marLeft w:val="0"/>
                  <w:marRight w:val="0"/>
                  <w:marTop w:val="0"/>
                  <w:marBottom w:val="0"/>
                  <w:divBdr>
                    <w:top w:val="none" w:sz="0" w:space="0" w:color="auto"/>
                    <w:left w:val="none" w:sz="0" w:space="0" w:color="auto"/>
                    <w:bottom w:val="none" w:sz="0" w:space="0" w:color="auto"/>
                    <w:right w:val="none" w:sz="0" w:space="0" w:color="auto"/>
                  </w:divBdr>
                  <w:divsChild>
                    <w:div w:id="12112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2271">
      <w:bodyDiv w:val="1"/>
      <w:marLeft w:val="0"/>
      <w:marRight w:val="0"/>
      <w:marTop w:val="0"/>
      <w:marBottom w:val="0"/>
      <w:divBdr>
        <w:top w:val="none" w:sz="0" w:space="0" w:color="auto"/>
        <w:left w:val="none" w:sz="0" w:space="0" w:color="auto"/>
        <w:bottom w:val="none" w:sz="0" w:space="0" w:color="auto"/>
        <w:right w:val="none" w:sz="0" w:space="0" w:color="auto"/>
      </w:divBdr>
    </w:div>
    <w:div w:id="1793288061">
      <w:bodyDiv w:val="1"/>
      <w:marLeft w:val="0"/>
      <w:marRight w:val="0"/>
      <w:marTop w:val="0"/>
      <w:marBottom w:val="0"/>
      <w:divBdr>
        <w:top w:val="none" w:sz="0" w:space="0" w:color="auto"/>
        <w:left w:val="none" w:sz="0" w:space="0" w:color="auto"/>
        <w:bottom w:val="none" w:sz="0" w:space="0" w:color="auto"/>
        <w:right w:val="none" w:sz="0" w:space="0" w:color="auto"/>
      </w:divBdr>
      <w:divsChild>
        <w:div w:id="237979732">
          <w:marLeft w:val="0"/>
          <w:marRight w:val="0"/>
          <w:marTop w:val="0"/>
          <w:marBottom w:val="0"/>
          <w:divBdr>
            <w:top w:val="none" w:sz="0" w:space="0" w:color="auto"/>
            <w:left w:val="none" w:sz="0" w:space="0" w:color="auto"/>
            <w:bottom w:val="none" w:sz="0" w:space="0" w:color="auto"/>
            <w:right w:val="none" w:sz="0" w:space="0" w:color="auto"/>
          </w:divBdr>
          <w:divsChild>
            <w:div w:id="53049893">
              <w:marLeft w:val="0"/>
              <w:marRight w:val="0"/>
              <w:marTop w:val="0"/>
              <w:marBottom w:val="0"/>
              <w:divBdr>
                <w:top w:val="none" w:sz="0" w:space="0" w:color="auto"/>
                <w:left w:val="none" w:sz="0" w:space="0" w:color="auto"/>
                <w:bottom w:val="none" w:sz="0" w:space="0" w:color="auto"/>
                <w:right w:val="none" w:sz="0" w:space="0" w:color="auto"/>
              </w:divBdr>
              <w:divsChild>
                <w:div w:id="560336580">
                  <w:marLeft w:val="0"/>
                  <w:marRight w:val="0"/>
                  <w:marTop w:val="0"/>
                  <w:marBottom w:val="0"/>
                  <w:divBdr>
                    <w:top w:val="none" w:sz="0" w:space="0" w:color="auto"/>
                    <w:left w:val="none" w:sz="0" w:space="0" w:color="auto"/>
                    <w:bottom w:val="none" w:sz="0" w:space="0" w:color="auto"/>
                    <w:right w:val="none" w:sz="0" w:space="0" w:color="auto"/>
                  </w:divBdr>
                  <w:divsChild>
                    <w:div w:id="18408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2049">
      <w:bodyDiv w:val="1"/>
      <w:marLeft w:val="0"/>
      <w:marRight w:val="0"/>
      <w:marTop w:val="0"/>
      <w:marBottom w:val="0"/>
      <w:divBdr>
        <w:top w:val="none" w:sz="0" w:space="0" w:color="auto"/>
        <w:left w:val="none" w:sz="0" w:space="0" w:color="auto"/>
        <w:bottom w:val="none" w:sz="0" w:space="0" w:color="auto"/>
        <w:right w:val="none" w:sz="0" w:space="0" w:color="auto"/>
      </w:divBdr>
    </w:div>
    <w:div w:id="1873221748">
      <w:bodyDiv w:val="1"/>
      <w:marLeft w:val="0"/>
      <w:marRight w:val="0"/>
      <w:marTop w:val="0"/>
      <w:marBottom w:val="0"/>
      <w:divBdr>
        <w:top w:val="none" w:sz="0" w:space="0" w:color="auto"/>
        <w:left w:val="none" w:sz="0" w:space="0" w:color="auto"/>
        <w:bottom w:val="none" w:sz="0" w:space="0" w:color="auto"/>
        <w:right w:val="none" w:sz="0" w:space="0" w:color="auto"/>
      </w:divBdr>
      <w:divsChild>
        <w:div w:id="579020769">
          <w:marLeft w:val="0"/>
          <w:marRight w:val="0"/>
          <w:marTop w:val="0"/>
          <w:marBottom w:val="0"/>
          <w:divBdr>
            <w:top w:val="none" w:sz="0" w:space="0" w:color="auto"/>
            <w:left w:val="none" w:sz="0" w:space="0" w:color="auto"/>
            <w:bottom w:val="none" w:sz="0" w:space="0" w:color="auto"/>
            <w:right w:val="none" w:sz="0" w:space="0" w:color="auto"/>
          </w:divBdr>
          <w:divsChild>
            <w:div w:id="1654750951">
              <w:marLeft w:val="0"/>
              <w:marRight w:val="0"/>
              <w:marTop w:val="0"/>
              <w:marBottom w:val="0"/>
              <w:divBdr>
                <w:top w:val="none" w:sz="0" w:space="0" w:color="auto"/>
                <w:left w:val="none" w:sz="0" w:space="0" w:color="auto"/>
                <w:bottom w:val="none" w:sz="0" w:space="0" w:color="auto"/>
                <w:right w:val="none" w:sz="0" w:space="0" w:color="auto"/>
              </w:divBdr>
              <w:divsChild>
                <w:div w:id="1351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5797">
      <w:bodyDiv w:val="1"/>
      <w:marLeft w:val="0"/>
      <w:marRight w:val="0"/>
      <w:marTop w:val="0"/>
      <w:marBottom w:val="0"/>
      <w:divBdr>
        <w:top w:val="none" w:sz="0" w:space="0" w:color="auto"/>
        <w:left w:val="none" w:sz="0" w:space="0" w:color="auto"/>
        <w:bottom w:val="none" w:sz="0" w:space="0" w:color="auto"/>
        <w:right w:val="none" w:sz="0" w:space="0" w:color="auto"/>
      </w:divBdr>
      <w:divsChild>
        <w:div w:id="1201624760">
          <w:marLeft w:val="0"/>
          <w:marRight w:val="0"/>
          <w:marTop w:val="0"/>
          <w:marBottom w:val="0"/>
          <w:divBdr>
            <w:top w:val="none" w:sz="0" w:space="0" w:color="auto"/>
            <w:left w:val="none" w:sz="0" w:space="0" w:color="auto"/>
            <w:bottom w:val="none" w:sz="0" w:space="0" w:color="auto"/>
            <w:right w:val="none" w:sz="0" w:space="0" w:color="auto"/>
          </w:divBdr>
          <w:divsChild>
            <w:div w:id="1627345691">
              <w:marLeft w:val="0"/>
              <w:marRight w:val="0"/>
              <w:marTop w:val="0"/>
              <w:marBottom w:val="0"/>
              <w:divBdr>
                <w:top w:val="none" w:sz="0" w:space="0" w:color="auto"/>
                <w:left w:val="none" w:sz="0" w:space="0" w:color="auto"/>
                <w:bottom w:val="none" w:sz="0" w:space="0" w:color="auto"/>
                <w:right w:val="none" w:sz="0" w:space="0" w:color="auto"/>
              </w:divBdr>
              <w:divsChild>
                <w:div w:id="14422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8132">
      <w:bodyDiv w:val="1"/>
      <w:marLeft w:val="0"/>
      <w:marRight w:val="0"/>
      <w:marTop w:val="0"/>
      <w:marBottom w:val="0"/>
      <w:divBdr>
        <w:top w:val="none" w:sz="0" w:space="0" w:color="auto"/>
        <w:left w:val="none" w:sz="0" w:space="0" w:color="auto"/>
        <w:bottom w:val="none" w:sz="0" w:space="0" w:color="auto"/>
        <w:right w:val="none" w:sz="0" w:space="0" w:color="auto"/>
      </w:divBdr>
      <w:divsChild>
        <w:div w:id="170923272">
          <w:marLeft w:val="0"/>
          <w:marRight w:val="0"/>
          <w:marTop w:val="0"/>
          <w:marBottom w:val="0"/>
          <w:divBdr>
            <w:top w:val="none" w:sz="0" w:space="0" w:color="auto"/>
            <w:left w:val="none" w:sz="0" w:space="0" w:color="auto"/>
            <w:bottom w:val="none" w:sz="0" w:space="0" w:color="auto"/>
            <w:right w:val="none" w:sz="0" w:space="0" w:color="auto"/>
          </w:divBdr>
          <w:divsChild>
            <w:div w:id="858740162">
              <w:marLeft w:val="0"/>
              <w:marRight w:val="0"/>
              <w:marTop w:val="0"/>
              <w:marBottom w:val="0"/>
              <w:divBdr>
                <w:top w:val="none" w:sz="0" w:space="0" w:color="auto"/>
                <w:left w:val="none" w:sz="0" w:space="0" w:color="auto"/>
                <w:bottom w:val="none" w:sz="0" w:space="0" w:color="auto"/>
                <w:right w:val="none" w:sz="0" w:space="0" w:color="auto"/>
              </w:divBdr>
              <w:divsChild>
                <w:div w:id="14532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4947">
      <w:bodyDiv w:val="1"/>
      <w:marLeft w:val="0"/>
      <w:marRight w:val="0"/>
      <w:marTop w:val="0"/>
      <w:marBottom w:val="0"/>
      <w:divBdr>
        <w:top w:val="none" w:sz="0" w:space="0" w:color="auto"/>
        <w:left w:val="none" w:sz="0" w:space="0" w:color="auto"/>
        <w:bottom w:val="none" w:sz="0" w:space="0" w:color="auto"/>
        <w:right w:val="none" w:sz="0" w:space="0" w:color="auto"/>
      </w:divBdr>
      <w:divsChild>
        <w:div w:id="741637285">
          <w:marLeft w:val="0"/>
          <w:marRight w:val="0"/>
          <w:marTop w:val="0"/>
          <w:marBottom w:val="0"/>
          <w:divBdr>
            <w:top w:val="none" w:sz="0" w:space="0" w:color="auto"/>
            <w:left w:val="none" w:sz="0" w:space="0" w:color="auto"/>
            <w:bottom w:val="none" w:sz="0" w:space="0" w:color="auto"/>
            <w:right w:val="none" w:sz="0" w:space="0" w:color="auto"/>
          </w:divBdr>
          <w:divsChild>
            <w:div w:id="261033729">
              <w:marLeft w:val="0"/>
              <w:marRight w:val="0"/>
              <w:marTop w:val="0"/>
              <w:marBottom w:val="0"/>
              <w:divBdr>
                <w:top w:val="none" w:sz="0" w:space="0" w:color="auto"/>
                <w:left w:val="none" w:sz="0" w:space="0" w:color="auto"/>
                <w:bottom w:val="none" w:sz="0" w:space="0" w:color="auto"/>
                <w:right w:val="none" w:sz="0" w:space="0" w:color="auto"/>
              </w:divBdr>
              <w:divsChild>
                <w:div w:id="21044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108">
      <w:bodyDiv w:val="1"/>
      <w:marLeft w:val="0"/>
      <w:marRight w:val="0"/>
      <w:marTop w:val="0"/>
      <w:marBottom w:val="0"/>
      <w:divBdr>
        <w:top w:val="none" w:sz="0" w:space="0" w:color="auto"/>
        <w:left w:val="none" w:sz="0" w:space="0" w:color="auto"/>
        <w:bottom w:val="none" w:sz="0" w:space="0" w:color="auto"/>
        <w:right w:val="none" w:sz="0" w:space="0" w:color="auto"/>
      </w:divBdr>
      <w:divsChild>
        <w:div w:id="740130147">
          <w:marLeft w:val="0"/>
          <w:marRight w:val="0"/>
          <w:marTop w:val="0"/>
          <w:marBottom w:val="0"/>
          <w:divBdr>
            <w:top w:val="none" w:sz="0" w:space="0" w:color="auto"/>
            <w:left w:val="none" w:sz="0" w:space="0" w:color="auto"/>
            <w:bottom w:val="none" w:sz="0" w:space="0" w:color="auto"/>
            <w:right w:val="none" w:sz="0" w:space="0" w:color="auto"/>
          </w:divBdr>
          <w:divsChild>
            <w:div w:id="1866672002">
              <w:marLeft w:val="0"/>
              <w:marRight w:val="0"/>
              <w:marTop w:val="0"/>
              <w:marBottom w:val="0"/>
              <w:divBdr>
                <w:top w:val="none" w:sz="0" w:space="0" w:color="auto"/>
                <w:left w:val="none" w:sz="0" w:space="0" w:color="auto"/>
                <w:bottom w:val="none" w:sz="0" w:space="0" w:color="auto"/>
                <w:right w:val="none" w:sz="0" w:space="0" w:color="auto"/>
              </w:divBdr>
              <w:divsChild>
                <w:div w:id="544566543">
                  <w:marLeft w:val="0"/>
                  <w:marRight w:val="0"/>
                  <w:marTop w:val="0"/>
                  <w:marBottom w:val="0"/>
                  <w:divBdr>
                    <w:top w:val="none" w:sz="0" w:space="0" w:color="auto"/>
                    <w:left w:val="none" w:sz="0" w:space="0" w:color="auto"/>
                    <w:bottom w:val="none" w:sz="0" w:space="0" w:color="auto"/>
                    <w:right w:val="none" w:sz="0" w:space="0" w:color="auto"/>
                  </w:divBdr>
                  <w:divsChild>
                    <w:div w:id="18023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0140">
      <w:bodyDiv w:val="1"/>
      <w:marLeft w:val="0"/>
      <w:marRight w:val="0"/>
      <w:marTop w:val="0"/>
      <w:marBottom w:val="0"/>
      <w:divBdr>
        <w:top w:val="none" w:sz="0" w:space="0" w:color="auto"/>
        <w:left w:val="none" w:sz="0" w:space="0" w:color="auto"/>
        <w:bottom w:val="none" w:sz="0" w:space="0" w:color="auto"/>
        <w:right w:val="none" w:sz="0" w:space="0" w:color="auto"/>
      </w:divBdr>
      <w:divsChild>
        <w:div w:id="597980064">
          <w:marLeft w:val="0"/>
          <w:marRight w:val="0"/>
          <w:marTop w:val="0"/>
          <w:marBottom w:val="0"/>
          <w:divBdr>
            <w:top w:val="none" w:sz="0" w:space="0" w:color="auto"/>
            <w:left w:val="none" w:sz="0" w:space="0" w:color="auto"/>
            <w:bottom w:val="none" w:sz="0" w:space="0" w:color="auto"/>
            <w:right w:val="none" w:sz="0" w:space="0" w:color="auto"/>
          </w:divBdr>
          <w:divsChild>
            <w:div w:id="1403330116">
              <w:marLeft w:val="0"/>
              <w:marRight w:val="0"/>
              <w:marTop w:val="0"/>
              <w:marBottom w:val="0"/>
              <w:divBdr>
                <w:top w:val="none" w:sz="0" w:space="0" w:color="auto"/>
                <w:left w:val="none" w:sz="0" w:space="0" w:color="auto"/>
                <w:bottom w:val="none" w:sz="0" w:space="0" w:color="auto"/>
                <w:right w:val="none" w:sz="0" w:space="0" w:color="auto"/>
              </w:divBdr>
              <w:divsChild>
                <w:div w:id="2085907963">
                  <w:marLeft w:val="0"/>
                  <w:marRight w:val="0"/>
                  <w:marTop w:val="0"/>
                  <w:marBottom w:val="0"/>
                  <w:divBdr>
                    <w:top w:val="none" w:sz="0" w:space="0" w:color="auto"/>
                    <w:left w:val="none" w:sz="0" w:space="0" w:color="auto"/>
                    <w:bottom w:val="none" w:sz="0" w:space="0" w:color="auto"/>
                    <w:right w:val="none" w:sz="0" w:space="0" w:color="auto"/>
                  </w:divBdr>
                  <w:divsChild>
                    <w:div w:id="1582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77965">
      <w:bodyDiv w:val="1"/>
      <w:marLeft w:val="0"/>
      <w:marRight w:val="0"/>
      <w:marTop w:val="0"/>
      <w:marBottom w:val="0"/>
      <w:divBdr>
        <w:top w:val="none" w:sz="0" w:space="0" w:color="auto"/>
        <w:left w:val="none" w:sz="0" w:space="0" w:color="auto"/>
        <w:bottom w:val="none" w:sz="0" w:space="0" w:color="auto"/>
        <w:right w:val="none" w:sz="0" w:space="0" w:color="auto"/>
      </w:divBdr>
      <w:divsChild>
        <w:div w:id="277876036">
          <w:marLeft w:val="0"/>
          <w:marRight w:val="0"/>
          <w:marTop w:val="0"/>
          <w:marBottom w:val="0"/>
          <w:divBdr>
            <w:top w:val="none" w:sz="0" w:space="0" w:color="auto"/>
            <w:left w:val="none" w:sz="0" w:space="0" w:color="auto"/>
            <w:bottom w:val="none" w:sz="0" w:space="0" w:color="auto"/>
            <w:right w:val="none" w:sz="0" w:space="0" w:color="auto"/>
          </w:divBdr>
          <w:divsChild>
            <w:div w:id="1932465784">
              <w:marLeft w:val="0"/>
              <w:marRight w:val="0"/>
              <w:marTop w:val="0"/>
              <w:marBottom w:val="0"/>
              <w:divBdr>
                <w:top w:val="none" w:sz="0" w:space="0" w:color="auto"/>
                <w:left w:val="none" w:sz="0" w:space="0" w:color="auto"/>
                <w:bottom w:val="none" w:sz="0" w:space="0" w:color="auto"/>
                <w:right w:val="none" w:sz="0" w:space="0" w:color="auto"/>
              </w:divBdr>
              <w:divsChild>
                <w:div w:id="329405706">
                  <w:marLeft w:val="0"/>
                  <w:marRight w:val="0"/>
                  <w:marTop w:val="0"/>
                  <w:marBottom w:val="0"/>
                  <w:divBdr>
                    <w:top w:val="none" w:sz="0" w:space="0" w:color="auto"/>
                    <w:left w:val="none" w:sz="0" w:space="0" w:color="auto"/>
                    <w:bottom w:val="none" w:sz="0" w:space="0" w:color="auto"/>
                    <w:right w:val="none" w:sz="0" w:space="0" w:color="auto"/>
                  </w:divBdr>
                  <w:divsChild>
                    <w:div w:id="1354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269465">
      <w:bodyDiv w:val="1"/>
      <w:marLeft w:val="0"/>
      <w:marRight w:val="0"/>
      <w:marTop w:val="0"/>
      <w:marBottom w:val="0"/>
      <w:divBdr>
        <w:top w:val="none" w:sz="0" w:space="0" w:color="auto"/>
        <w:left w:val="none" w:sz="0" w:space="0" w:color="auto"/>
        <w:bottom w:val="none" w:sz="0" w:space="0" w:color="auto"/>
        <w:right w:val="none" w:sz="0" w:space="0" w:color="auto"/>
      </w:divBdr>
      <w:divsChild>
        <w:div w:id="77295106">
          <w:marLeft w:val="0"/>
          <w:marRight w:val="0"/>
          <w:marTop w:val="0"/>
          <w:marBottom w:val="0"/>
          <w:divBdr>
            <w:top w:val="none" w:sz="0" w:space="0" w:color="auto"/>
            <w:left w:val="none" w:sz="0" w:space="0" w:color="auto"/>
            <w:bottom w:val="none" w:sz="0" w:space="0" w:color="auto"/>
            <w:right w:val="none" w:sz="0" w:space="0" w:color="auto"/>
          </w:divBdr>
          <w:divsChild>
            <w:div w:id="598610779">
              <w:marLeft w:val="0"/>
              <w:marRight w:val="0"/>
              <w:marTop w:val="0"/>
              <w:marBottom w:val="0"/>
              <w:divBdr>
                <w:top w:val="none" w:sz="0" w:space="0" w:color="auto"/>
                <w:left w:val="none" w:sz="0" w:space="0" w:color="auto"/>
                <w:bottom w:val="none" w:sz="0" w:space="0" w:color="auto"/>
                <w:right w:val="none" w:sz="0" w:space="0" w:color="auto"/>
              </w:divBdr>
              <w:divsChild>
                <w:div w:id="1804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99606">
      <w:bodyDiv w:val="1"/>
      <w:marLeft w:val="0"/>
      <w:marRight w:val="0"/>
      <w:marTop w:val="0"/>
      <w:marBottom w:val="0"/>
      <w:divBdr>
        <w:top w:val="none" w:sz="0" w:space="0" w:color="auto"/>
        <w:left w:val="none" w:sz="0" w:space="0" w:color="auto"/>
        <w:bottom w:val="none" w:sz="0" w:space="0" w:color="auto"/>
        <w:right w:val="none" w:sz="0" w:space="0" w:color="auto"/>
      </w:divBdr>
      <w:divsChild>
        <w:div w:id="785268290">
          <w:marLeft w:val="0"/>
          <w:marRight w:val="0"/>
          <w:marTop w:val="0"/>
          <w:marBottom w:val="0"/>
          <w:divBdr>
            <w:top w:val="none" w:sz="0" w:space="0" w:color="auto"/>
            <w:left w:val="none" w:sz="0" w:space="0" w:color="auto"/>
            <w:bottom w:val="none" w:sz="0" w:space="0" w:color="auto"/>
            <w:right w:val="none" w:sz="0" w:space="0" w:color="auto"/>
          </w:divBdr>
          <w:divsChild>
            <w:div w:id="711267761">
              <w:marLeft w:val="0"/>
              <w:marRight w:val="0"/>
              <w:marTop w:val="0"/>
              <w:marBottom w:val="0"/>
              <w:divBdr>
                <w:top w:val="none" w:sz="0" w:space="0" w:color="auto"/>
                <w:left w:val="none" w:sz="0" w:space="0" w:color="auto"/>
                <w:bottom w:val="none" w:sz="0" w:space="0" w:color="auto"/>
                <w:right w:val="none" w:sz="0" w:space="0" w:color="auto"/>
              </w:divBdr>
              <w:divsChild>
                <w:div w:id="998921393">
                  <w:marLeft w:val="0"/>
                  <w:marRight w:val="0"/>
                  <w:marTop w:val="0"/>
                  <w:marBottom w:val="0"/>
                  <w:divBdr>
                    <w:top w:val="none" w:sz="0" w:space="0" w:color="auto"/>
                    <w:left w:val="none" w:sz="0" w:space="0" w:color="auto"/>
                    <w:bottom w:val="none" w:sz="0" w:space="0" w:color="auto"/>
                    <w:right w:val="none" w:sz="0" w:space="0" w:color="auto"/>
                  </w:divBdr>
                  <w:divsChild>
                    <w:div w:id="14316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2917">
      <w:bodyDiv w:val="1"/>
      <w:marLeft w:val="0"/>
      <w:marRight w:val="0"/>
      <w:marTop w:val="0"/>
      <w:marBottom w:val="0"/>
      <w:divBdr>
        <w:top w:val="none" w:sz="0" w:space="0" w:color="auto"/>
        <w:left w:val="none" w:sz="0" w:space="0" w:color="auto"/>
        <w:bottom w:val="none" w:sz="0" w:space="0" w:color="auto"/>
        <w:right w:val="none" w:sz="0" w:space="0" w:color="auto"/>
      </w:divBdr>
      <w:divsChild>
        <w:div w:id="1375036066">
          <w:marLeft w:val="0"/>
          <w:marRight w:val="0"/>
          <w:marTop w:val="0"/>
          <w:marBottom w:val="0"/>
          <w:divBdr>
            <w:top w:val="none" w:sz="0" w:space="0" w:color="auto"/>
            <w:left w:val="none" w:sz="0" w:space="0" w:color="auto"/>
            <w:bottom w:val="none" w:sz="0" w:space="0" w:color="auto"/>
            <w:right w:val="none" w:sz="0" w:space="0" w:color="auto"/>
          </w:divBdr>
          <w:divsChild>
            <w:div w:id="672032957">
              <w:marLeft w:val="0"/>
              <w:marRight w:val="0"/>
              <w:marTop w:val="0"/>
              <w:marBottom w:val="0"/>
              <w:divBdr>
                <w:top w:val="none" w:sz="0" w:space="0" w:color="auto"/>
                <w:left w:val="none" w:sz="0" w:space="0" w:color="auto"/>
                <w:bottom w:val="none" w:sz="0" w:space="0" w:color="auto"/>
                <w:right w:val="none" w:sz="0" w:space="0" w:color="auto"/>
              </w:divBdr>
              <w:divsChild>
                <w:div w:id="1494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2686">
      <w:bodyDiv w:val="1"/>
      <w:marLeft w:val="0"/>
      <w:marRight w:val="0"/>
      <w:marTop w:val="0"/>
      <w:marBottom w:val="0"/>
      <w:divBdr>
        <w:top w:val="none" w:sz="0" w:space="0" w:color="auto"/>
        <w:left w:val="none" w:sz="0" w:space="0" w:color="auto"/>
        <w:bottom w:val="none" w:sz="0" w:space="0" w:color="auto"/>
        <w:right w:val="none" w:sz="0" w:space="0" w:color="auto"/>
      </w:divBdr>
      <w:divsChild>
        <w:div w:id="1766654365">
          <w:marLeft w:val="0"/>
          <w:marRight w:val="0"/>
          <w:marTop w:val="0"/>
          <w:marBottom w:val="0"/>
          <w:divBdr>
            <w:top w:val="none" w:sz="0" w:space="0" w:color="auto"/>
            <w:left w:val="none" w:sz="0" w:space="0" w:color="auto"/>
            <w:bottom w:val="none" w:sz="0" w:space="0" w:color="auto"/>
            <w:right w:val="none" w:sz="0" w:space="0" w:color="auto"/>
          </w:divBdr>
          <w:divsChild>
            <w:div w:id="336882898">
              <w:marLeft w:val="0"/>
              <w:marRight w:val="0"/>
              <w:marTop w:val="0"/>
              <w:marBottom w:val="0"/>
              <w:divBdr>
                <w:top w:val="none" w:sz="0" w:space="0" w:color="auto"/>
                <w:left w:val="none" w:sz="0" w:space="0" w:color="auto"/>
                <w:bottom w:val="none" w:sz="0" w:space="0" w:color="auto"/>
                <w:right w:val="none" w:sz="0" w:space="0" w:color="auto"/>
              </w:divBdr>
              <w:divsChild>
                <w:div w:id="2090419896">
                  <w:marLeft w:val="0"/>
                  <w:marRight w:val="0"/>
                  <w:marTop w:val="0"/>
                  <w:marBottom w:val="0"/>
                  <w:divBdr>
                    <w:top w:val="none" w:sz="0" w:space="0" w:color="auto"/>
                    <w:left w:val="none" w:sz="0" w:space="0" w:color="auto"/>
                    <w:bottom w:val="none" w:sz="0" w:space="0" w:color="auto"/>
                    <w:right w:val="none" w:sz="0" w:space="0" w:color="auto"/>
                  </w:divBdr>
                  <w:divsChild>
                    <w:div w:id="9706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386">
      <w:bodyDiv w:val="1"/>
      <w:marLeft w:val="0"/>
      <w:marRight w:val="0"/>
      <w:marTop w:val="0"/>
      <w:marBottom w:val="0"/>
      <w:divBdr>
        <w:top w:val="none" w:sz="0" w:space="0" w:color="auto"/>
        <w:left w:val="none" w:sz="0" w:space="0" w:color="auto"/>
        <w:bottom w:val="none" w:sz="0" w:space="0" w:color="auto"/>
        <w:right w:val="none" w:sz="0" w:space="0" w:color="auto"/>
      </w:divBdr>
      <w:divsChild>
        <w:div w:id="670988406">
          <w:marLeft w:val="0"/>
          <w:marRight w:val="0"/>
          <w:marTop w:val="0"/>
          <w:marBottom w:val="0"/>
          <w:divBdr>
            <w:top w:val="none" w:sz="0" w:space="0" w:color="auto"/>
            <w:left w:val="none" w:sz="0" w:space="0" w:color="auto"/>
            <w:bottom w:val="none" w:sz="0" w:space="0" w:color="auto"/>
            <w:right w:val="none" w:sz="0" w:space="0" w:color="auto"/>
          </w:divBdr>
          <w:divsChild>
            <w:div w:id="607156820">
              <w:marLeft w:val="0"/>
              <w:marRight w:val="0"/>
              <w:marTop w:val="0"/>
              <w:marBottom w:val="0"/>
              <w:divBdr>
                <w:top w:val="none" w:sz="0" w:space="0" w:color="auto"/>
                <w:left w:val="none" w:sz="0" w:space="0" w:color="auto"/>
                <w:bottom w:val="none" w:sz="0" w:space="0" w:color="auto"/>
                <w:right w:val="none" w:sz="0" w:space="0" w:color="auto"/>
              </w:divBdr>
              <w:divsChild>
                <w:div w:id="6506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359">
      <w:bodyDiv w:val="1"/>
      <w:marLeft w:val="0"/>
      <w:marRight w:val="0"/>
      <w:marTop w:val="0"/>
      <w:marBottom w:val="0"/>
      <w:divBdr>
        <w:top w:val="none" w:sz="0" w:space="0" w:color="auto"/>
        <w:left w:val="none" w:sz="0" w:space="0" w:color="auto"/>
        <w:bottom w:val="none" w:sz="0" w:space="0" w:color="auto"/>
        <w:right w:val="none" w:sz="0" w:space="0" w:color="auto"/>
      </w:divBdr>
      <w:divsChild>
        <w:div w:id="1108282045">
          <w:marLeft w:val="0"/>
          <w:marRight w:val="0"/>
          <w:marTop w:val="0"/>
          <w:marBottom w:val="0"/>
          <w:divBdr>
            <w:top w:val="none" w:sz="0" w:space="0" w:color="auto"/>
            <w:left w:val="none" w:sz="0" w:space="0" w:color="auto"/>
            <w:bottom w:val="none" w:sz="0" w:space="0" w:color="auto"/>
            <w:right w:val="none" w:sz="0" w:space="0" w:color="auto"/>
          </w:divBdr>
          <w:divsChild>
            <w:div w:id="1113866596">
              <w:marLeft w:val="0"/>
              <w:marRight w:val="0"/>
              <w:marTop w:val="0"/>
              <w:marBottom w:val="0"/>
              <w:divBdr>
                <w:top w:val="none" w:sz="0" w:space="0" w:color="auto"/>
                <w:left w:val="none" w:sz="0" w:space="0" w:color="auto"/>
                <w:bottom w:val="none" w:sz="0" w:space="0" w:color="auto"/>
                <w:right w:val="none" w:sz="0" w:space="0" w:color="auto"/>
              </w:divBdr>
              <w:divsChild>
                <w:div w:id="2049643042">
                  <w:marLeft w:val="0"/>
                  <w:marRight w:val="0"/>
                  <w:marTop w:val="0"/>
                  <w:marBottom w:val="0"/>
                  <w:divBdr>
                    <w:top w:val="none" w:sz="0" w:space="0" w:color="auto"/>
                    <w:left w:val="none" w:sz="0" w:space="0" w:color="auto"/>
                    <w:bottom w:val="none" w:sz="0" w:space="0" w:color="auto"/>
                    <w:right w:val="none" w:sz="0" w:space="0" w:color="auto"/>
                  </w:divBdr>
                  <w:divsChild>
                    <w:div w:id="1362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5527">
      <w:bodyDiv w:val="1"/>
      <w:marLeft w:val="0"/>
      <w:marRight w:val="0"/>
      <w:marTop w:val="0"/>
      <w:marBottom w:val="0"/>
      <w:divBdr>
        <w:top w:val="none" w:sz="0" w:space="0" w:color="auto"/>
        <w:left w:val="none" w:sz="0" w:space="0" w:color="auto"/>
        <w:bottom w:val="none" w:sz="0" w:space="0" w:color="auto"/>
        <w:right w:val="none" w:sz="0" w:space="0" w:color="auto"/>
      </w:divBdr>
      <w:divsChild>
        <w:div w:id="1695499422">
          <w:marLeft w:val="0"/>
          <w:marRight w:val="0"/>
          <w:marTop w:val="0"/>
          <w:marBottom w:val="0"/>
          <w:divBdr>
            <w:top w:val="none" w:sz="0" w:space="0" w:color="auto"/>
            <w:left w:val="none" w:sz="0" w:space="0" w:color="auto"/>
            <w:bottom w:val="none" w:sz="0" w:space="0" w:color="auto"/>
            <w:right w:val="none" w:sz="0" w:space="0" w:color="auto"/>
          </w:divBdr>
          <w:divsChild>
            <w:div w:id="1209683222">
              <w:marLeft w:val="0"/>
              <w:marRight w:val="0"/>
              <w:marTop w:val="0"/>
              <w:marBottom w:val="0"/>
              <w:divBdr>
                <w:top w:val="none" w:sz="0" w:space="0" w:color="auto"/>
                <w:left w:val="none" w:sz="0" w:space="0" w:color="auto"/>
                <w:bottom w:val="none" w:sz="0" w:space="0" w:color="auto"/>
                <w:right w:val="none" w:sz="0" w:space="0" w:color="auto"/>
              </w:divBdr>
              <w:divsChild>
                <w:div w:id="4892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7776">
      <w:bodyDiv w:val="1"/>
      <w:marLeft w:val="0"/>
      <w:marRight w:val="0"/>
      <w:marTop w:val="0"/>
      <w:marBottom w:val="0"/>
      <w:divBdr>
        <w:top w:val="none" w:sz="0" w:space="0" w:color="auto"/>
        <w:left w:val="none" w:sz="0" w:space="0" w:color="auto"/>
        <w:bottom w:val="none" w:sz="0" w:space="0" w:color="auto"/>
        <w:right w:val="none" w:sz="0" w:space="0" w:color="auto"/>
      </w:divBdr>
      <w:divsChild>
        <w:div w:id="642350876">
          <w:marLeft w:val="0"/>
          <w:marRight w:val="0"/>
          <w:marTop w:val="0"/>
          <w:marBottom w:val="0"/>
          <w:divBdr>
            <w:top w:val="none" w:sz="0" w:space="0" w:color="auto"/>
            <w:left w:val="none" w:sz="0" w:space="0" w:color="auto"/>
            <w:bottom w:val="none" w:sz="0" w:space="0" w:color="auto"/>
            <w:right w:val="none" w:sz="0" w:space="0" w:color="auto"/>
          </w:divBdr>
          <w:divsChild>
            <w:div w:id="154927909">
              <w:marLeft w:val="0"/>
              <w:marRight w:val="0"/>
              <w:marTop w:val="0"/>
              <w:marBottom w:val="0"/>
              <w:divBdr>
                <w:top w:val="none" w:sz="0" w:space="0" w:color="auto"/>
                <w:left w:val="none" w:sz="0" w:space="0" w:color="auto"/>
                <w:bottom w:val="none" w:sz="0" w:space="0" w:color="auto"/>
                <w:right w:val="none" w:sz="0" w:space="0" w:color="auto"/>
              </w:divBdr>
              <w:divsChild>
                <w:div w:id="19643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4433">
      <w:bodyDiv w:val="1"/>
      <w:marLeft w:val="0"/>
      <w:marRight w:val="0"/>
      <w:marTop w:val="0"/>
      <w:marBottom w:val="0"/>
      <w:divBdr>
        <w:top w:val="none" w:sz="0" w:space="0" w:color="auto"/>
        <w:left w:val="none" w:sz="0" w:space="0" w:color="auto"/>
        <w:bottom w:val="none" w:sz="0" w:space="0" w:color="auto"/>
        <w:right w:val="none" w:sz="0" w:space="0" w:color="auto"/>
      </w:divBdr>
      <w:divsChild>
        <w:div w:id="1028795929">
          <w:marLeft w:val="0"/>
          <w:marRight w:val="0"/>
          <w:marTop w:val="0"/>
          <w:marBottom w:val="0"/>
          <w:divBdr>
            <w:top w:val="none" w:sz="0" w:space="0" w:color="auto"/>
            <w:left w:val="none" w:sz="0" w:space="0" w:color="auto"/>
            <w:bottom w:val="none" w:sz="0" w:space="0" w:color="auto"/>
            <w:right w:val="none" w:sz="0" w:space="0" w:color="auto"/>
          </w:divBdr>
          <w:divsChild>
            <w:div w:id="1715041093">
              <w:marLeft w:val="0"/>
              <w:marRight w:val="0"/>
              <w:marTop w:val="0"/>
              <w:marBottom w:val="0"/>
              <w:divBdr>
                <w:top w:val="none" w:sz="0" w:space="0" w:color="auto"/>
                <w:left w:val="none" w:sz="0" w:space="0" w:color="auto"/>
                <w:bottom w:val="none" w:sz="0" w:space="0" w:color="auto"/>
                <w:right w:val="none" w:sz="0" w:space="0" w:color="auto"/>
              </w:divBdr>
              <w:divsChild>
                <w:div w:id="1485773768">
                  <w:marLeft w:val="0"/>
                  <w:marRight w:val="0"/>
                  <w:marTop w:val="0"/>
                  <w:marBottom w:val="0"/>
                  <w:divBdr>
                    <w:top w:val="none" w:sz="0" w:space="0" w:color="auto"/>
                    <w:left w:val="none" w:sz="0" w:space="0" w:color="auto"/>
                    <w:bottom w:val="none" w:sz="0" w:space="0" w:color="auto"/>
                    <w:right w:val="none" w:sz="0" w:space="0" w:color="auto"/>
                  </w:divBdr>
                  <w:divsChild>
                    <w:div w:id="16413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30674">
      <w:bodyDiv w:val="1"/>
      <w:marLeft w:val="0"/>
      <w:marRight w:val="0"/>
      <w:marTop w:val="0"/>
      <w:marBottom w:val="0"/>
      <w:divBdr>
        <w:top w:val="none" w:sz="0" w:space="0" w:color="auto"/>
        <w:left w:val="none" w:sz="0" w:space="0" w:color="auto"/>
        <w:bottom w:val="none" w:sz="0" w:space="0" w:color="auto"/>
        <w:right w:val="none" w:sz="0" w:space="0" w:color="auto"/>
      </w:divBdr>
      <w:divsChild>
        <w:div w:id="686061650">
          <w:marLeft w:val="0"/>
          <w:marRight w:val="0"/>
          <w:marTop w:val="0"/>
          <w:marBottom w:val="0"/>
          <w:divBdr>
            <w:top w:val="none" w:sz="0" w:space="0" w:color="auto"/>
            <w:left w:val="none" w:sz="0" w:space="0" w:color="auto"/>
            <w:bottom w:val="none" w:sz="0" w:space="0" w:color="auto"/>
            <w:right w:val="none" w:sz="0" w:space="0" w:color="auto"/>
          </w:divBdr>
          <w:divsChild>
            <w:div w:id="647514305">
              <w:marLeft w:val="0"/>
              <w:marRight w:val="0"/>
              <w:marTop w:val="0"/>
              <w:marBottom w:val="0"/>
              <w:divBdr>
                <w:top w:val="none" w:sz="0" w:space="0" w:color="auto"/>
                <w:left w:val="none" w:sz="0" w:space="0" w:color="auto"/>
                <w:bottom w:val="none" w:sz="0" w:space="0" w:color="auto"/>
                <w:right w:val="none" w:sz="0" w:space="0" w:color="auto"/>
              </w:divBdr>
              <w:divsChild>
                <w:div w:id="7664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9611">
      <w:bodyDiv w:val="1"/>
      <w:marLeft w:val="0"/>
      <w:marRight w:val="0"/>
      <w:marTop w:val="0"/>
      <w:marBottom w:val="0"/>
      <w:divBdr>
        <w:top w:val="none" w:sz="0" w:space="0" w:color="auto"/>
        <w:left w:val="none" w:sz="0" w:space="0" w:color="auto"/>
        <w:bottom w:val="none" w:sz="0" w:space="0" w:color="auto"/>
        <w:right w:val="none" w:sz="0" w:space="0" w:color="auto"/>
      </w:divBdr>
      <w:divsChild>
        <w:div w:id="1001398481">
          <w:marLeft w:val="0"/>
          <w:marRight w:val="0"/>
          <w:marTop w:val="0"/>
          <w:marBottom w:val="0"/>
          <w:divBdr>
            <w:top w:val="none" w:sz="0" w:space="0" w:color="auto"/>
            <w:left w:val="none" w:sz="0" w:space="0" w:color="auto"/>
            <w:bottom w:val="none" w:sz="0" w:space="0" w:color="auto"/>
            <w:right w:val="none" w:sz="0" w:space="0" w:color="auto"/>
          </w:divBdr>
          <w:divsChild>
            <w:div w:id="61493849">
              <w:marLeft w:val="0"/>
              <w:marRight w:val="0"/>
              <w:marTop w:val="0"/>
              <w:marBottom w:val="0"/>
              <w:divBdr>
                <w:top w:val="none" w:sz="0" w:space="0" w:color="auto"/>
                <w:left w:val="none" w:sz="0" w:space="0" w:color="auto"/>
                <w:bottom w:val="none" w:sz="0" w:space="0" w:color="auto"/>
                <w:right w:val="none" w:sz="0" w:space="0" w:color="auto"/>
              </w:divBdr>
              <w:divsChild>
                <w:div w:id="7979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emss.org/home/Portals/0/Docs/Triage_Tag/Triage%20Training%20Program/Triage-START-Tag-REVISION-2019.pdf?ver=2019-02-22-140455-433" TargetMode="External"/><Relationship Id="rId18" Type="http://schemas.openxmlformats.org/officeDocument/2006/relationships/hyperlink" Target="https://www.aap.org/en-us/Documents/AAP-Reunification-Toolki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hs.gov/sites/default/files/publications/Patient%20Decon%20National%20Planning%20Guidance_Final_December%202014.pdf" TargetMode="External"/><Relationship Id="rId17" Type="http://schemas.openxmlformats.org/officeDocument/2006/relationships/hyperlink" Target="https://iloveuguys.org/srm_training.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dts/osta/bestpractices/html/hospital_firstreceivers.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are.upmc.com/2014/02/burn-awareness-chemical-burns/" TargetMode="External"/><Relationship Id="rId14" Type="http://schemas.openxmlformats.org/officeDocument/2006/relationships/image" Target="media/image3.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6054-63C7-40AC-AD53-4D9BC35C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54</Pages>
  <Words>14144</Words>
  <Characters>80626</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Savageau</dc:creator>
  <cp:keywords/>
  <dc:description/>
  <cp:lastModifiedBy>Anderson, Shane</cp:lastModifiedBy>
  <cp:revision>16</cp:revision>
  <dcterms:created xsi:type="dcterms:W3CDTF">2020-12-30T16:50:00Z</dcterms:created>
  <dcterms:modified xsi:type="dcterms:W3CDTF">2021-01-07T15:59:00Z</dcterms:modified>
</cp:coreProperties>
</file>